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3E3D2">
      <w:pPr>
        <w:spacing w:line="360" w:lineRule="auto"/>
        <w:jc w:val="both"/>
        <w:rPr>
          <w:rFonts w:hint="eastAsia" w:hAnsi="宋体" w:cs="宋体"/>
          <w:color w:val="auto"/>
          <w:sz w:val="24"/>
          <w:szCs w:val="24"/>
          <w:highlight w:val="none"/>
          <w:lang w:val="en-US"/>
        </w:rPr>
      </w:pPr>
      <w:r>
        <w:rPr>
          <w:rFonts w:hint="eastAsia" w:ascii="楷体" w:hAnsi="楷体" w:eastAsia="楷体" w:cs="楷体"/>
          <w:b/>
          <w:color w:val="auto"/>
          <w:sz w:val="36"/>
          <w:szCs w:val="36"/>
          <w:highlight w:val="none"/>
          <w:lang w:val="en-US"/>
        </w:rPr>
        <w:t>采购需求</w:t>
      </w:r>
    </w:p>
    <w:p w14:paraId="07173A27">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一、项目概况</w:t>
      </w:r>
    </w:p>
    <w:p w14:paraId="1D214153">
      <w:pPr>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（一）根据《</w:t>
      </w:r>
      <w:r>
        <w:rPr>
          <w:rFonts w:hint="eastAsia" w:ascii="楷体" w:hAnsi="楷体" w:eastAsia="楷体" w:cs="楷体"/>
          <w:color w:val="auto"/>
          <w:sz w:val="28"/>
          <w:szCs w:val="28"/>
          <w:highlight w:val="none"/>
        </w:rPr>
        <w:fldChar w:fldCharType="begin"/>
      </w:r>
      <w:r>
        <w:rPr>
          <w:rFonts w:hint="eastAsia" w:ascii="楷体" w:hAnsi="楷体" w:eastAsia="楷体" w:cs="楷体"/>
          <w:color w:val="auto"/>
          <w:sz w:val="28"/>
          <w:szCs w:val="28"/>
          <w:highlight w:val="none"/>
        </w:rPr>
        <w:instrText xml:space="preserve"> HYPERLINK "https://www.baidu.com/s?wd=%E4%B8%AD%E5%8D%8E%E4%BA%BA%E6%B0%91%E5%85%B1%E5%92%8C%E5%9B%BD%E7%8E%AF%E5%A2%83%E4%BF%9D%E6%8A%A4%E6%B3%95&amp;tn=SE_PcZhidaonwhc_ngpagmjz&amp;rsv_dl=gh_pc_zhidao" \h </w:instrText>
      </w:r>
      <w:r>
        <w:rPr>
          <w:rFonts w:hint="eastAsia" w:ascii="楷体" w:hAnsi="楷体" w:eastAsia="楷体" w:cs="楷体"/>
          <w:color w:val="auto"/>
          <w:sz w:val="28"/>
          <w:szCs w:val="28"/>
          <w:highlight w:val="none"/>
        </w:rPr>
        <w:fldChar w:fldCharType="separate"/>
      </w:r>
      <w:r>
        <w:rPr>
          <w:rFonts w:hint="eastAsia" w:ascii="楷体" w:hAnsi="楷体" w:eastAsia="楷体" w:cs="楷体"/>
          <w:color w:val="auto"/>
          <w:sz w:val="28"/>
          <w:szCs w:val="28"/>
          <w:highlight w:val="none"/>
        </w:rPr>
        <w:t>中华人民共和国环境保护法</w:t>
      </w:r>
      <w:r>
        <w:rPr>
          <w:rFonts w:hint="eastAsia" w:ascii="楷体" w:hAnsi="楷体" w:eastAsia="楷体" w:cs="楷体"/>
          <w:color w:val="auto"/>
          <w:sz w:val="28"/>
          <w:szCs w:val="28"/>
          <w:highlight w:val="none"/>
        </w:rPr>
        <w:fldChar w:fldCharType="end"/>
      </w:r>
      <w:r>
        <w:rPr>
          <w:rFonts w:hint="eastAsia" w:ascii="楷体" w:hAnsi="楷体" w:eastAsia="楷体" w:cs="楷体"/>
          <w:color w:val="auto"/>
          <w:sz w:val="28"/>
          <w:szCs w:val="28"/>
          <w:highlight w:val="none"/>
        </w:rPr>
        <w:t>》、《中华人民共和国水污染防治法》、《水污染物排放许可证管理暂行办法》和《污水处理设施环境保护监督管理办法》、《污水综合排放标准》要求, 镇江市丹徒生态环境局开展针对</w:t>
      </w:r>
      <w:r>
        <w:rPr>
          <w:rFonts w:hint="eastAsia" w:ascii="楷体" w:hAnsi="楷体" w:eastAsia="楷体" w:cs="楷体"/>
          <w:color w:val="auto"/>
          <w:sz w:val="28"/>
          <w:szCs w:val="28"/>
          <w:highlight w:val="none"/>
          <w:lang w:eastAsia="zh-CN"/>
        </w:rPr>
        <w:t>丹徒区农村生活污水运维项目的第三方运维</w:t>
      </w:r>
      <w:r>
        <w:rPr>
          <w:rFonts w:hint="eastAsia" w:ascii="楷体" w:hAnsi="楷体" w:eastAsia="楷体" w:cs="楷体"/>
          <w:color w:val="auto"/>
          <w:sz w:val="28"/>
          <w:szCs w:val="28"/>
          <w:highlight w:val="none"/>
        </w:rPr>
        <w:t>工作。运营维护数量为</w:t>
      </w:r>
      <w:r>
        <w:rPr>
          <w:rFonts w:hint="eastAsia" w:ascii="楷体" w:hAnsi="楷体" w:eastAsia="楷体" w:cs="楷体"/>
          <w:color w:val="auto"/>
          <w:sz w:val="28"/>
          <w:szCs w:val="28"/>
          <w:highlight w:val="none"/>
          <w:shd w:val="clear" w:color="auto" w:fill="FFFFFF"/>
          <w:lang w:val="en-US" w:eastAsia="zh-CN"/>
        </w:rPr>
        <w:t>70个自然村的污水处理设施、</w:t>
      </w:r>
      <w:r>
        <w:rPr>
          <w:rFonts w:hint="eastAsia" w:ascii="楷体" w:hAnsi="楷体" w:eastAsia="楷体" w:cs="楷体"/>
          <w:color w:val="auto"/>
          <w:sz w:val="28"/>
          <w:szCs w:val="28"/>
          <w:highlight w:val="none"/>
        </w:rPr>
        <w:t>泵站、</w:t>
      </w:r>
      <w:r>
        <w:rPr>
          <w:rFonts w:hint="eastAsia" w:ascii="楷体" w:hAnsi="楷体" w:eastAsia="楷体" w:cs="楷体"/>
          <w:color w:val="auto"/>
          <w:sz w:val="28"/>
          <w:szCs w:val="28"/>
          <w:highlight w:val="none"/>
          <w:lang w:eastAsia="zh-CN"/>
        </w:rPr>
        <w:t>提升井</w:t>
      </w:r>
      <w:r>
        <w:rPr>
          <w:rFonts w:hint="eastAsia" w:ascii="楷体" w:hAnsi="楷体" w:eastAsia="楷体" w:cs="楷体"/>
          <w:color w:val="auto"/>
          <w:sz w:val="28"/>
          <w:szCs w:val="28"/>
          <w:highlight w:val="none"/>
        </w:rPr>
        <w:t xml:space="preserve">及配套管网，出水达到设计要求和国家排放标准。 </w:t>
      </w:r>
    </w:p>
    <w:p w14:paraId="34F9EB91">
      <w:pPr>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（二）项目预算</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shd w:val="clear" w:color="auto" w:fill="FFFFFF"/>
          <w:lang w:val="en-US" w:eastAsia="zh-CN"/>
        </w:rPr>
        <w:t>138万元，</w:t>
      </w:r>
      <w:r>
        <w:rPr>
          <w:rFonts w:hint="eastAsia" w:ascii="楷体" w:hAnsi="楷体" w:eastAsia="楷体" w:cs="楷体"/>
          <w:color w:val="auto"/>
          <w:sz w:val="28"/>
          <w:szCs w:val="28"/>
          <w:highlight w:val="none"/>
          <w:shd w:val="clear" w:color="auto" w:fill="FFFFFF"/>
        </w:rPr>
        <w:t>报价超过预算的为无效报价，按照无效响应处理。</w:t>
      </w:r>
    </w:p>
    <w:p w14:paraId="12779207">
      <w:pPr>
        <w:spacing w:line="360" w:lineRule="auto"/>
        <w:ind w:firstLine="804" w:firstLineChars="300"/>
        <w:rPr>
          <w:rFonts w:hint="eastAsia" w:ascii="楷体" w:hAnsi="楷体" w:eastAsia="楷体" w:cs="楷体"/>
          <w:color w:val="auto"/>
          <w:spacing w:val="-6"/>
          <w:sz w:val="28"/>
          <w:szCs w:val="28"/>
          <w:highlight w:val="none"/>
        </w:rPr>
      </w:pPr>
      <w:r>
        <w:rPr>
          <w:rFonts w:hint="eastAsia" w:ascii="楷体" w:hAnsi="楷体" w:eastAsia="楷体" w:cs="楷体"/>
          <w:color w:val="auto"/>
          <w:spacing w:val="-6"/>
          <w:sz w:val="28"/>
          <w:szCs w:val="28"/>
          <w:highlight w:val="none"/>
        </w:rPr>
        <w:t>最高限价：</w:t>
      </w:r>
      <w:r>
        <w:rPr>
          <w:rFonts w:hint="eastAsia" w:ascii="楷体" w:hAnsi="楷体" w:eastAsia="楷体" w:cs="楷体"/>
          <w:color w:val="auto"/>
          <w:sz w:val="28"/>
          <w:szCs w:val="28"/>
          <w:highlight w:val="none"/>
          <w:shd w:val="clear" w:color="auto" w:fill="FFFFFF"/>
          <w:lang w:val="en-US" w:eastAsia="zh-CN"/>
        </w:rPr>
        <w:t>138万元</w:t>
      </w:r>
      <w:r>
        <w:rPr>
          <w:rFonts w:hint="eastAsia" w:ascii="楷体" w:hAnsi="楷体" w:eastAsia="楷体" w:cs="楷体"/>
          <w:color w:val="auto"/>
          <w:spacing w:val="-6"/>
          <w:sz w:val="28"/>
          <w:szCs w:val="28"/>
          <w:highlight w:val="none"/>
        </w:rPr>
        <w:t>。</w:t>
      </w:r>
    </w:p>
    <w:p w14:paraId="2F7700EF">
      <w:pPr>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（三）项目内容：</w:t>
      </w:r>
    </w:p>
    <w:p w14:paraId="2BEA4E03">
      <w:pPr>
        <w:pStyle w:val="2"/>
        <w:tabs>
          <w:tab w:val="left" w:pos="10560"/>
        </w:tabs>
        <w:spacing w:before="0" w:line="360" w:lineRule="auto"/>
        <w:ind w:left="0" w:leftChars="0" w:right="460"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shd w:val="clear" w:color="auto" w:fill="FFFFFF"/>
          <w:lang w:val="en-US" w:eastAsia="zh-CN"/>
        </w:rPr>
        <w:t>70个自然村的污水处理设施、</w:t>
      </w:r>
      <w:r>
        <w:rPr>
          <w:rFonts w:hint="eastAsia" w:ascii="楷体" w:hAnsi="楷体" w:eastAsia="楷体" w:cs="楷体"/>
          <w:color w:val="auto"/>
          <w:sz w:val="28"/>
          <w:szCs w:val="28"/>
          <w:highlight w:val="none"/>
        </w:rPr>
        <w:t>泵站、</w:t>
      </w:r>
      <w:r>
        <w:rPr>
          <w:rFonts w:hint="eastAsia" w:ascii="楷体" w:hAnsi="楷体" w:eastAsia="楷体" w:cs="楷体"/>
          <w:color w:val="auto"/>
          <w:sz w:val="28"/>
          <w:szCs w:val="28"/>
          <w:highlight w:val="none"/>
          <w:lang w:eastAsia="zh-CN"/>
        </w:rPr>
        <w:t>提升井</w:t>
      </w:r>
      <w:r>
        <w:rPr>
          <w:rFonts w:hint="eastAsia" w:ascii="楷体" w:hAnsi="楷体" w:eastAsia="楷体" w:cs="楷体"/>
          <w:color w:val="auto"/>
          <w:sz w:val="28"/>
          <w:szCs w:val="28"/>
          <w:highlight w:val="none"/>
        </w:rPr>
        <w:t>及配套管网运维项目（包括设施正常运行，设备保养、维护、管道疏通、</w:t>
      </w:r>
      <w:r>
        <w:rPr>
          <w:rFonts w:hint="eastAsia" w:ascii="楷体" w:hAnsi="楷体" w:eastAsia="楷体" w:cs="楷体"/>
          <w:color w:val="auto"/>
          <w:sz w:val="28"/>
          <w:szCs w:val="28"/>
          <w:highlight w:val="none"/>
          <w:lang w:eastAsia="zh-CN"/>
        </w:rPr>
        <w:t>突发情况处置、</w:t>
      </w:r>
      <w:r>
        <w:rPr>
          <w:rFonts w:hint="eastAsia" w:ascii="楷体" w:hAnsi="楷体" w:eastAsia="楷体" w:cs="楷体"/>
          <w:color w:val="auto"/>
          <w:sz w:val="28"/>
          <w:szCs w:val="28"/>
          <w:highlight w:val="none"/>
        </w:rPr>
        <w:t>水质检测、考核、设施大修或更换，站区绿化维护、环境保洁、电费、台账资料、分析报告、报表等）</w:t>
      </w:r>
      <w:r>
        <w:rPr>
          <w:rFonts w:hint="eastAsia" w:ascii="楷体" w:hAnsi="楷体" w:eastAsia="楷体" w:cs="楷体"/>
          <w:color w:val="auto"/>
          <w:sz w:val="28"/>
          <w:szCs w:val="28"/>
          <w:highlight w:val="none"/>
          <w:lang w:val="en-US" w:eastAsia="zh-CN"/>
        </w:rPr>
        <w:t>;</w:t>
      </w:r>
    </w:p>
    <w:p w14:paraId="0841A682">
      <w:pPr>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（四）确定中标人数量：1 名。</w:t>
      </w:r>
    </w:p>
    <w:p w14:paraId="12980359">
      <w:pPr>
        <w:pStyle w:val="6"/>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（五）</w:t>
      </w:r>
      <w:r>
        <w:rPr>
          <w:rFonts w:hint="eastAsia" w:ascii="楷体" w:hAnsi="楷体" w:eastAsia="楷体" w:cs="楷体"/>
          <w:b w:val="0"/>
          <w:bCs w:val="0"/>
          <w:color w:val="auto"/>
          <w:sz w:val="28"/>
          <w:szCs w:val="28"/>
          <w:highlight w:val="none"/>
        </w:rPr>
        <w:t>服务期限</w:t>
      </w:r>
      <w:r>
        <w:rPr>
          <w:rFonts w:hint="eastAsia" w:ascii="楷体" w:hAnsi="楷体" w:eastAsia="楷体" w:cs="楷体"/>
          <w:b/>
          <w:bCs/>
          <w:color w:val="auto"/>
          <w:sz w:val="28"/>
          <w:szCs w:val="28"/>
          <w:highlight w:val="none"/>
        </w:rPr>
        <w:t>：</w:t>
      </w:r>
      <w:r>
        <w:rPr>
          <w:rFonts w:hint="eastAsia" w:ascii="楷体" w:hAnsi="楷体" w:eastAsia="楷体" w:cs="楷体"/>
          <w:color w:val="auto"/>
          <w:sz w:val="28"/>
          <w:szCs w:val="28"/>
          <w:highlight w:val="none"/>
        </w:rPr>
        <w:t>自合同签订之日起</w:t>
      </w:r>
      <w:r>
        <w:rPr>
          <w:rFonts w:hint="eastAsia" w:ascii="楷体" w:hAnsi="楷体" w:eastAsia="楷体" w:cs="楷体"/>
          <w:color w:val="auto"/>
          <w:sz w:val="28"/>
          <w:szCs w:val="28"/>
          <w:highlight w:val="none"/>
          <w:lang w:val="en-US"/>
        </w:rPr>
        <w:t>1</w:t>
      </w:r>
      <w:r>
        <w:rPr>
          <w:rFonts w:hint="eastAsia" w:ascii="楷体" w:hAnsi="楷体" w:eastAsia="楷体" w:cs="楷体"/>
          <w:color w:val="auto"/>
          <w:sz w:val="28"/>
          <w:szCs w:val="28"/>
          <w:highlight w:val="none"/>
        </w:rPr>
        <w:t>年，如达到考核标准（半年考核均分≥80分），审核通过续签下半年合同，如达不到（半年考核均分＜80分），自动解除合同或不再续签下半年合同。</w:t>
      </w:r>
    </w:p>
    <w:p w14:paraId="57F5DA21">
      <w:pPr>
        <w:spacing w:line="360" w:lineRule="auto"/>
        <w:ind w:firstLine="840" w:firstLineChars="300"/>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rPr>
        <w:t>项目所属行业：</w:t>
      </w:r>
      <w:r>
        <w:rPr>
          <w:rFonts w:hint="eastAsia" w:ascii="楷体" w:hAnsi="楷体" w:eastAsia="楷体" w:cs="楷体"/>
          <w:bCs/>
          <w:color w:val="auto"/>
          <w:sz w:val="28"/>
          <w:szCs w:val="28"/>
          <w:highlight w:val="none"/>
          <w:u w:val="none"/>
          <w:shd w:val="clear" w:color="auto" w:fill="FFFFFF"/>
        </w:rPr>
        <w:t>其他未列明</w:t>
      </w:r>
      <w:r>
        <w:rPr>
          <w:rFonts w:hint="eastAsia" w:ascii="楷体" w:hAnsi="楷体" w:eastAsia="楷体" w:cs="楷体"/>
          <w:color w:val="auto"/>
          <w:sz w:val="28"/>
          <w:szCs w:val="28"/>
          <w:highlight w:val="none"/>
          <w:u w:val="none"/>
        </w:rPr>
        <w:t>行业</w:t>
      </w:r>
      <w:r>
        <w:rPr>
          <w:rFonts w:hint="eastAsia" w:ascii="楷体" w:hAnsi="楷体" w:eastAsia="楷体" w:cs="楷体"/>
          <w:color w:val="auto"/>
          <w:sz w:val="28"/>
          <w:szCs w:val="28"/>
          <w:highlight w:val="none"/>
          <w:u w:val="none"/>
          <w:lang w:eastAsia="zh-CN"/>
        </w:rPr>
        <w:t>。</w:t>
      </w:r>
    </w:p>
    <w:p w14:paraId="637A79CD">
      <w:pPr>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二、采购标的汇总表</w:t>
      </w:r>
    </w:p>
    <w:p w14:paraId="76EE7EB7">
      <w:pPr>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（一） 采购标的</w:t>
      </w:r>
    </w:p>
    <w:p w14:paraId="274FCCF5">
      <w:pPr>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1、</w:t>
      </w:r>
      <w:r>
        <w:rPr>
          <w:rFonts w:hint="eastAsia" w:ascii="楷体" w:hAnsi="楷体" w:eastAsia="楷体" w:cs="楷体"/>
          <w:color w:val="auto"/>
          <w:sz w:val="28"/>
          <w:szCs w:val="28"/>
          <w:highlight w:val="none"/>
          <w:lang w:eastAsia="zh-CN"/>
        </w:rPr>
        <w:t>服务</w:t>
      </w:r>
      <w:r>
        <w:rPr>
          <w:rFonts w:hint="eastAsia" w:ascii="楷体" w:hAnsi="楷体" w:eastAsia="楷体" w:cs="楷体"/>
          <w:color w:val="auto"/>
          <w:sz w:val="28"/>
          <w:szCs w:val="28"/>
          <w:highlight w:val="none"/>
        </w:rPr>
        <w:t>类标的</w:t>
      </w:r>
    </w:p>
    <w:tbl>
      <w:tblPr>
        <w:tblStyle w:val="4"/>
        <w:tblW w:w="9237"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3101"/>
        <w:gridCol w:w="1253"/>
        <w:gridCol w:w="1240"/>
        <w:gridCol w:w="1281"/>
        <w:gridCol w:w="1439"/>
      </w:tblGrid>
      <w:tr w14:paraId="60671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blCellSpacing w:w="0" w:type="dxa"/>
          <w:jc w:val="center"/>
        </w:trPr>
        <w:tc>
          <w:tcPr>
            <w:tcW w:w="923" w:type="dxa"/>
            <w:tcBorders>
              <w:top w:val="single" w:color="000000" w:sz="4" w:space="0"/>
              <w:left w:val="single" w:color="000000" w:sz="4" w:space="0"/>
              <w:bottom w:val="single" w:color="000000" w:sz="4" w:space="0"/>
              <w:right w:val="single" w:color="000000" w:sz="4" w:space="0"/>
            </w:tcBorders>
            <w:noWrap/>
            <w:vAlign w:val="center"/>
          </w:tcPr>
          <w:p w14:paraId="681413AE">
            <w:pPr>
              <w:pStyle w:val="7"/>
              <w:spacing w:line="360" w:lineRule="auto"/>
              <w:jc w:val="cente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序号</w:t>
            </w:r>
          </w:p>
        </w:tc>
        <w:tc>
          <w:tcPr>
            <w:tcW w:w="3101" w:type="dxa"/>
            <w:tcBorders>
              <w:top w:val="single" w:color="000000" w:sz="4" w:space="0"/>
              <w:left w:val="single" w:color="000000" w:sz="4" w:space="0"/>
              <w:bottom w:val="single" w:color="000000" w:sz="4" w:space="0"/>
              <w:right w:val="single" w:color="000000" w:sz="4" w:space="0"/>
            </w:tcBorders>
            <w:noWrap/>
            <w:vAlign w:val="center"/>
          </w:tcPr>
          <w:p w14:paraId="213D9FE4">
            <w:pPr>
              <w:pStyle w:val="7"/>
              <w:spacing w:line="360" w:lineRule="auto"/>
              <w:jc w:val="cente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货物类标的名称</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6446C50F">
            <w:pPr>
              <w:pStyle w:val="7"/>
              <w:spacing w:line="360" w:lineRule="auto"/>
              <w:jc w:val="cente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计量单位</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0B20279F">
            <w:pPr>
              <w:pStyle w:val="7"/>
              <w:spacing w:line="360" w:lineRule="auto"/>
              <w:jc w:val="cente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数量</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6F7D7CD6">
            <w:pPr>
              <w:pStyle w:val="7"/>
              <w:spacing w:line="360" w:lineRule="auto"/>
              <w:jc w:val="cente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是否进口</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7D78CBA3">
            <w:pPr>
              <w:pStyle w:val="7"/>
              <w:spacing w:line="360" w:lineRule="auto"/>
              <w:jc w:val="cente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备注</w:t>
            </w:r>
          </w:p>
        </w:tc>
      </w:tr>
      <w:tr w14:paraId="5AA12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43" w:hRule="atLeast"/>
          <w:tblCellSpacing w:w="0" w:type="dxa"/>
          <w:jc w:val="center"/>
        </w:trPr>
        <w:tc>
          <w:tcPr>
            <w:tcW w:w="923" w:type="dxa"/>
            <w:tcBorders>
              <w:top w:val="single" w:color="000000" w:sz="4" w:space="0"/>
              <w:left w:val="single" w:color="000000" w:sz="4" w:space="0"/>
              <w:bottom w:val="single" w:color="000000" w:sz="4" w:space="0"/>
              <w:right w:val="single" w:color="000000" w:sz="4" w:space="0"/>
            </w:tcBorders>
            <w:noWrap/>
            <w:vAlign w:val="center"/>
          </w:tcPr>
          <w:p w14:paraId="4D1721E8">
            <w:pPr>
              <w:spacing w:line="360" w:lineRule="auto"/>
              <w:jc w:val="center"/>
              <w:rPr>
                <w:rFonts w:hint="eastAsia" w:ascii="楷体" w:hAnsi="楷体" w:eastAsia="楷体" w:cs="楷体"/>
                <w:color w:val="auto"/>
                <w:sz w:val="28"/>
                <w:szCs w:val="28"/>
                <w:highlight w:val="none"/>
                <w:lang w:val="en-US"/>
              </w:rPr>
            </w:pPr>
            <w:r>
              <w:rPr>
                <w:rFonts w:hint="eastAsia" w:ascii="楷体" w:hAnsi="楷体" w:eastAsia="楷体" w:cs="楷体"/>
                <w:color w:val="auto"/>
                <w:sz w:val="28"/>
                <w:szCs w:val="28"/>
                <w:highlight w:val="none"/>
                <w:lang w:val="en-US"/>
              </w:rPr>
              <w:t>1</w:t>
            </w:r>
          </w:p>
        </w:tc>
        <w:tc>
          <w:tcPr>
            <w:tcW w:w="3101" w:type="dxa"/>
            <w:tcBorders>
              <w:top w:val="single" w:color="000000" w:sz="4" w:space="0"/>
              <w:left w:val="single" w:color="000000" w:sz="4" w:space="0"/>
              <w:bottom w:val="single" w:color="000000" w:sz="4" w:space="0"/>
              <w:right w:val="single" w:color="000000" w:sz="4" w:space="0"/>
            </w:tcBorders>
            <w:noWrap/>
            <w:vAlign w:val="center"/>
          </w:tcPr>
          <w:p w14:paraId="470C136D">
            <w:pPr>
              <w:pStyle w:val="7"/>
              <w:spacing w:line="360" w:lineRule="auto"/>
              <w:jc w:val="center"/>
              <w:rPr>
                <w:rFonts w:hint="eastAsia" w:ascii="楷体" w:hAnsi="楷体" w:eastAsia="楷体" w:cs="楷体"/>
                <w:color w:val="auto"/>
                <w:sz w:val="28"/>
                <w:szCs w:val="28"/>
                <w:highlight w:val="none"/>
              </w:rPr>
            </w:pPr>
            <w:r>
              <w:rPr>
                <w:rFonts w:hint="eastAsia" w:ascii="楷体" w:hAnsi="楷体" w:eastAsia="楷体" w:cs="楷体"/>
                <w:b w:val="0"/>
                <w:bCs w:val="0"/>
                <w:color w:val="auto"/>
                <w:sz w:val="28"/>
                <w:szCs w:val="28"/>
                <w:highlight w:val="none"/>
                <w:lang w:val="en-US" w:eastAsia="zh-CN"/>
              </w:rPr>
              <w:t>丹徒区农村生活污水运维项目</w:t>
            </w:r>
          </w:p>
        </w:tc>
        <w:tc>
          <w:tcPr>
            <w:tcW w:w="1253" w:type="dxa"/>
            <w:tcBorders>
              <w:top w:val="single" w:color="000000" w:sz="4" w:space="0"/>
              <w:left w:val="single" w:color="000000" w:sz="4" w:space="0"/>
              <w:bottom w:val="single" w:color="000000" w:sz="4" w:space="0"/>
              <w:right w:val="single" w:color="000000" w:sz="4" w:space="0"/>
            </w:tcBorders>
            <w:noWrap/>
            <w:vAlign w:val="center"/>
          </w:tcPr>
          <w:p w14:paraId="3147AB5E">
            <w:pPr>
              <w:pStyle w:val="7"/>
              <w:spacing w:line="360" w:lineRule="auto"/>
              <w:jc w:val="center"/>
              <w:rPr>
                <w:rFonts w:hint="eastAsia" w:ascii="楷体" w:hAnsi="楷体" w:eastAsia="楷体" w:cs="楷体"/>
                <w:color w:val="auto"/>
                <w:sz w:val="28"/>
                <w:szCs w:val="28"/>
                <w:highlight w:val="none"/>
                <w:lang w:eastAsia="zh-CN"/>
              </w:rPr>
            </w:pPr>
            <w:r>
              <w:rPr>
                <w:rFonts w:hint="eastAsia" w:ascii="楷体" w:hAnsi="楷体" w:eastAsia="楷体" w:cs="楷体"/>
                <w:color w:val="auto"/>
                <w:sz w:val="28"/>
                <w:szCs w:val="28"/>
                <w:highlight w:val="none"/>
                <w:lang w:eastAsia="zh-CN"/>
              </w:rPr>
              <w:t>项</w:t>
            </w:r>
          </w:p>
        </w:tc>
        <w:tc>
          <w:tcPr>
            <w:tcW w:w="1240" w:type="dxa"/>
            <w:tcBorders>
              <w:top w:val="single" w:color="000000" w:sz="4" w:space="0"/>
              <w:left w:val="single" w:color="000000" w:sz="4" w:space="0"/>
              <w:bottom w:val="single" w:color="000000" w:sz="4" w:space="0"/>
              <w:right w:val="single" w:color="000000" w:sz="4" w:space="0"/>
            </w:tcBorders>
            <w:noWrap/>
            <w:vAlign w:val="center"/>
          </w:tcPr>
          <w:p w14:paraId="55ADD819">
            <w:pPr>
              <w:pStyle w:val="7"/>
              <w:spacing w:line="360" w:lineRule="auto"/>
              <w:jc w:val="cente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rPr>
              <w:t>.0</w:t>
            </w:r>
          </w:p>
        </w:tc>
        <w:tc>
          <w:tcPr>
            <w:tcW w:w="1281" w:type="dxa"/>
            <w:tcBorders>
              <w:top w:val="single" w:color="000000" w:sz="4" w:space="0"/>
              <w:left w:val="single" w:color="000000" w:sz="4" w:space="0"/>
              <w:bottom w:val="single" w:color="000000" w:sz="4" w:space="0"/>
              <w:right w:val="single" w:color="000000" w:sz="4" w:space="0"/>
            </w:tcBorders>
            <w:noWrap/>
            <w:vAlign w:val="center"/>
          </w:tcPr>
          <w:p w14:paraId="00DE84BB">
            <w:pPr>
              <w:pStyle w:val="7"/>
              <w:spacing w:line="360" w:lineRule="auto"/>
              <w:jc w:val="cente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否</w:t>
            </w:r>
          </w:p>
        </w:tc>
        <w:tc>
          <w:tcPr>
            <w:tcW w:w="1439" w:type="dxa"/>
            <w:tcBorders>
              <w:top w:val="single" w:color="000000" w:sz="4" w:space="0"/>
              <w:left w:val="single" w:color="000000" w:sz="4" w:space="0"/>
              <w:bottom w:val="single" w:color="000000" w:sz="4" w:space="0"/>
              <w:right w:val="single" w:color="000000" w:sz="4" w:space="0"/>
            </w:tcBorders>
            <w:noWrap/>
            <w:vAlign w:val="center"/>
          </w:tcPr>
          <w:p w14:paraId="7828047E">
            <w:pPr>
              <w:pStyle w:val="7"/>
              <w:spacing w:line="360" w:lineRule="auto"/>
              <w:jc w:val="center"/>
              <w:rPr>
                <w:rFonts w:hint="eastAsia" w:ascii="楷体" w:hAnsi="楷体" w:eastAsia="楷体" w:cs="楷体"/>
                <w:color w:val="auto"/>
                <w:sz w:val="28"/>
                <w:szCs w:val="28"/>
                <w:highlight w:val="none"/>
              </w:rPr>
            </w:pPr>
          </w:p>
        </w:tc>
      </w:tr>
    </w:tbl>
    <w:p w14:paraId="23AD203C">
      <w:pPr>
        <w:spacing w:line="360" w:lineRule="auto"/>
        <w:rPr>
          <w:rFonts w:hint="eastAsia" w:ascii="楷体" w:hAnsi="楷体" w:eastAsia="楷体" w:cs="楷体"/>
          <w:b/>
          <w:bCs/>
          <w:color w:val="auto"/>
          <w:sz w:val="28"/>
          <w:szCs w:val="28"/>
          <w:highlight w:val="none"/>
        </w:rPr>
      </w:pPr>
    </w:p>
    <w:p w14:paraId="5969EE95">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三、运维项目</w:t>
      </w:r>
      <w:r>
        <w:rPr>
          <w:rFonts w:hint="eastAsia" w:ascii="楷体" w:hAnsi="楷体" w:eastAsia="楷体" w:cs="楷体"/>
          <w:b/>
          <w:bCs/>
          <w:color w:val="auto"/>
          <w:sz w:val="28"/>
          <w:szCs w:val="28"/>
          <w:highlight w:val="none"/>
          <w:lang w:eastAsia="zh-CN"/>
        </w:rPr>
        <w:t>服务</w:t>
      </w:r>
      <w:r>
        <w:rPr>
          <w:rFonts w:hint="eastAsia" w:ascii="楷体" w:hAnsi="楷体" w:eastAsia="楷体" w:cs="楷体"/>
          <w:b/>
          <w:bCs/>
          <w:color w:val="auto"/>
          <w:sz w:val="28"/>
          <w:szCs w:val="28"/>
          <w:highlight w:val="none"/>
        </w:rPr>
        <w:t>范围和</w:t>
      </w:r>
      <w:r>
        <w:rPr>
          <w:rFonts w:hint="eastAsia" w:ascii="楷体" w:hAnsi="楷体" w:eastAsia="楷体" w:cs="楷体"/>
          <w:b/>
          <w:bCs/>
          <w:color w:val="auto"/>
          <w:sz w:val="28"/>
          <w:szCs w:val="28"/>
          <w:highlight w:val="none"/>
          <w:lang w:eastAsia="zh-CN"/>
        </w:rPr>
        <w:t>服务</w:t>
      </w:r>
      <w:r>
        <w:rPr>
          <w:rFonts w:hint="eastAsia" w:ascii="楷体" w:hAnsi="楷体" w:eastAsia="楷体" w:cs="楷体"/>
          <w:b/>
          <w:bCs/>
          <w:color w:val="auto"/>
          <w:sz w:val="28"/>
          <w:szCs w:val="28"/>
          <w:highlight w:val="none"/>
        </w:rPr>
        <w:t>内容及</w:t>
      </w:r>
      <w:r>
        <w:rPr>
          <w:rFonts w:hint="eastAsia" w:ascii="楷体" w:hAnsi="楷体" w:eastAsia="楷体" w:cs="楷体"/>
          <w:b/>
          <w:bCs/>
          <w:color w:val="auto"/>
          <w:sz w:val="28"/>
          <w:szCs w:val="28"/>
          <w:highlight w:val="none"/>
          <w:lang w:eastAsia="zh-CN"/>
        </w:rPr>
        <w:t>服务</w:t>
      </w:r>
      <w:r>
        <w:rPr>
          <w:rFonts w:hint="eastAsia" w:ascii="楷体" w:hAnsi="楷体" w:eastAsia="楷体" w:cs="楷体"/>
          <w:b/>
          <w:bCs/>
          <w:color w:val="auto"/>
          <w:sz w:val="28"/>
          <w:szCs w:val="28"/>
          <w:highlight w:val="none"/>
        </w:rPr>
        <w:t>要求</w:t>
      </w:r>
    </w:p>
    <w:p w14:paraId="7890DC6D">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运维项目</w:t>
      </w:r>
      <w:r>
        <w:rPr>
          <w:rFonts w:hint="eastAsia" w:ascii="楷体" w:hAnsi="楷体" w:eastAsia="楷体" w:cs="楷体"/>
          <w:b/>
          <w:bCs/>
          <w:color w:val="auto"/>
          <w:sz w:val="28"/>
          <w:szCs w:val="28"/>
          <w:highlight w:val="none"/>
          <w:lang w:eastAsia="zh-CN"/>
        </w:rPr>
        <w:t>服务</w:t>
      </w:r>
      <w:r>
        <w:rPr>
          <w:rFonts w:hint="eastAsia" w:ascii="楷体" w:hAnsi="楷体" w:eastAsia="楷体" w:cs="楷体"/>
          <w:b/>
          <w:bCs/>
          <w:color w:val="auto"/>
          <w:sz w:val="28"/>
          <w:szCs w:val="28"/>
          <w:highlight w:val="none"/>
        </w:rPr>
        <w:t>范围和</w:t>
      </w:r>
      <w:r>
        <w:rPr>
          <w:rFonts w:hint="eastAsia" w:ascii="楷体" w:hAnsi="楷体" w:eastAsia="楷体" w:cs="楷体"/>
          <w:b/>
          <w:bCs/>
          <w:color w:val="auto"/>
          <w:sz w:val="28"/>
          <w:szCs w:val="28"/>
          <w:highlight w:val="none"/>
          <w:lang w:eastAsia="zh-CN"/>
        </w:rPr>
        <w:t>服务</w:t>
      </w:r>
      <w:r>
        <w:rPr>
          <w:rFonts w:hint="eastAsia" w:ascii="楷体" w:hAnsi="楷体" w:eastAsia="楷体" w:cs="楷体"/>
          <w:b/>
          <w:bCs/>
          <w:color w:val="auto"/>
          <w:sz w:val="28"/>
          <w:szCs w:val="28"/>
          <w:highlight w:val="none"/>
        </w:rPr>
        <w:t>内容及</w:t>
      </w:r>
      <w:r>
        <w:rPr>
          <w:rFonts w:hint="eastAsia" w:ascii="楷体" w:hAnsi="楷体" w:eastAsia="楷体" w:cs="楷体"/>
          <w:b/>
          <w:bCs/>
          <w:color w:val="auto"/>
          <w:sz w:val="28"/>
          <w:szCs w:val="28"/>
          <w:highlight w:val="none"/>
          <w:lang w:eastAsia="zh-CN"/>
        </w:rPr>
        <w:t>服务</w:t>
      </w:r>
      <w:r>
        <w:rPr>
          <w:rFonts w:hint="eastAsia" w:ascii="楷体" w:hAnsi="楷体" w:eastAsia="楷体" w:cs="楷体"/>
          <w:b/>
          <w:bCs/>
          <w:color w:val="auto"/>
          <w:sz w:val="28"/>
          <w:szCs w:val="28"/>
          <w:highlight w:val="none"/>
        </w:rPr>
        <w:t>要求</w:t>
      </w:r>
    </w:p>
    <w:p w14:paraId="6931629D">
      <w:pPr>
        <w:bidi w:val="0"/>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1、</w:t>
      </w:r>
      <w:r>
        <w:rPr>
          <w:rFonts w:hint="eastAsia" w:ascii="楷体" w:hAnsi="楷体" w:eastAsia="楷体" w:cs="楷体"/>
          <w:b/>
          <w:bCs/>
          <w:color w:val="auto"/>
          <w:sz w:val="28"/>
          <w:szCs w:val="28"/>
          <w:highlight w:val="none"/>
          <w:lang w:eastAsia="zh-CN"/>
        </w:rPr>
        <w:t>服务</w:t>
      </w:r>
      <w:r>
        <w:rPr>
          <w:rFonts w:hint="eastAsia" w:ascii="楷体" w:hAnsi="楷体" w:eastAsia="楷体" w:cs="楷体"/>
          <w:b/>
          <w:bCs/>
          <w:color w:val="auto"/>
          <w:sz w:val="28"/>
          <w:szCs w:val="28"/>
          <w:highlight w:val="none"/>
        </w:rPr>
        <w:t>范围</w:t>
      </w:r>
    </w:p>
    <w:p w14:paraId="39F7EF34">
      <w:pPr>
        <w:bidi w:val="0"/>
        <w:spacing w:line="360" w:lineRule="auto"/>
        <w:ind w:firstLine="560" w:firstLineChars="200"/>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丹徒区农村生活污水运维项目包括70</w:t>
      </w:r>
      <w:r>
        <w:rPr>
          <w:rFonts w:hint="eastAsia" w:ascii="楷体" w:hAnsi="楷体" w:eastAsia="楷体" w:cs="楷体"/>
          <w:color w:val="auto"/>
          <w:sz w:val="28"/>
          <w:szCs w:val="28"/>
          <w:highlight w:val="none"/>
        </w:rPr>
        <w:t>个</w:t>
      </w:r>
      <w:r>
        <w:rPr>
          <w:rFonts w:hint="eastAsia" w:ascii="楷体" w:hAnsi="楷体" w:eastAsia="楷体" w:cs="楷体"/>
          <w:color w:val="auto"/>
          <w:sz w:val="28"/>
          <w:szCs w:val="28"/>
          <w:highlight w:val="none"/>
          <w:lang w:eastAsia="zh-CN"/>
        </w:rPr>
        <w:t>自然村的</w:t>
      </w:r>
      <w:r>
        <w:rPr>
          <w:rFonts w:hint="eastAsia" w:ascii="楷体" w:hAnsi="楷体" w:eastAsia="楷体" w:cs="楷体"/>
          <w:color w:val="auto"/>
          <w:sz w:val="28"/>
          <w:szCs w:val="28"/>
          <w:highlight w:val="none"/>
          <w:lang w:val="en-US" w:eastAsia="zh-CN"/>
        </w:rPr>
        <w:t>污水处理设施、</w:t>
      </w:r>
      <w:r>
        <w:rPr>
          <w:rFonts w:hint="eastAsia" w:ascii="楷体" w:hAnsi="楷体" w:eastAsia="楷体" w:cs="楷体"/>
          <w:color w:val="auto"/>
          <w:sz w:val="28"/>
          <w:szCs w:val="28"/>
          <w:highlight w:val="none"/>
        </w:rPr>
        <w:t>泵站、</w:t>
      </w:r>
      <w:r>
        <w:rPr>
          <w:rFonts w:hint="eastAsia" w:ascii="楷体" w:hAnsi="楷体" w:eastAsia="楷体" w:cs="楷体"/>
          <w:color w:val="auto"/>
          <w:sz w:val="28"/>
          <w:szCs w:val="28"/>
          <w:highlight w:val="none"/>
          <w:lang w:eastAsia="zh-CN"/>
        </w:rPr>
        <w:t>提升井</w:t>
      </w:r>
      <w:r>
        <w:rPr>
          <w:rFonts w:hint="eastAsia" w:ascii="楷体" w:hAnsi="楷体" w:eastAsia="楷体" w:cs="楷体"/>
          <w:color w:val="auto"/>
          <w:sz w:val="28"/>
          <w:szCs w:val="28"/>
          <w:highlight w:val="none"/>
        </w:rPr>
        <w:t>及配套管网管网运维项目（包括设施正常运行，设备保养、维护、管道疏通、水质检测、考核、设施大修或更换，站区绿化维护、环境保洁，电费</w:t>
      </w:r>
      <w:r>
        <w:rPr>
          <w:rFonts w:hint="eastAsia" w:ascii="楷体" w:hAnsi="楷体" w:eastAsia="楷体" w:cs="楷体"/>
          <w:color w:val="auto"/>
          <w:sz w:val="28"/>
          <w:szCs w:val="28"/>
          <w:highlight w:val="none"/>
          <w:lang w:eastAsia="zh-CN"/>
        </w:rPr>
        <w:t>、污泥处置、台账资料、</w:t>
      </w:r>
      <w:r>
        <w:rPr>
          <w:rFonts w:hint="eastAsia" w:ascii="楷体" w:hAnsi="楷体" w:eastAsia="楷体" w:cs="楷体"/>
          <w:color w:val="auto"/>
          <w:sz w:val="28"/>
          <w:szCs w:val="28"/>
          <w:highlight w:val="none"/>
        </w:rPr>
        <w:t>安全生产</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巡查</w:t>
      </w:r>
      <w:r>
        <w:rPr>
          <w:rFonts w:hint="eastAsia" w:ascii="楷体" w:hAnsi="楷体" w:eastAsia="楷体" w:cs="楷体"/>
          <w:color w:val="auto"/>
          <w:sz w:val="28"/>
          <w:szCs w:val="28"/>
          <w:highlight w:val="none"/>
          <w:lang w:eastAsia="zh-CN"/>
        </w:rPr>
        <w:t>记录、视频</w:t>
      </w:r>
      <w:r>
        <w:rPr>
          <w:rFonts w:hint="eastAsia" w:ascii="楷体" w:hAnsi="楷体" w:eastAsia="楷体" w:cs="楷体"/>
          <w:color w:val="auto"/>
          <w:sz w:val="28"/>
          <w:szCs w:val="28"/>
          <w:highlight w:val="none"/>
        </w:rPr>
        <w:t>监控等</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 xml:space="preserve">。 </w:t>
      </w:r>
    </w:p>
    <w:p w14:paraId="5AA6E3F4">
      <w:pPr>
        <w:bidi w:val="0"/>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2、</w:t>
      </w:r>
      <w:r>
        <w:rPr>
          <w:rFonts w:hint="eastAsia" w:ascii="楷体" w:hAnsi="楷体" w:eastAsia="楷体" w:cs="楷体"/>
          <w:b/>
          <w:bCs/>
          <w:color w:val="auto"/>
          <w:sz w:val="28"/>
          <w:szCs w:val="28"/>
          <w:highlight w:val="none"/>
          <w:lang w:eastAsia="zh-CN"/>
        </w:rPr>
        <w:t>服务</w:t>
      </w:r>
      <w:r>
        <w:rPr>
          <w:rFonts w:hint="eastAsia" w:ascii="楷体" w:hAnsi="楷体" w:eastAsia="楷体" w:cs="楷体"/>
          <w:b/>
          <w:bCs/>
          <w:color w:val="auto"/>
          <w:sz w:val="28"/>
          <w:szCs w:val="28"/>
          <w:highlight w:val="none"/>
        </w:rPr>
        <w:t>内容</w:t>
      </w:r>
    </w:p>
    <w:p w14:paraId="43013A2A">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（1）设施日常正常运行管理。</w:t>
      </w:r>
    </w:p>
    <w:p w14:paraId="7CFB0579">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（2）设备</w:t>
      </w:r>
      <w:r>
        <w:rPr>
          <w:rFonts w:hint="eastAsia" w:ascii="楷体" w:hAnsi="楷体" w:eastAsia="楷体" w:cs="楷体"/>
          <w:color w:val="auto"/>
          <w:sz w:val="28"/>
          <w:szCs w:val="28"/>
          <w:highlight w:val="none"/>
          <w:lang w:eastAsia="zh-CN"/>
        </w:rPr>
        <w:t>标准化改造、</w:t>
      </w:r>
      <w:r>
        <w:rPr>
          <w:rFonts w:hint="eastAsia" w:ascii="楷体" w:hAnsi="楷体" w:eastAsia="楷体" w:cs="楷体"/>
          <w:color w:val="auto"/>
          <w:sz w:val="28"/>
          <w:szCs w:val="28"/>
          <w:highlight w:val="none"/>
        </w:rPr>
        <w:t>保养、维护，设备大修或更换。</w:t>
      </w:r>
    </w:p>
    <w:p w14:paraId="36A2B7FD">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（3）设施出水水质监测。</w:t>
      </w:r>
    </w:p>
    <w:p w14:paraId="0D090B71">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（4）站区绿化维护、环境保洁、安全生产</w:t>
      </w:r>
      <w:r>
        <w:rPr>
          <w:rFonts w:hint="eastAsia" w:ascii="楷体" w:hAnsi="楷体" w:eastAsia="楷体" w:cs="楷体"/>
          <w:color w:val="auto"/>
          <w:sz w:val="28"/>
          <w:szCs w:val="28"/>
          <w:highlight w:val="none"/>
          <w:lang w:eastAsia="zh-CN"/>
        </w:rPr>
        <w:t>、</w:t>
      </w:r>
      <w:r>
        <w:rPr>
          <w:rFonts w:hint="eastAsia" w:ascii="楷体" w:hAnsi="楷体" w:eastAsia="楷体" w:cs="楷体"/>
          <w:color w:val="auto"/>
          <w:sz w:val="28"/>
          <w:szCs w:val="28"/>
          <w:highlight w:val="none"/>
        </w:rPr>
        <w:t>巡查</w:t>
      </w:r>
      <w:r>
        <w:rPr>
          <w:rFonts w:hint="eastAsia" w:ascii="楷体" w:hAnsi="楷体" w:eastAsia="楷体" w:cs="楷体"/>
          <w:color w:val="auto"/>
          <w:sz w:val="28"/>
          <w:szCs w:val="28"/>
          <w:highlight w:val="none"/>
          <w:lang w:eastAsia="zh-CN"/>
        </w:rPr>
        <w:t>记录、视频</w:t>
      </w:r>
      <w:r>
        <w:rPr>
          <w:rFonts w:hint="eastAsia" w:ascii="楷体" w:hAnsi="楷体" w:eastAsia="楷体" w:cs="楷体"/>
          <w:color w:val="auto"/>
          <w:sz w:val="28"/>
          <w:szCs w:val="28"/>
          <w:highlight w:val="none"/>
        </w:rPr>
        <w:t>监控等。</w:t>
      </w:r>
    </w:p>
    <w:p w14:paraId="206660F7">
      <w:pPr>
        <w:bidi w:val="0"/>
        <w:spacing w:line="360" w:lineRule="auto"/>
        <w:rPr>
          <w:rFonts w:hint="eastAsia" w:ascii="楷体" w:hAnsi="楷体" w:eastAsia="楷体" w:cs="楷体"/>
          <w:color w:val="auto"/>
          <w:sz w:val="28"/>
          <w:szCs w:val="28"/>
          <w:highlight w:val="none"/>
          <w:lang w:val="en-US"/>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rPr>
        <w:t>5）</w:t>
      </w:r>
      <w:r>
        <w:rPr>
          <w:rFonts w:hint="eastAsia" w:ascii="楷体" w:hAnsi="楷体" w:eastAsia="楷体" w:cs="楷体"/>
          <w:color w:val="auto"/>
          <w:sz w:val="28"/>
          <w:szCs w:val="28"/>
          <w:highlight w:val="none"/>
          <w:lang w:val="en-US" w:eastAsia="zh-CN"/>
        </w:rPr>
        <w:t>70</w:t>
      </w:r>
      <w:r>
        <w:rPr>
          <w:rFonts w:hint="eastAsia" w:ascii="楷体" w:hAnsi="楷体" w:eastAsia="楷体" w:cs="楷体"/>
          <w:color w:val="auto"/>
          <w:sz w:val="28"/>
          <w:szCs w:val="28"/>
          <w:highlight w:val="none"/>
          <w:lang w:val="en-US"/>
        </w:rPr>
        <w:t>个</w:t>
      </w:r>
      <w:r>
        <w:rPr>
          <w:rFonts w:hint="eastAsia" w:ascii="楷体" w:hAnsi="楷体" w:eastAsia="楷体" w:cs="楷体"/>
          <w:color w:val="auto"/>
          <w:sz w:val="28"/>
          <w:szCs w:val="28"/>
          <w:highlight w:val="none"/>
          <w:lang w:val="en-US" w:eastAsia="zh-CN"/>
        </w:rPr>
        <w:t>村</w:t>
      </w:r>
      <w:r>
        <w:rPr>
          <w:rFonts w:hint="eastAsia" w:ascii="楷体" w:hAnsi="楷体" w:eastAsia="楷体" w:cs="楷体"/>
          <w:color w:val="auto"/>
          <w:sz w:val="28"/>
          <w:szCs w:val="28"/>
          <w:highlight w:val="none"/>
          <w:lang w:val="en-US"/>
        </w:rPr>
        <w:t>污水处理设施配套管网的接户统计及服务范围内群众满意度调查。</w:t>
      </w:r>
    </w:p>
    <w:p w14:paraId="1778137E">
      <w:pPr>
        <w:bidi w:val="0"/>
        <w:spacing w:line="360" w:lineRule="auto"/>
        <w:rPr>
          <w:rFonts w:hint="eastAsia" w:ascii="楷体" w:hAnsi="楷体" w:eastAsia="楷体" w:cs="楷体"/>
          <w:color w:val="auto"/>
          <w:sz w:val="28"/>
          <w:szCs w:val="28"/>
          <w:highlight w:val="none"/>
          <w:lang w:val="en-US"/>
        </w:rPr>
      </w:pPr>
      <w:r>
        <w:rPr>
          <w:rFonts w:hint="eastAsia" w:ascii="楷体" w:hAnsi="楷体" w:eastAsia="楷体" w:cs="楷体"/>
          <w:color w:val="auto"/>
          <w:sz w:val="28"/>
          <w:szCs w:val="28"/>
          <w:highlight w:val="none"/>
          <w:lang w:eastAsia="zh-CN"/>
        </w:rPr>
        <w:t>污泥合规处置。</w:t>
      </w:r>
    </w:p>
    <w:p w14:paraId="47083A38">
      <w:pPr>
        <w:bidi w:val="0"/>
        <w:spacing w:line="360" w:lineRule="auto"/>
        <w:rPr>
          <w:rFonts w:hint="eastAsia" w:ascii="楷体" w:hAnsi="楷体" w:eastAsia="楷体" w:cs="楷体"/>
          <w:color w:val="auto"/>
          <w:sz w:val="28"/>
          <w:szCs w:val="28"/>
          <w:highlight w:val="none"/>
          <w:lang w:val="en-US"/>
        </w:rPr>
      </w:pPr>
      <w:r>
        <w:rPr>
          <w:rFonts w:hint="eastAsia" w:ascii="楷体" w:hAnsi="楷体" w:eastAsia="楷体" w:cs="楷体"/>
          <w:color w:val="auto"/>
          <w:sz w:val="28"/>
          <w:szCs w:val="28"/>
          <w:highlight w:val="none"/>
          <w:lang w:val="en-US" w:eastAsia="zh-CN"/>
        </w:rPr>
        <w:t>（6）农村生活污水相关配合性工作。</w:t>
      </w:r>
    </w:p>
    <w:p w14:paraId="10E1A9C0">
      <w:pPr>
        <w:bidi w:val="0"/>
        <w:spacing w:line="360" w:lineRule="auto"/>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lang w:val="en-US" w:eastAsia="zh-CN"/>
        </w:rPr>
        <w:t>（7）</w:t>
      </w:r>
      <w:r>
        <w:rPr>
          <w:rFonts w:hint="eastAsia" w:ascii="楷体" w:hAnsi="楷体" w:eastAsia="楷体" w:cs="楷体"/>
          <w:color w:val="auto"/>
          <w:sz w:val="28"/>
          <w:szCs w:val="28"/>
          <w:highlight w:val="none"/>
        </w:rPr>
        <w:t>其他应急和</w:t>
      </w:r>
      <w:r>
        <w:rPr>
          <w:rFonts w:hint="eastAsia" w:ascii="楷体" w:hAnsi="楷体" w:eastAsia="楷体" w:cs="楷体"/>
          <w:color w:val="auto"/>
          <w:sz w:val="28"/>
          <w:szCs w:val="28"/>
          <w:highlight w:val="none"/>
          <w:lang w:eastAsia="zh-CN"/>
        </w:rPr>
        <w:t>临时</w:t>
      </w:r>
      <w:r>
        <w:rPr>
          <w:rFonts w:hint="eastAsia" w:ascii="楷体" w:hAnsi="楷体" w:eastAsia="楷体" w:cs="楷体"/>
          <w:color w:val="auto"/>
          <w:sz w:val="28"/>
          <w:szCs w:val="28"/>
          <w:highlight w:val="none"/>
        </w:rPr>
        <w:t>性工作。</w:t>
      </w:r>
    </w:p>
    <w:p w14:paraId="5303959B">
      <w:pPr>
        <w:bidi w:val="0"/>
        <w:spacing w:line="360" w:lineRule="auto"/>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b w:val="0"/>
          <w:bCs w:val="0"/>
          <w:color w:val="auto"/>
          <w:sz w:val="28"/>
          <w:szCs w:val="28"/>
          <w:highlight w:val="none"/>
          <w:lang w:val="en-US" w:eastAsia="zh-CN"/>
        </w:rPr>
        <w:t>（8）做好各级迎检工作。</w:t>
      </w:r>
    </w:p>
    <w:p w14:paraId="03111FA8">
      <w:pPr>
        <w:bidi w:val="0"/>
        <w:spacing w:line="360" w:lineRule="auto"/>
        <w:rPr>
          <w:rFonts w:hint="eastAsia" w:ascii="楷体" w:hAnsi="楷体" w:eastAsia="楷体" w:cs="楷体"/>
          <w:b/>
          <w:bCs/>
          <w:color w:val="auto"/>
          <w:sz w:val="28"/>
          <w:szCs w:val="28"/>
          <w:highlight w:val="none"/>
          <w:lang w:val="en-US"/>
        </w:rPr>
      </w:pPr>
      <w:r>
        <w:rPr>
          <w:rFonts w:hint="eastAsia" w:ascii="楷体" w:hAnsi="楷体" w:eastAsia="楷体" w:cs="楷体"/>
          <w:b/>
          <w:bCs/>
          <w:color w:val="auto"/>
          <w:sz w:val="28"/>
          <w:szCs w:val="28"/>
          <w:highlight w:val="none"/>
          <w:lang w:val="en-US"/>
        </w:rPr>
        <w:t>3、</w:t>
      </w:r>
      <w:r>
        <w:rPr>
          <w:rFonts w:hint="eastAsia" w:ascii="楷体" w:hAnsi="楷体" w:eastAsia="楷体" w:cs="楷体"/>
          <w:b/>
          <w:bCs/>
          <w:color w:val="auto"/>
          <w:sz w:val="28"/>
          <w:szCs w:val="28"/>
          <w:highlight w:val="none"/>
          <w:lang w:eastAsia="zh-CN"/>
        </w:rPr>
        <w:t>服务</w:t>
      </w:r>
      <w:r>
        <w:rPr>
          <w:rFonts w:hint="eastAsia" w:ascii="楷体" w:hAnsi="楷体" w:eastAsia="楷体" w:cs="楷体"/>
          <w:b/>
          <w:bCs/>
          <w:color w:val="auto"/>
          <w:sz w:val="28"/>
          <w:szCs w:val="28"/>
          <w:highlight w:val="none"/>
          <w:lang w:val="en-US"/>
        </w:rPr>
        <w:t>要求</w:t>
      </w:r>
    </w:p>
    <w:p w14:paraId="0A238B3C">
      <w:pPr>
        <w:bidi w:val="0"/>
        <w:spacing w:line="360" w:lineRule="auto"/>
        <w:ind w:firstLine="562" w:firstLineChars="200"/>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lang w:eastAsia="zh-CN"/>
        </w:rPr>
        <w:t>（</w:t>
      </w:r>
      <w:r>
        <w:rPr>
          <w:rFonts w:hint="eastAsia" w:ascii="楷体" w:hAnsi="楷体" w:eastAsia="楷体" w:cs="楷体"/>
          <w:b/>
          <w:bCs/>
          <w:color w:val="auto"/>
          <w:sz w:val="28"/>
          <w:szCs w:val="28"/>
          <w:highlight w:val="none"/>
          <w:lang w:val="en-US" w:eastAsia="zh-CN"/>
        </w:rPr>
        <w:t>1</w:t>
      </w:r>
      <w:r>
        <w:rPr>
          <w:rFonts w:hint="eastAsia" w:ascii="楷体" w:hAnsi="楷体" w:eastAsia="楷体" w:cs="楷体"/>
          <w:b/>
          <w:bCs/>
          <w:color w:val="auto"/>
          <w:sz w:val="28"/>
          <w:szCs w:val="28"/>
          <w:highlight w:val="none"/>
          <w:lang w:eastAsia="zh-CN"/>
        </w:rPr>
        <w:t>）</w:t>
      </w:r>
      <w:r>
        <w:rPr>
          <w:rFonts w:hint="eastAsia" w:ascii="楷体" w:hAnsi="楷体" w:eastAsia="楷体" w:cs="楷体"/>
          <w:color w:val="auto"/>
          <w:sz w:val="28"/>
          <w:szCs w:val="28"/>
          <w:highlight w:val="none"/>
        </w:rPr>
        <w:t>本项目以包工、包料、包质量、包安全、包文明运维的方式实施总承包，中标方应对全部运维项目负责。</w:t>
      </w:r>
    </w:p>
    <w:p w14:paraId="4EBB51FC">
      <w:pPr>
        <w:bidi w:val="0"/>
        <w:spacing w:line="360" w:lineRule="auto"/>
        <w:ind w:firstLine="562" w:firstLineChars="200"/>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lang w:val="en-US" w:eastAsia="zh-CN"/>
        </w:rPr>
        <w:t>（2）</w:t>
      </w:r>
      <w:r>
        <w:rPr>
          <w:rFonts w:hint="eastAsia" w:ascii="楷体" w:hAnsi="楷体" w:eastAsia="楷体" w:cs="楷体"/>
          <w:color w:val="auto"/>
          <w:sz w:val="28"/>
          <w:szCs w:val="28"/>
          <w:highlight w:val="none"/>
          <w:lang w:val="en-US"/>
        </w:rPr>
        <w:t>工作要求：</w:t>
      </w:r>
      <w:r>
        <w:rPr>
          <w:rFonts w:hint="eastAsia" w:ascii="楷体" w:hAnsi="楷体" w:eastAsia="楷体" w:cs="楷体"/>
          <w:color w:val="auto"/>
          <w:sz w:val="28"/>
          <w:szCs w:val="28"/>
          <w:highlight w:val="none"/>
        </w:rPr>
        <w:t>保持处理站的整洁、设备配件的整齐，对设施各部分开展规范检查，并及时维护、保养、维修和更换 ，确保设施正常运行，出水达标。</w:t>
      </w:r>
    </w:p>
    <w:p w14:paraId="48E9FFC8">
      <w:pPr>
        <w:bidi w:val="0"/>
        <w:spacing w:line="360" w:lineRule="auto"/>
        <w:ind w:firstLine="562" w:firstLineChars="200"/>
        <w:rPr>
          <w:rFonts w:hint="eastAsia" w:ascii="楷体" w:hAnsi="楷体" w:eastAsia="楷体" w:cs="楷体"/>
          <w:color w:val="auto"/>
          <w:sz w:val="28"/>
          <w:szCs w:val="28"/>
          <w:highlight w:val="none"/>
          <w:lang w:eastAsia="zh-CN"/>
        </w:rPr>
      </w:pPr>
      <w:r>
        <w:rPr>
          <w:rFonts w:hint="eastAsia" w:ascii="楷体" w:hAnsi="楷体" w:eastAsia="楷体" w:cs="楷体"/>
          <w:b/>
          <w:bCs/>
          <w:color w:val="auto"/>
          <w:sz w:val="28"/>
          <w:szCs w:val="28"/>
          <w:highlight w:val="none"/>
          <w:lang w:val="en-US" w:eastAsia="zh-CN"/>
        </w:rPr>
        <w:t>（3）</w:t>
      </w:r>
      <w:r>
        <w:rPr>
          <w:rFonts w:hint="eastAsia" w:ascii="楷体" w:hAnsi="楷体" w:eastAsia="楷体" w:cs="楷体"/>
          <w:color w:val="auto"/>
          <w:sz w:val="28"/>
          <w:szCs w:val="28"/>
          <w:highlight w:val="none"/>
        </w:rPr>
        <w:t>出水标准：</w:t>
      </w:r>
      <w:r>
        <w:rPr>
          <w:rFonts w:hint="eastAsia" w:ascii="楷体" w:hAnsi="楷体" w:eastAsia="楷体" w:cs="楷体"/>
          <w:color w:val="auto"/>
          <w:sz w:val="28"/>
          <w:szCs w:val="28"/>
          <w:highlight w:val="none"/>
          <w:lang w:eastAsia="zh-CN"/>
        </w:rPr>
        <w:t>达到原项目设计标准</w:t>
      </w:r>
    </w:p>
    <w:p w14:paraId="429C6B0C">
      <w:pPr>
        <w:bidi w:val="0"/>
        <w:spacing w:line="360" w:lineRule="auto"/>
        <w:ind w:firstLine="562" w:firstLineChars="200"/>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lang w:val="en-US" w:eastAsia="zh-CN"/>
        </w:rPr>
        <w:t>（4）</w:t>
      </w:r>
      <w:r>
        <w:rPr>
          <w:rFonts w:hint="eastAsia" w:ascii="楷体" w:hAnsi="楷体" w:eastAsia="楷体" w:cs="楷体"/>
          <w:color w:val="auto"/>
          <w:sz w:val="28"/>
          <w:szCs w:val="28"/>
          <w:highlight w:val="none"/>
        </w:rPr>
        <w:t>质量标准：设施运行正常，出水水质达标排放 ，因乙方原因运维质量达不到约定的质量标准，乙方承担违约责任。</w:t>
      </w:r>
    </w:p>
    <w:p w14:paraId="05376616">
      <w:pPr>
        <w:bidi w:val="0"/>
        <w:spacing w:line="360" w:lineRule="auto"/>
        <w:ind w:firstLine="562" w:firstLineChars="200"/>
        <w:rPr>
          <w:rFonts w:hint="default" w:ascii="楷体" w:hAnsi="楷体" w:eastAsia="楷体" w:cs="楷体"/>
          <w:color w:val="auto"/>
          <w:sz w:val="28"/>
          <w:szCs w:val="28"/>
          <w:highlight w:val="none"/>
          <w:lang w:val="en-US" w:eastAsia="zh-CN"/>
        </w:rPr>
      </w:pPr>
      <w:r>
        <w:rPr>
          <w:rFonts w:hint="eastAsia" w:ascii="楷体" w:hAnsi="楷体" w:eastAsia="楷体" w:cs="楷体"/>
          <w:b/>
          <w:bCs/>
          <w:color w:val="auto"/>
          <w:sz w:val="28"/>
          <w:szCs w:val="28"/>
          <w:highlight w:val="none"/>
          <w:lang w:val="en-US" w:eastAsia="zh-CN"/>
        </w:rPr>
        <w:t>（5）</w:t>
      </w:r>
      <w:r>
        <w:rPr>
          <w:rFonts w:hint="eastAsia" w:ascii="楷体" w:hAnsi="楷体" w:eastAsia="楷体" w:cs="楷体"/>
          <w:color w:val="auto"/>
          <w:sz w:val="28"/>
          <w:szCs w:val="28"/>
          <w:highlight w:val="none"/>
          <w:lang w:val="en-US"/>
        </w:rPr>
        <w:t>工作要求：保持处理站的整洁、设备配件的整齐，对设施各部分开展规范检查，并及时维护、保养、维修和更换 ，确保设施正常运行，出水达标。</w:t>
      </w:r>
      <w:r>
        <w:rPr>
          <w:rFonts w:hint="eastAsia" w:ascii="楷体" w:hAnsi="楷体" w:eastAsia="楷体" w:cs="楷体"/>
          <w:color w:val="auto"/>
          <w:sz w:val="28"/>
          <w:szCs w:val="28"/>
          <w:highlight w:val="none"/>
          <w:lang w:val="en-US" w:eastAsia="zh-CN"/>
        </w:rPr>
        <w:t>①、运维期间乙方未按投标承诺配置人员和设备的每发现少1次扣1000元；②、未按投标时的运营维护方案进行运维工作的，发现一次扣1000元。此两项累计发现满10次的，视为乙方违约，合同从下月起终止；③、从事协助性工作人员不听从甲方安排的1次扣1000元，未经甲方允许擅自变更人员的1次扣1万；④、运维期间，各类现场检查时，发现现场存在微环境问题（包括但不限于垃圾清理不及时、井盖破损、围栏损坏、内部积水、人工湿地绿植种植不到位）的情况，发现一次扣200元，发现满10次的，从第10次之后开始扣500元一次。</w:t>
      </w:r>
    </w:p>
    <w:p w14:paraId="351E01F0">
      <w:pPr>
        <w:bidi w:val="0"/>
        <w:spacing w:line="360" w:lineRule="auto"/>
        <w:ind w:firstLine="562" w:firstLineChars="200"/>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lang w:val="en-US"/>
        </w:rPr>
        <w:t>（</w:t>
      </w:r>
      <w:r>
        <w:rPr>
          <w:rFonts w:hint="eastAsia" w:ascii="楷体" w:hAnsi="楷体" w:eastAsia="楷体" w:cs="楷体"/>
          <w:b/>
          <w:bCs/>
          <w:color w:val="auto"/>
          <w:sz w:val="28"/>
          <w:szCs w:val="28"/>
          <w:highlight w:val="none"/>
          <w:lang w:val="en-US" w:eastAsia="zh-CN"/>
        </w:rPr>
        <w:t>6</w:t>
      </w:r>
      <w:r>
        <w:rPr>
          <w:rFonts w:hint="eastAsia" w:ascii="楷体" w:hAnsi="楷体" w:eastAsia="楷体" w:cs="楷体"/>
          <w:b/>
          <w:bCs/>
          <w:color w:val="auto"/>
          <w:sz w:val="28"/>
          <w:szCs w:val="28"/>
          <w:highlight w:val="none"/>
          <w:lang w:val="en-US"/>
        </w:rPr>
        <w:t>）</w:t>
      </w:r>
      <w:r>
        <w:rPr>
          <w:rFonts w:hint="eastAsia" w:ascii="楷体" w:hAnsi="楷体" w:eastAsia="楷体" w:cs="楷体"/>
          <w:color w:val="auto"/>
          <w:sz w:val="28"/>
          <w:szCs w:val="28"/>
          <w:highlight w:val="none"/>
          <w:lang w:val="en-US"/>
        </w:rPr>
        <w:t>质量要求：进水标准为一般性生活污水，出水水质符合原设计标准并达标排放。运行维护单位必须具备常规污水水质检测能力</w:t>
      </w:r>
      <w:r>
        <w:rPr>
          <w:rFonts w:hint="eastAsia" w:ascii="楷体" w:hAnsi="楷体" w:eastAsia="楷体" w:cs="楷体"/>
          <w:color w:val="auto"/>
          <w:sz w:val="28"/>
          <w:szCs w:val="28"/>
          <w:highlight w:val="none"/>
          <w:lang w:val="en-US" w:eastAsia="zh-CN"/>
        </w:rPr>
        <w:t>或</w:t>
      </w:r>
      <w:r>
        <w:rPr>
          <w:rFonts w:hint="eastAsia" w:ascii="楷体" w:hAnsi="楷体" w:eastAsia="楷体" w:cs="楷体"/>
          <w:color w:val="auto"/>
          <w:sz w:val="28"/>
          <w:szCs w:val="28"/>
          <w:highlight w:val="none"/>
          <w:lang w:val="en-US"/>
        </w:rPr>
        <w:t>提供有资质单位出具的检测报告。每月出水水质自行检测的台数不得低于设备总台数的50%，每半年设施自行检测覆盖率必须达到100%</w:t>
      </w:r>
      <w:r>
        <w:rPr>
          <w:rFonts w:hint="eastAsia" w:ascii="楷体" w:hAnsi="楷体" w:eastAsia="楷体" w:cs="楷体"/>
          <w:color w:val="auto"/>
          <w:sz w:val="28"/>
          <w:szCs w:val="28"/>
          <w:highlight w:val="none"/>
          <w:lang w:val="en-US" w:eastAsia="zh-CN"/>
        </w:rPr>
        <w:t>且必须由有资质单位取样并出具检测报告</w:t>
      </w:r>
      <w:r>
        <w:rPr>
          <w:rFonts w:hint="eastAsia" w:ascii="楷体" w:hAnsi="楷体" w:eastAsia="楷体" w:cs="楷体"/>
          <w:color w:val="auto"/>
          <w:sz w:val="28"/>
          <w:szCs w:val="28"/>
          <w:highlight w:val="none"/>
          <w:lang w:val="en-US"/>
        </w:rPr>
        <w:t>。生态环境部门每</w:t>
      </w:r>
      <w:r>
        <w:rPr>
          <w:rFonts w:hint="eastAsia" w:ascii="楷体" w:hAnsi="楷体" w:eastAsia="楷体" w:cs="楷体"/>
          <w:color w:val="auto"/>
          <w:sz w:val="28"/>
          <w:szCs w:val="28"/>
          <w:highlight w:val="none"/>
          <w:lang w:val="en-US" w:eastAsia="zh-CN"/>
        </w:rPr>
        <w:t>半</w:t>
      </w:r>
      <w:r>
        <w:rPr>
          <w:rFonts w:hint="eastAsia" w:ascii="楷体" w:hAnsi="楷体" w:eastAsia="楷体" w:cs="楷体"/>
          <w:color w:val="auto"/>
          <w:sz w:val="28"/>
          <w:szCs w:val="28"/>
          <w:highlight w:val="none"/>
          <w:lang w:val="en-US"/>
        </w:rPr>
        <w:t>年检测台次数不低于总量的60%，检测合格率确保达到90%以上。日常监管中，若发现污水直排，在每半年应付款中每次扣2万元。若检测合格，检测费用由生态环境部门承担。检测不合格，每次超标扣除运维费用1万元，并承担二次检测费用。</w:t>
      </w:r>
    </w:p>
    <w:p w14:paraId="7CF54422">
      <w:pPr>
        <w:pStyle w:val="6"/>
        <w:spacing w:line="360" w:lineRule="auto"/>
        <w:rPr>
          <w:rFonts w:hint="eastAsia" w:ascii="楷体" w:hAnsi="楷体" w:eastAsia="楷体" w:cs="楷体"/>
          <w:color w:val="auto"/>
          <w:sz w:val="28"/>
          <w:szCs w:val="28"/>
          <w:highlight w:val="none"/>
        </w:rPr>
      </w:pPr>
      <w:r>
        <w:rPr>
          <w:rFonts w:hint="eastAsia" w:ascii="楷体" w:hAnsi="楷体" w:eastAsia="楷体" w:cs="楷体"/>
          <w:b/>
          <w:bCs/>
          <w:color w:val="auto"/>
          <w:sz w:val="28"/>
          <w:szCs w:val="28"/>
          <w:highlight w:val="none"/>
        </w:rPr>
        <w:t>四、服务期限：</w:t>
      </w:r>
      <w:r>
        <w:rPr>
          <w:rFonts w:hint="eastAsia" w:ascii="楷体" w:hAnsi="楷体" w:eastAsia="楷体" w:cs="楷体"/>
          <w:color w:val="auto"/>
          <w:sz w:val="28"/>
          <w:szCs w:val="28"/>
          <w:highlight w:val="none"/>
        </w:rPr>
        <w:t>自合同签订之日起</w:t>
      </w:r>
      <w:r>
        <w:rPr>
          <w:rFonts w:hint="eastAsia" w:ascii="楷体" w:hAnsi="楷体" w:eastAsia="楷体" w:cs="楷体"/>
          <w:color w:val="auto"/>
          <w:sz w:val="28"/>
          <w:szCs w:val="28"/>
          <w:highlight w:val="none"/>
          <w:lang w:val="en-US"/>
        </w:rPr>
        <w:t>1</w:t>
      </w:r>
      <w:r>
        <w:rPr>
          <w:rFonts w:hint="eastAsia" w:ascii="楷体" w:hAnsi="楷体" w:eastAsia="楷体" w:cs="楷体"/>
          <w:color w:val="auto"/>
          <w:sz w:val="28"/>
          <w:szCs w:val="28"/>
          <w:highlight w:val="none"/>
        </w:rPr>
        <w:t>年，如达到考核标准（半年考核均分≥80分），审核通过续签下半年合同，如达不到（半年考核均分＜80分），自动解除合同或不再续签下半年合同。</w:t>
      </w:r>
    </w:p>
    <w:p w14:paraId="405148D6">
      <w:pPr>
        <w:spacing w:line="360" w:lineRule="auto"/>
        <w:rPr>
          <w:rFonts w:hint="eastAsia" w:ascii="楷体" w:hAnsi="楷体" w:eastAsia="楷体" w:cs="楷体"/>
          <w:b/>
          <w:bCs/>
          <w:color w:val="auto"/>
          <w:sz w:val="28"/>
          <w:szCs w:val="28"/>
          <w:highlight w:val="none"/>
          <w:lang w:val="en-US"/>
        </w:rPr>
      </w:pPr>
      <w:r>
        <w:rPr>
          <w:rFonts w:hint="eastAsia" w:ascii="楷体" w:hAnsi="楷体" w:eastAsia="楷体" w:cs="楷体"/>
          <w:b/>
          <w:bCs/>
          <w:color w:val="auto"/>
          <w:sz w:val="28"/>
          <w:szCs w:val="28"/>
          <w:highlight w:val="none"/>
          <w:lang w:val="en-US" w:eastAsia="zh-CN"/>
        </w:rPr>
        <w:t>五、</w:t>
      </w:r>
      <w:r>
        <w:rPr>
          <w:rFonts w:hint="eastAsia" w:ascii="楷体" w:hAnsi="楷体" w:eastAsia="楷体" w:cs="楷体"/>
          <w:b/>
          <w:bCs/>
          <w:color w:val="auto"/>
          <w:sz w:val="28"/>
          <w:szCs w:val="28"/>
          <w:highlight w:val="none"/>
        </w:rPr>
        <w:t>付款方式：</w:t>
      </w:r>
    </w:p>
    <w:p w14:paraId="571EE105">
      <w:pPr>
        <w:spacing w:line="360" w:lineRule="auto"/>
        <w:ind w:firstLine="560" w:firstLineChars="200"/>
        <w:jc w:val="both"/>
        <w:rPr>
          <w:rFonts w:hint="eastAsia" w:ascii="楷体" w:hAnsi="楷体" w:eastAsia="楷体" w:cs="楷体"/>
          <w:bCs/>
          <w:color w:val="auto"/>
          <w:sz w:val="28"/>
          <w:szCs w:val="28"/>
          <w:highlight w:val="none"/>
          <w:lang w:val="en-US" w:eastAsia="zh-CN"/>
        </w:rPr>
      </w:pP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lang w:val="en-US"/>
        </w:rPr>
        <w:t>合同签订</w:t>
      </w:r>
      <w:r>
        <w:rPr>
          <w:rFonts w:hint="eastAsia" w:ascii="楷体" w:hAnsi="楷体" w:eastAsia="楷体" w:cs="楷体"/>
          <w:color w:val="auto"/>
          <w:sz w:val="28"/>
          <w:szCs w:val="28"/>
          <w:highlight w:val="none"/>
          <w:lang w:val="en-US" w:eastAsia="zh-CN"/>
        </w:rPr>
        <w:t>后，</w:t>
      </w:r>
      <w:r>
        <w:rPr>
          <w:rFonts w:hint="eastAsia" w:ascii="楷体" w:hAnsi="楷体" w:eastAsia="楷体" w:cs="楷体"/>
          <w:color w:val="auto"/>
          <w:kern w:val="2"/>
          <w:sz w:val="28"/>
          <w:szCs w:val="28"/>
          <w:highlight w:val="none"/>
          <w:lang w:val="en-US" w:eastAsia="zh-CN" w:bidi="ar-SA"/>
        </w:rPr>
        <w:t>自收到</w:t>
      </w:r>
      <w:r>
        <w:rPr>
          <w:rFonts w:hint="eastAsia" w:ascii="楷体" w:hAnsi="楷体" w:eastAsia="楷体" w:cs="楷体"/>
          <w:color w:val="auto"/>
          <w:sz w:val="28"/>
          <w:szCs w:val="28"/>
          <w:highlight w:val="none"/>
        </w:rPr>
        <w:t>供应商</w:t>
      </w:r>
      <w:r>
        <w:rPr>
          <w:rFonts w:hint="eastAsia" w:ascii="楷体" w:hAnsi="楷体" w:eastAsia="楷体" w:cs="楷体"/>
          <w:color w:val="auto"/>
          <w:kern w:val="2"/>
          <w:sz w:val="28"/>
          <w:szCs w:val="28"/>
          <w:highlight w:val="none"/>
          <w:lang w:val="en-US" w:eastAsia="zh-CN" w:bidi="ar-SA"/>
        </w:rPr>
        <w:t>开具的发票起10个工作日</w:t>
      </w:r>
      <w:r>
        <w:rPr>
          <w:rFonts w:hint="eastAsia" w:ascii="楷体" w:hAnsi="楷体" w:eastAsia="楷体" w:cs="楷体"/>
          <w:color w:val="auto"/>
          <w:sz w:val="28"/>
          <w:szCs w:val="28"/>
          <w:highlight w:val="none"/>
          <w:lang w:val="en-US"/>
        </w:rPr>
        <w:t>内支付中标价的</w:t>
      </w:r>
      <w:r>
        <w:rPr>
          <w:rFonts w:hint="eastAsia" w:ascii="楷体" w:hAnsi="楷体" w:eastAsia="楷体" w:cs="楷体"/>
          <w:color w:val="auto"/>
          <w:sz w:val="28"/>
          <w:szCs w:val="28"/>
          <w:highlight w:val="none"/>
          <w:lang w:val="en-US" w:eastAsia="zh-CN"/>
        </w:rPr>
        <w:t>1</w:t>
      </w:r>
      <w:r>
        <w:rPr>
          <w:rFonts w:hint="eastAsia" w:ascii="楷体" w:hAnsi="楷体" w:eastAsia="楷体" w:cs="楷体"/>
          <w:color w:val="auto"/>
          <w:sz w:val="28"/>
          <w:szCs w:val="28"/>
          <w:highlight w:val="none"/>
          <w:lang w:val="en-US"/>
        </w:rPr>
        <w:t>0%</w:t>
      </w:r>
      <w:r>
        <w:rPr>
          <w:rFonts w:hint="eastAsia" w:ascii="楷体" w:hAnsi="楷体" w:eastAsia="楷体" w:cs="楷体"/>
          <w:color w:val="auto"/>
          <w:sz w:val="28"/>
          <w:szCs w:val="28"/>
          <w:highlight w:val="none"/>
        </w:rPr>
        <w:t>到合同约定的供应商账户</w:t>
      </w:r>
      <w:r>
        <w:rPr>
          <w:rFonts w:hint="eastAsia" w:ascii="楷体" w:hAnsi="楷体" w:eastAsia="楷体" w:cs="楷体"/>
          <w:bCs/>
          <w:color w:val="auto"/>
          <w:sz w:val="28"/>
          <w:szCs w:val="28"/>
          <w:highlight w:val="none"/>
          <w:lang w:val="en-US"/>
        </w:rPr>
        <w:t>（</w:t>
      </w:r>
      <w:r>
        <w:rPr>
          <w:rFonts w:hint="eastAsia" w:ascii="楷体" w:hAnsi="楷体" w:eastAsia="楷体" w:cs="楷体"/>
          <w:b/>
          <w:bCs w:val="0"/>
          <w:color w:val="auto"/>
          <w:sz w:val="28"/>
          <w:szCs w:val="28"/>
          <w:highlight w:val="none"/>
          <w:lang w:val="en-US"/>
        </w:rPr>
        <w:t>如成交供应商不需支付此项费用的，采购方可不支付，本项费用连同后期一并支付</w:t>
      </w:r>
      <w:r>
        <w:rPr>
          <w:rFonts w:hint="eastAsia" w:ascii="楷体" w:hAnsi="楷体" w:eastAsia="楷体" w:cs="楷体"/>
          <w:bCs/>
          <w:color w:val="auto"/>
          <w:sz w:val="28"/>
          <w:szCs w:val="28"/>
          <w:highlight w:val="none"/>
          <w:lang w:val="en-US"/>
        </w:rPr>
        <w:t>）</w:t>
      </w:r>
      <w:r>
        <w:rPr>
          <w:rFonts w:hint="eastAsia" w:ascii="楷体" w:hAnsi="楷体" w:eastAsia="楷体" w:cs="楷体"/>
          <w:bCs/>
          <w:color w:val="auto"/>
          <w:sz w:val="28"/>
          <w:szCs w:val="28"/>
          <w:highlight w:val="none"/>
          <w:lang w:val="en-US" w:eastAsia="zh-CN"/>
        </w:rPr>
        <w:t>；</w:t>
      </w:r>
    </w:p>
    <w:p w14:paraId="4C6379CC">
      <w:pPr>
        <w:spacing w:line="360" w:lineRule="auto"/>
        <w:ind w:firstLine="560" w:firstLineChars="200"/>
        <w:jc w:val="both"/>
        <w:rPr>
          <w:rFonts w:hint="eastAsia" w:ascii="楷体" w:hAnsi="楷体" w:eastAsia="楷体" w:cs="楷体"/>
          <w:bCs/>
          <w:color w:val="auto"/>
          <w:sz w:val="28"/>
          <w:szCs w:val="28"/>
          <w:highlight w:val="none"/>
          <w:lang w:val="en-US"/>
        </w:rPr>
      </w:pPr>
      <w:r>
        <w:rPr>
          <w:rFonts w:hint="eastAsia" w:ascii="楷体" w:hAnsi="楷体" w:eastAsia="楷体" w:cs="楷体"/>
          <w:color w:val="auto"/>
          <w:kern w:val="2"/>
          <w:sz w:val="28"/>
          <w:szCs w:val="28"/>
          <w:highlight w:val="none"/>
          <w:lang w:val="en-US" w:eastAsia="zh-CN"/>
        </w:rPr>
        <w:t>2、</w:t>
      </w:r>
      <w:r>
        <w:rPr>
          <w:rFonts w:hint="eastAsia" w:ascii="楷体" w:hAnsi="楷体" w:eastAsia="楷体" w:cs="楷体"/>
          <w:color w:val="auto"/>
          <w:kern w:val="2"/>
          <w:sz w:val="28"/>
          <w:szCs w:val="28"/>
          <w:highlight w:val="none"/>
        </w:rPr>
        <w:t>运维费用按半年度支付，经检查考核合格的运维费用每6个月支付1次，第6个月检查考核结束之日起</w:t>
      </w:r>
      <w:r>
        <w:rPr>
          <w:rFonts w:hint="eastAsia" w:ascii="楷体" w:hAnsi="楷体" w:eastAsia="楷体" w:cs="楷体"/>
          <w:color w:val="auto"/>
          <w:sz w:val="28"/>
          <w:szCs w:val="28"/>
          <w:highlight w:val="none"/>
          <w:lang w:val="en-US"/>
        </w:rPr>
        <w:t>30个工作日内</w:t>
      </w:r>
      <w:r>
        <w:rPr>
          <w:rFonts w:hint="eastAsia" w:ascii="楷体" w:hAnsi="楷体" w:eastAsia="楷体" w:cs="楷体"/>
          <w:color w:val="auto"/>
          <w:kern w:val="2"/>
          <w:sz w:val="28"/>
          <w:szCs w:val="28"/>
          <w:highlight w:val="none"/>
        </w:rPr>
        <w:t>支付半年度的运维费，为中标价的</w:t>
      </w:r>
      <w:r>
        <w:rPr>
          <w:rFonts w:hint="eastAsia" w:ascii="楷体" w:hAnsi="楷体" w:eastAsia="楷体" w:cs="楷体"/>
          <w:color w:val="auto"/>
          <w:kern w:val="2"/>
          <w:sz w:val="28"/>
          <w:szCs w:val="28"/>
          <w:highlight w:val="none"/>
          <w:lang w:val="en-US" w:eastAsia="zh-CN"/>
        </w:rPr>
        <w:t>4</w:t>
      </w:r>
      <w:r>
        <w:rPr>
          <w:rFonts w:hint="eastAsia" w:ascii="楷体" w:hAnsi="楷体" w:eastAsia="楷体" w:cs="楷体"/>
          <w:color w:val="auto"/>
          <w:kern w:val="2"/>
          <w:sz w:val="28"/>
          <w:szCs w:val="28"/>
          <w:highlight w:val="none"/>
          <w:lang w:val="en-US"/>
        </w:rPr>
        <w:t>0%，</w:t>
      </w:r>
      <w:r>
        <w:rPr>
          <w:rFonts w:hint="eastAsia" w:ascii="楷体" w:hAnsi="楷体" w:eastAsia="楷体" w:cs="楷体"/>
          <w:color w:val="auto"/>
          <w:kern w:val="2"/>
          <w:sz w:val="28"/>
          <w:szCs w:val="28"/>
          <w:highlight w:val="none"/>
        </w:rPr>
        <w:t>第</w:t>
      </w:r>
      <w:r>
        <w:rPr>
          <w:rFonts w:hint="eastAsia" w:ascii="楷体" w:hAnsi="楷体" w:eastAsia="楷体" w:cs="楷体"/>
          <w:color w:val="auto"/>
          <w:kern w:val="2"/>
          <w:sz w:val="28"/>
          <w:szCs w:val="28"/>
          <w:highlight w:val="none"/>
          <w:lang w:val="en-US"/>
        </w:rPr>
        <w:t>12</w:t>
      </w:r>
      <w:r>
        <w:rPr>
          <w:rFonts w:hint="eastAsia" w:ascii="楷体" w:hAnsi="楷体" w:eastAsia="楷体" w:cs="楷体"/>
          <w:color w:val="auto"/>
          <w:kern w:val="2"/>
          <w:sz w:val="28"/>
          <w:szCs w:val="28"/>
          <w:highlight w:val="none"/>
        </w:rPr>
        <w:t>个月检查考核结束之日起</w:t>
      </w:r>
      <w:r>
        <w:rPr>
          <w:rFonts w:hint="eastAsia" w:ascii="楷体" w:hAnsi="楷体" w:eastAsia="楷体" w:cs="楷体"/>
          <w:color w:val="auto"/>
          <w:sz w:val="28"/>
          <w:szCs w:val="28"/>
          <w:highlight w:val="none"/>
          <w:lang w:val="en-US"/>
        </w:rPr>
        <w:t>30个工作日内</w:t>
      </w:r>
      <w:r>
        <w:rPr>
          <w:rFonts w:hint="eastAsia" w:ascii="楷体" w:hAnsi="楷体" w:eastAsia="楷体" w:cs="楷体"/>
          <w:color w:val="auto"/>
          <w:kern w:val="2"/>
          <w:sz w:val="28"/>
          <w:szCs w:val="28"/>
          <w:highlight w:val="none"/>
        </w:rPr>
        <w:t>支付半年度的运维费，为中标价的</w:t>
      </w:r>
      <w:r>
        <w:rPr>
          <w:rFonts w:hint="eastAsia" w:ascii="楷体" w:hAnsi="楷体" w:eastAsia="楷体" w:cs="楷体"/>
          <w:color w:val="auto"/>
          <w:kern w:val="2"/>
          <w:sz w:val="28"/>
          <w:szCs w:val="28"/>
          <w:highlight w:val="none"/>
          <w:lang w:val="en-US" w:eastAsia="zh-CN"/>
        </w:rPr>
        <w:t>5</w:t>
      </w:r>
      <w:r>
        <w:rPr>
          <w:rFonts w:hint="eastAsia" w:ascii="楷体" w:hAnsi="楷体" w:eastAsia="楷体" w:cs="楷体"/>
          <w:color w:val="auto"/>
          <w:kern w:val="2"/>
          <w:sz w:val="28"/>
          <w:szCs w:val="28"/>
          <w:highlight w:val="none"/>
          <w:lang w:val="en-US"/>
        </w:rPr>
        <w:t>0%。</w:t>
      </w:r>
    </w:p>
    <w:p w14:paraId="5A5A0B99">
      <w:pPr>
        <w:pStyle w:val="6"/>
        <w:spacing w:line="360" w:lineRule="auto"/>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lang w:eastAsia="zh-CN"/>
        </w:rPr>
        <w:t>六</w:t>
      </w:r>
      <w:r>
        <w:rPr>
          <w:rFonts w:hint="eastAsia" w:ascii="楷体" w:hAnsi="楷体" w:eastAsia="楷体" w:cs="楷体"/>
          <w:b/>
          <w:bCs/>
          <w:color w:val="auto"/>
          <w:sz w:val="28"/>
          <w:szCs w:val="28"/>
          <w:highlight w:val="none"/>
        </w:rPr>
        <w:t>、其他要求</w:t>
      </w:r>
    </w:p>
    <w:p w14:paraId="60B4C1BF">
      <w:r>
        <w:rPr>
          <w:rFonts w:hint="eastAsia" w:ascii="楷体" w:hAnsi="楷体" w:eastAsia="楷体" w:cs="楷体"/>
          <w:color w:val="auto"/>
          <w:sz w:val="28"/>
          <w:szCs w:val="28"/>
          <w:highlight w:val="none"/>
          <w:lang w:val="en-US"/>
        </w:rPr>
        <w:t>报价应包含完成本服务项目发生的所有含税费用、中标人需严格遵守和执行《中华人民共和国劳动法》、镇江市劳动用工和社会保险管理规定、镇江市最低工资标准等相关法律法规，支付给员工的工资和国家强制缴纳的各种社会保障资金以及供应商认为需要的其他费用等。在本项目实施过程中，合同期中发生的一切事故、纠纷由中标人承担，采购人不承担任何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71225"/>
    <w:rsid w:val="3A871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default" w:ascii="宋体" w:hAnsi="Times New Roman" w:eastAsia="宋体" w:cs="Times New Roman"/>
      <w:sz w:val="22"/>
      <w:szCs w:val="22"/>
      <w:lang w:val="zh-CN"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cstheme="minorBidi"/>
      <w:sz w:val="28"/>
      <w:szCs w:val="22"/>
    </w:rPr>
  </w:style>
  <w:style w:type="paragraph" w:styleId="3">
    <w:name w:val="Body Text First Indent"/>
    <w:basedOn w:val="2"/>
    <w:semiHidden/>
    <w:unhideWhenUsed/>
    <w:qFormat/>
    <w:uiPriority w:val="0"/>
    <w:pPr>
      <w:spacing w:after="120"/>
      <w:ind w:firstLine="420"/>
    </w:pPr>
    <w:rPr>
      <w:rFonts w:ascii="Arial" w:eastAsiaTheme="minorEastAsia"/>
      <w:sz w:val="21"/>
      <w:szCs w:val="21"/>
    </w:rPr>
  </w:style>
  <w:style w:type="paragraph" w:customStyle="1" w:styleId="6">
    <w:name w:val="标题 211"/>
    <w:basedOn w:val="1"/>
    <w:qFormat/>
    <w:uiPriority w:val="0"/>
    <w:pPr>
      <w:outlineLvl w:val="1"/>
    </w:pPr>
  </w:style>
  <w:style w:type="paragraph" w:customStyle="1" w:styleId="7">
    <w:name w:val="普通(网站)1"/>
    <w:basedOn w:val="1"/>
    <w:qFormat/>
    <w:uiPriority w:val="0"/>
    <w:rPr>
      <w:sz w:val="24"/>
      <w:lang w:val="en-US"/>
    </w:rPr>
  </w:style>
  <w:style w:type="paragraph" w:customStyle="1" w:styleId="8">
    <w:name w:val="首行缩进"/>
    <w:basedOn w:val="1"/>
    <w:qFormat/>
    <w:uiPriority w:val="0"/>
    <w:pPr>
      <w:ind w:firstLine="2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2025-04-11T01:29:00Z</dcterms:created>
  <dc:creator>Administrator</dc:creator>
  <cp:lastModifiedBy>Administrator</cp:lastModifiedBy>
  <dcterms:modified xsi:type="dcterms:W3CDTF">2025-04-11T01:30:06Z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55EBFC576072431F886189AF3A508190_11</vt:lpwstr>
  </property>
  <property fmtid="{D5CDD505-2E9C-101B-9397-08002B2CF9AE}" pid="4" name="KSOTemplateDocerSaveRecord">
    <vt:lpwstr>eyJoZGlkIjoiOTQ5NzY0MDhiNTY4ZGI0NDRlYzMzOGVmMzNhZDljNzcifQ==</vt:lpwstr>
  </property>
</Properties>
</file>