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102" w:rsidRDefault="008D1102">
      <w:pPr>
        <w:jc w:val="center"/>
        <w:rPr>
          <w:rFonts w:ascii="宋体" w:hAnsi="宋体" w:cs="宋体"/>
          <w:b/>
          <w:spacing w:val="20"/>
          <w:sz w:val="72"/>
          <w:szCs w:val="72"/>
        </w:rPr>
      </w:pPr>
    </w:p>
    <w:p w:rsidR="008D1102" w:rsidRDefault="00B3034B">
      <w:pPr>
        <w:jc w:val="center"/>
        <w:rPr>
          <w:rFonts w:ascii="宋体" w:hAnsi="宋体" w:cs="宋体"/>
          <w:b/>
          <w:spacing w:val="20"/>
          <w:sz w:val="72"/>
          <w:szCs w:val="72"/>
        </w:rPr>
      </w:pPr>
      <w:r>
        <w:rPr>
          <w:rFonts w:ascii="宋体" w:hAnsi="宋体" w:cs="宋体" w:hint="eastAsia"/>
          <w:b/>
          <w:spacing w:val="20"/>
          <w:sz w:val="72"/>
          <w:szCs w:val="72"/>
        </w:rPr>
        <w:t>江</w:t>
      </w:r>
      <w:r>
        <w:rPr>
          <w:rFonts w:ascii="宋体" w:hAnsi="宋体" w:cs="宋体" w:hint="eastAsia"/>
          <w:b/>
          <w:spacing w:val="20"/>
          <w:sz w:val="72"/>
          <w:szCs w:val="72"/>
        </w:rPr>
        <w:t xml:space="preserve"> </w:t>
      </w:r>
      <w:r>
        <w:rPr>
          <w:rFonts w:ascii="宋体" w:hAnsi="宋体" w:cs="宋体" w:hint="eastAsia"/>
          <w:b/>
          <w:spacing w:val="20"/>
          <w:sz w:val="72"/>
          <w:szCs w:val="72"/>
        </w:rPr>
        <w:t>阴</w:t>
      </w:r>
      <w:r>
        <w:rPr>
          <w:rFonts w:ascii="宋体" w:hAnsi="宋体" w:cs="宋体" w:hint="eastAsia"/>
          <w:b/>
          <w:spacing w:val="20"/>
          <w:sz w:val="72"/>
          <w:szCs w:val="72"/>
        </w:rPr>
        <w:t xml:space="preserve"> </w:t>
      </w:r>
      <w:r>
        <w:rPr>
          <w:rFonts w:ascii="宋体" w:hAnsi="宋体" w:cs="宋体" w:hint="eastAsia"/>
          <w:b/>
          <w:spacing w:val="20"/>
          <w:sz w:val="72"/>
          <w:szCs w:val="72"/>
        </w:rPr>
        <w:t>市</w:t>
      </w:r>
      <w:r>
        <w:rPr>
          <w:rFonts w:ascii="宋体" w:hAnsi="宋体" w:cs="宋体" w:hint="eastAsia"/>
          <w:b/>
          <w:spacing w:val="20"/>
          <w:sz w:val="72"/>
          <w:szCs w:val="72"/>
        </w:rPr>
        <w:t xml:space="preserve"> </w:t>
      </w:r>
      <w:r>
        <w:rPr>
          <w:rFonts w:ascii="宋体" w:hAnsi="宋体" w:cs="宋体" w:hint="eastAsia"/>
          <w:b/>
          <w:spacing w:val="20"/>
          <w:sz w:val="72"/>
          <w:szCs w:val="72"/>
        </w:rPr>
        <w:t>政</w:t>
      </w:r>
      <w:r>
        <w:rPr>
          <w:rFonts w:ascii="宋体" w:hAnsi="宋体" w:cs="宋体" w:hint="eastAsia"/>
          <w:b/>
          <w:spacing w:val="20"/>
          <w:sz w:val="72"/>
          <w:szCs w:val="72"/>
        </w:rPr>
        <w:t xml:space="preserve"> </w:t>
      </w:r>
      <w:r>
        <w:rPr>
          <w:rFonts w:ascii="宋体" w:hAnsi="宋体" w:cs="宋体" w:hint="eastAsia"/>
          <w:b/>
          <w:spacing w:val="20"/>
          <w:sz w:val="72"/>
          <w:szCs w:val="72"/>
        </w:rPr>
        <w:t>府</w:t>
      </w:r>
      <w:r>
        <w:rPr>
          <w:rFonts w:ascii="宋体" w:hAnsi="宋体" w:cs="宋体" w:hint="eastAsia"/>
          <w:b/>
          <w:spacing w:val="20"/>
          <w:sz w:val="72"/>
          <w:szCs w:val="72"/>
        </w:rPr>
        <w:t xml:space="preserve"> </w:t>
      </w:r>
      <w:r>
        <w:rPr>
          <w:rFonts w:ascii="宋体" w:hAnsi="宋体" w:cs="宋体" w:hint="eastAsia"/>
          <w:b/>
          <w:spacing w:val="20"/>
          <w:sz w:val="72"/>
          <w:szCs w:val="72"/>
        </w:rPr>
        <w:t>采</w:t>
      </w:r>
      <w:r>
        <w:rPr>
          <w:rFonts w:ascii="宋体" w:hAnsi="宋体" w:cs="宋体" w:hint="eastAsia"/>
          <w:b/>
          <w:spacing w:val="20"/>
          <w:sz w:val="72"/>
          <w:szCs w:val="72"/>
        </w:rPr>
        <w:t xml:space="preserve"> </w:t>
      </w:r>
      <w:r>
        <w:rPr>
          <w:rFonts w:ascii="宋体" w:hAnsi="宋体" w:cs="宋体" w:hint="eastAsia"/>
          <w:b/>
          <w:spacing w:val="20"/>
          <w:sz w:val="72"/>
          <w:szCs w:val="72"/>
        </w:rPr>
        <w:t>购</w:t>
      </w:r>
    </w:p>
    <w:p w:rsidR="008D1102" w:rsidRDefault="008D1102">
      <w:pPr>
        <w:rPr>
          <w:rFonts w:ascii="宋体" w:hAnsi="宋体" w:cs="宋体"/>
          <w:bCs/>
          <w:sz w:val="72"/>
          <w:szCs w:val="72"/>
        </w:rPr>
      </w:pPr>
    </w:p>
    <w:p w:rsidR="008D1102" w:rsidRDefault="008D1102">
      <w:pPr>
        <w:jc w:val="center"/>
        <w:rPr>
          <w:rFonts w:ascii="宋体" w:hAnsi="宋体" w:cs="宋体"/>
          <w:bCs/>
          <w:spacing w:val="20"/>
          <w:w w:val="90"/>
          <w:sz w:val="72"/>
          <w:szCs w:val="72"/>
        </w:rPr>
      </w:pPr>
    </w:p>
    <w:p w:rsidR="008D1102" w:rsidRDefault="00B3034B">
      <w:pPr>
        <w:jc w:val="center"/>
        <w:rPr>
          <w:rFonts w:ascii="宋体" w:hAnsi="宋体" w:cs="宋体"/>
          <w:b/>
          <w:bCs/>
          <w:sz w:val="72"/>
          <w:szCs w:val="72"/>
        </w:rPr>
      </w:pPr>
      <w:r>
        <w:rPr>
          <w:rFonts w:ascii="宋体" w:hAnsi="宋体" w:cs="宋体" w:hint="eastAsia"/>
          <w:b/>
          <w:bCs/>
          <w:sz w:val="72"/>
          <w:szCs w:val="72"/>
        </w:rPr>
        <w:t xml:space="preserve"> </w:t>
      </w:r>
      <w:r>
        <w:rPr>
          <w:rFonts w:ascii="宋体" w:hAnsi="宋体" w:cs="宋体" w:hint="eastAsia"/>
          <w:b/>
          <w:bCs/>
          <w:sz w:val="72"/>
          <w:szCs w:val="72"/>
        </w:rPr>
        <w:t>公　开　采</w:t>
      </w:r>
      <w:r>
        <w:rPr>
          <w:rFonts w:ascii="宋体" w:hAnsi="宋体" w:cs="宋体" w:hint="eastAsia"/>
          <w:b/>
          <w:bCs/>
          <w:sz w:val="72"/>
          <w:szCs w:val="72"/>
        </w:rPr>
        <w:t xml:space="preserve">  </w:t>
      </w:r>
      <w:r>
        <w:rPr>
          <w:rFonts w:ascii="宋体" w:hAnsi="宋体" w:cs="宋体" w:hint="eastAsia"/>
          <w:b/>
          <w:bCs/>
          <w:sz w:val="72"/>
          <w:szCs w:val="72"/>
        </w:rPr>
        <w:t>购</w:t>
      </w:r>
    </w:p>
    <w:p w:rsidR="008D1102" w:rsidRDefault="00B3034B">
      <w:pPr>
        <w:jc w:val="center"/>
        <w:rPr>
          <w:rFonts w:ascii="宋体" w:hAnsi="宋体" w:cs="宋体"/>
          <w:b/>
          <w:bCs/>
          <w:sz w:val="72"/>
          <w:szCs w:val="72"/>
        </w:rPr>
      </w:pPr>
      <w:r>
        <w:rPr>
          <w:rFonts w:ascii="宋体" w:hAnsi="宋体" w:cs="宋体"/>
          <w:b/>
          <w:bCs/>
          <w:noProof/>
          <w:sz w:val="72"/>
          <w:szCs w:val="72"/>
        </w:rPr>
        <mc:AlternateContent>
          <mc:Choice Requires="wps">
            <w:drawing>
              <wp:anchor distT="0" distB="0" distL="114300" distR="114300" simplePos="0" relativeHeight="251657728" behindDoc="0" locked="0" layoutInCell="0" allowOverlap="1">
                <wp:simplePos x="0" y="0"/>
                <wp:positionH relativeFrom="column">
                  <wp:posOffset>-114300</wp:posOffset>
                </wp:positionH>
                <wp:positionV relativeFrom="paragraph">
                  <wp:posOffset>197485</wp:posOffset>
                </wp:positionV>
                <wp:extent cx="635" cy="0"/>
                <wp:effectExtent l="0" t="0" r="37465" b="19050"/>
                <wp:wrapNone/>
                <wp:docPr id="4" name="直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2" o:spid="_x0000_s1026" o:spt="20" style="position:absolute;left:0pt;margin-left:-9pt;margin-top:15.55pt;height:0pt;width:0.05pt;z-index:251660288;mso-width-relative:page;mso-height-relative:page;" filled="f" stroked="t" coordsize="21600,21600" o:allowincell="f" o:gfxdata="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SaT3XAAAACQEAAA8AAAAAAAAAAQAgAAAA&#10;IgAAAGRycy9kb3ducmV2LnhtbFBLAQIUABQAAAAIAIdO4kCEac0i0wEAAJ0DAAAOAAAAAAAAAAEA&#10;IAAAACYBAABkcnMvZTJvRG9jLnhtbFBLBQYAAAAABgAGAFkBAABrBQAAAAA=&#10;">
                <v:fill on="f" focussize="0,0"/>
                <v:stroke color="#000000" joinstyle="round"/>
                <v:imagedata o:title=""/>
                <o:lock v:ext="edit" aspectratio="f"/>
              </v:line>
            </w:pict>
          </mc:Fallback>
        </mc:AlternateContent>
      </w:r>
      <w:r>
        <w:rPr>
          <w:rFonts w:ascii="宋体" w:hAnsi="宋体" w:cs="宋体" w:hint="eastAsia"/>
          <w:b/>
          <w:bCs/>
          <w:sz w:val="72"/>
          <w:szCs w:val="72"/>
        </w:rPr>
        <w:t xml:space="preserve"> </w:t>
      </w:r>
      <w:r>
        <w:rPr>
          <w:rFonts w:ascii="宋体" w:hAnsi="宋体" w:cs="宋体" w:hint="eastAsia"/>
          <w:b/>
          <w:bCs/>
          <w:sz w:val="72"/>
          <w:szCs w:val="72"/>
        </w:rPr>
        <w:t>采</w:t>
      </w:r>
      <w:r>
        <w:rPr>
          <w:rFonts w:ascii="宋体" w:hAnsi="宋体" w:cs="宋体" w:hint="eastAsia"/>
          <w:b/>
          <w:bCs/>
          <w:sz w:val="72"/>
          <w:szCs w:val="72"/>
        </w:rPr>
        <w:t xml:space="preserve">  </w:t>
      </w:r>
      <w:r>
        <w:rPr>
          <w:rFonts w:ascii="宋体" w:hAnsi="宋体" w:cs="宋体" w:hint="eastAsia"/>
          <w:b/>
          <w:bCs/>
          <w:sz w:val="72"/>
          <w:szCs w:val="72"/>
        </w:rPr>
        <w:t>购</w:t>
      </w:r>
      <w:r>
        <w:rPr>
          <w:rFonts w:ascii="宋体" w:hAnsi="宋体" w:cs="宋体" w:hint="eastAsia"/>
          <w:b/>
          <w:bCs/>
          <w:sz w:val="72"/>
          <w:szCs w:val="72"/>
        </w:rPr>
        <w:t xml:space="preserve">  </w:t>
      </w:r>
      <w:r>
        <w:rPr>
          <w:rFonts w:ascii="宋体" w:hAnsi="宋体" w:cs="宋体" w:hint="eastAsia"/>
          <w:b/>
          <w:bCs/>
          <w:sz w:val="72"/>
          <w:szCs w:val="72"/>
        </w:rPr>
        <w:t>文</w:t>
      </w:r>
      <w:r>
        <w:rPr>
          <w:rFonts w:ascii="宋体" w:hAnsi="宋体" w:cs="宋体" w:hint="eastAsia"/>
          <w:b/>
          <w:bCs/>
          <w:sz w:val="72"/>
          <w:szCs w:val="72"/>
        </w:rPr>
        <w:t xml:space="preserve">  </w:t>
      </w:r>
      <w:r>
        <w:rPr>
          <w:rFonts w:ascii="宋体" w:hAnsi="宋体" w:cs="宋体" w:hint="eastAsia"/>
          <w:b/>
          <w:bCs/>
          <w:sz w:val="72"/>
          <w:szCs w:val="72"/>
        </w:rPr>
        <w:t>件</w:t>
      </w:r>
    </w:p>
    <w:p w:rsidR="008D1102" w:rsidRDefault="008D1102">
      <w:pPr>
        <w:jc w:val="center"/>
        <w:rPr>
          <w:rFonts w:ascii="宋体" w:hAnsi="宋体" w:cs="宋体"/>
          <w:bCs/>
          <w:sz w:val="30"/>
        </w:rPr>
      </w:pPr>
    </w:p>
    <w:p w:rsidR="008D1102" w:rsidRDefault="008D1102">
      <w:pPr>
        <w:tabs>
          <w:tab w:val="left" w:pos="9921"/>
        </w:tabs>
        <w:rPr>
          <w:rFonts w:ascii="宋体" w:hAnsi="宋体" w:cs="宋体"/>
          <w:bCs/>
          <w:sz w:val="30"/>
        </w:rPr>
      </w:pPr>
    </w:p>
    <w:p w:rsidR="008D1102" w:rsidRDefault="008D1102">
      <w:pPr>
        <w:tabs>
          <w:tab w:val="left" w:pos="9921"/>
        </w:tabs>
        <w:rPr>
          <w:rFonts w:ascii="宋体" w:hAnsi="宋体" w:cs="宋体"/>
          <w:bCs/>
          <w:sz w:val="30"/>
        </w:rPr>
      </w:pPr>
    </w:p>
    <w:p w:rsidR="008D1102" w:rsidRDefault="008D1102">
      <w:pPr>
        <w:tabs>
          <w:tab w:val="left" w:pos="9921"/>
        </w:tabs>
        <w:rPr>
          <w:rFonts w:ascii="宋体" w:hAnsi="宋体" w:cs="宋体"/>
          <w:bCs/>
          <w:sz w:val="30"/>
        </w:rPr>
      </w:pPr>
    </w:p>
    <w:p w:rsidR="008D1102" w:rsidRDefault="008D1102">
      <w:pPr>
        <w:tabs>
          <w:tab w:val="left" w:pos="9921"/>
        </w:tabs>
        <w:rPr>
          <w:rFonts w:ascii="宋体" w:hAnsi="宋体" w:cs="宋体"/>
          <w:bCs/>
          <w:sz w:val="30"/>
        </w:rPr>
      </w:pPr>
    </w:p>
    <w:p w:rsidR="008D1102" w:rsidRDefault="008D1102">
      <w:pPr>
        <w:tabs>
          <w:tab w:val="left" w:pos="9921"/>
        </w:tabs>
        <w:rPr>
          <w:rFonts w:ascii="宋体" w:hAnsi="宋体" w:cs="宋体"/>
          <w:bCs/>
          <w:sz w:val="30"/>
        </w:rPr>
      </w:pPr>
    </w:p>
    <w:p w:rsidR="008D1102" w:rsidRDefault="00B3034B">
      <w:pPr>
        <w:ind w:firstLineChars="236" w:firstLine="708"/>
        <w:jc w:val="left"/>
        <w:rPr>
          <w:rFonts w:ascii="宋体" w:hAnsi="宋体" w:cs="宋体"/>
          <w:bCs/>
          <w:sz w:val="30"/>
          <w:szCs w:val="30"/>
        </w:rPr>
      </w:pPr>
      <w:r>
        <w:rPr>
          <w:rFonts w:ascii="宋体" w:hAnsi="宋体" w:cs="宋体" w:hint="eastAsia"/>
          <w:bCs/>
          <w:sz w:val="30"/>
          <w:szCs w:val="30"/>
        </w:rPr>
        <w:t>采购项目名称：江阴市长泾镇公共卫生服务外包采购项目</w:t>
      </w:r>
    </w:p>
    <w:p w:rsidR="008D1102" w:rsidRDefault="00B3034B">
      <w:pPr>
        <w:ind w:firstLineChars="236" w:firstLine="708"/>
        <w:rPr>
          <w:rFonts w:ascii="宋体" w:hAnsi="宋体" w:cs="宋体"/>
          <w:bCs/>
          <w:sz w:val="30"/>
          <w:szCs w:val="30"/>
        </w:rPr>
      </w:pPr>
      <w:r>
        <w:rPr>
          <w:rFonts w:ascii="宋体" w:hAnsi="宋体" w:cs="宋体" w:hint="eastAsia"/>
          <w:bCs/>
          <w:sz w:val="30"/>
          <w:szCs w:val="30"/>
        </w:rPr>
        <w:t>采购编号：</w:t>
      </w:r>
      <w:r>
        <w:rPr>
          <w:rFonts w:ascii="宋体" w:hAnsi="宋体" w:hint="eastAsia"/>
          <w:bCs/>
          <w:sz w:val="32"/>
          <w:szCs w:val="32"/>
        </w:rPr>
        <w:t>JSZCLS-320281-202440385</w:t>
      </w:r>
    </w:p>
    <w:p w:rsidR="008D1102" w:rsidRDefault="00B3034B">
      <w:pPr>
        <w:ind w:firstLineChars="236" w:firstLine="708"/>
        <w:rPr>
          <w:rFonts w:ascii="宋体" w:hAnsi="宋体" w:cs="宋体"/>
          <w:bCs/>
          <w:sz w:val="30"/>
          <w:szCs w:val="30"/>
        </w:rPr>
      </w:pPr>
      <w:r>
        <w:rPr>
          <w:rFonts w:ascii="宋体" w:hAnsi="宋体" w:cs="宋体" w:hint="eastAsia"/>
          <w:bCs/>
          <w:sz w:val="30"/>
          <w:szCs w:val="30"/>
        </w:rPr>
        <w:t>采购单位：江阴市长泾镇人民政府、江阴市舜安投资有限公司</w:t>
      </w:r>
    </w:p>
    <w:p w:rsidR="008D1102" w:rsidRDefault="00B3034B">
      <w:pPr>
        <w:ind w:firstLineChars="236" w:firstLine="708"/>
        <w:rPr>
          <w:rFonts w:ascii="宋体" w:hAnsi="宋体" w:cs="宋体"/>
          <w:bCs/>
          <w:sz w:val="30"/>
          <w:szCs w:val="30"/>
        </w:rPr>
      </w:pPr>
      <w:r>
        <w:rPr>
          <w:rFonts w:ascii="宋体" w:hAnsi="宋体" w:cs="宋体" w:hint="eastAsia"/>
          <w:bCs/>
          <w:sz w:val="30"/>
          <w:szCs w:val="30"/>
        </w:rPr>
        <w:t>代理机构：江苏正大建设项目管理有限公司</w:t>
      </w:r>
    </w:p>
    <w:p w:rsidR="008D1102" w:rsidRDefault="008D1102">
      <w:pPr>
        <w:rPr>
          <w:rFonts w:ascii="宋体" w:hAnsi="宋体" w:cs="宋体"/>
          <w:bCs/>
          <w:sz w:val="44"/>
          <w:szCs w:val="44"/>
        </w:rPr>
      </w:pPr>
    </w:p>
    <w:p w:rsidR="008D1102" w:rsidRDefault="00B3034B">
      <w:pPr>
        <w:jc w:val="center"/>
        <w:rPr>
          <w:rFonts w:ascii="宋体" w:hAnsi="宋体" w:cs="宋体"/>
          <w:bCs/>
          <w:sz w:val="44"/>
          <w:szCs w:val="44"/>
        </w:rPr>
      </w:pPr>
      <w:r>
        <w:rPr>
          <w:rFonts w:ascii="宋体" w:hAnsi="宋体" w:cs="宋体" w:hint="eastAsia"/>
          <w:bCs/>
          <w:sz w:val="44"/>
          <w:szCs w:val="44"/>
        </w:rPr>
        <w:t>二○二四年九月</w:t>
      </w:r>
    </w:p>
    <w:p w:rsidR="008D1102" w:rsidRDefault="008D1102">
      <w:pPr>
        <w:rPr>
          <w:rStyle w:val="af5"/>
          <w:rFonts w:ascii="宋体" w:hAnsi="宋体" w:cs="宋体"/>
          <w:bCs/>
          <w:sz w:val="48"/>
        </w:rPr>
      </w:pPr>
    </w:p>
    <w:p w:rsidR="008D1102" w:rsidRDefault="008D1102">
      <w:pPr>
        <w:jc w:val="center"/>
        <w:rPr>
          <w:rStyle w:val="af5"/>
          <w:rFonts w:ascii="宋体" w:hAnsi="宋体" w:cs="宋体"/>
          <w:bCs/>
          <w:sz w:val="48"/>
        </w:rPr>
      </w:pPr>
    </w:p>
    <w:p w:rsidR="008D1102" w:rsidRDefault="00B3034B">
      <w:pPr>
        <w:jc w:val="center"/>
        <w:rPr>
          <w:rStyle w:val="af5"/>
          <w:rFonts w:ascii="宋体" w:hAnsi="宋体" w:cs="宋体"/>
          <w:bCs/>
          <w:sz w:val="48"/>
        </w:rPr>
      </w:pPr>
      <w:r>
        <w:rPr>
          <w:rStyle w:val="af5"/>
          <w:rFonts w:ascii="宋体" w:hAnsi="宋体" w:cs="宋体" w:hint="eastAsia"/>
          <w:bCs/>
          <w:sz w:val="48"/>
        </w:rPr>
        <w:t>目</w:t>
      </w:r>
      <w:r>
        <w:rPr>
          <w:rStyle w:val="af5"/>
          <w:rFonts w:ascii="宋体" w:hAnsi="宋体" w:cs="宋体" w:hint="eastAsia"/>
          <w:bCs/>
          <w:sz w:val="48"/>
        </w:rPr>
        <w:t xml:space="preserve">     </w:t>
      </w:r>
      <w:r>
        <w:rPr>
          <w:rStyle w:val="af5"/>
          <w:rFonts w:ascii="宋体" w:hAnsi="宋体" w:cs="宋体" w:hint="eastAsia"/>
          <w:bCs/>
          <w:sz w:val="48"/>
        </w:rPr>
        <w:t>录</w:t>
      </w:r>
    </w:p>
    <w:p w:rsidR="008D1102" w:rsidRDefault="008D1102">
      <w:pPr>
        <w:rPr>
          <w:rFonts w:ascii="宋体" w:hAnsi="宋体" w:cs="宋体"/>
          <w:bCs/>
          <w:sz w:val="30"/>
        </w:rPr>
      </w:pPr>
    </w:p>
    <w:p w:rsidR="008D1102" w:rsidRDefault="00B3034B">
      <w:pPr>
        <w:spacing w:line="720" w:lineRule="auto"/>
        <w:ind w:firstLineChars="150" w:firstLine="450"/>
        <w:rPr>
          <w:rFonts w:ascii="宋体" w:hAnsi="宋体" w:cs="宋体"/>
          <w:bCs/>
          <w:sz w:val="30"/>
          <w:szCs w:val="30"/>
        </w:rPr>
      </w:pPr>
      <w:r>
        <w:rPr>
          <w:rFonts w:ascii="宋体" w:hAnsi="宋体" w:cs="宋体" w:hint="eastAsia"/>
          <w:bCs/>
          <w:sz w:val="30"/>
          <w:szCs w:val="30"/>
        </w:rPr>
        <w:t>一、投标</w:t>
      </w:r>
      <w:bookmarkStart w:id="0" w:name="_Hlt529243434"/>
      <w:bookmarkEnd w:id="0"/>
      <w:r>
        <w:rPr>
          <w:rFonts w:ascii="宋体" w:hAnsi="宋体" w:cs="宋体" w:hint="eastAsia"/>
          <w:bCs/>
          <w:sz w:val="30"/>
          <w:szCs w:val="30"/>
        </w:rPr>
        <w:t>须知</w:t>
      </w:r>
    </w:p>
    <w:p w:rsidR="008D1102" w:rsidRDefault="00B3034B">
      <w:pPr>
        <w:tabs>
          <w:tab w:val="left" w:pos="7753"/>
        </w:tabs>
        <w:spacing w:line="720" w:lineRule="auto"/>
        <w:ind w:firstLineChars="150" w:firstLine="450"/>
        <w:rPr>
          <w:rFonts w:ascii="宋体" w:hAnsi="宋体" w:cs="宋体"/>
          <w:bCs/>
          <w:sz w:val="30"/>
          <w:szCs w:val="30"/>
        </w:rPr>
      </w:pPr>
      <w:r>
        <w:rPr>
          <w:rFonts w:ascii="宋体" w:hAnsi="宋体" w:cs="宋体" w:hint="eastAsia"/>
          <w:bCs/>
          <w:sz w:val="30"/>
          <w:szCs w:val="30"/>
        </w:rPr>
        <w:t>二、投</w:t>
      </w:r>
      <w:bookmarkStart w:id="1" w:name="_Hlt49673248"/>
      <w:r>
        <w:rPr>
          <w:rFonts w:ascii="宋体" w:hAnsi="宋体" w:cs="宋体" w:hint="eastAsia"/>
          <w:bCs/>
          <w:sz w:val="30"/>
          <w:szCs w:val="30"/>
        </w:rPr>
        <w:t>标</w:t>
      </w:r>
      <w:bookmarkStart w:id="2" w:name="_Hlt49764513"/>
      <w:bookmarkStart w:id="3" w:name="_Hlt49764523"/>
      <w:bookmarkEnd w:id="1"/>
      <w:r>
        <w:rPr>
          <w:rFonts w:ascii="宋体" w:hAnsi="宋体" w:cs="宋体" w:hint="eastAsia"/>
          <w:bCs/>
          <w:sz w:val="30"/>
          <w:szCs w:val="30"/>
        </w:rPr>
        <w:t>人</w:t>
      </w:r>
      <w:bookmarkEnd w:id="2"/>
      <w:bookmarkEnd w:id="3"/>
      <w:r>
        <w:rPr>
          <w:rFonts w:ascii="宋体" w:hAnsi="宋体" w:cs="宋体" w:hint="eastAsia"/>
          <w:bCs/>
          <w:sz w:val="30"/>
          <w:szCs w:val="30"/>
        </w:rPr>
        <w:t>须知前附表</w:t>
      </w:r>
      <w:r>
        <w:rPr>
          <w:rFonts w:ascii="宋体" w:hAnsi="宋体" w:cs="宋体" w:hint="eastAsia"/>
          <w:bCs/>
          <w:sz w:val="30"/>
          <w:szCs w:val="30"/>
        </w:rPr>
        <w:tab/>
      </w:r>
    </w:p>
    <w:p w:rsidR="008D1102" w:rsidRDefault="00B3034B">
      <w:pPr>
        <w:spacing w:line="720" w:lineRule="auto"/>
        <w:ind w:firstLineChars="150" w:firstLine="450"/>
        <w:rPr>
          <w:rFonts w:ascii="宋体" w:hAnsi="宋体" w:cs="宋体"/>
          <w:bCs/>
          <w:sz w:val="30"/>
          <w:szCs w:val="30"/>
        </w:rPr>
      </w:pPr>
      <w:r>
        <w:rPr>
          <w:rFonts w:ascii="宋体" w:hAnsi="宋体" w:cs="宋体" w:hint="eastAsia"/>
          <w:bCs/>
          <w:sz w:val="30"/>
          <w:szCs w:val="30"/>
        </w:rPr>
        <w:t>三、投标人须知</w:t>
      </w:r>
    </w:p>
    <w:p w:rsidR="008D1102" w:rsidRDefault="00B3034B">
      <w:pPr>
        <w:spacing w:line="720" w:lineRule="auto"/>
        <w:ind w:firstLineChars="150" w:firstLine="450"/>
        <w:rPr>
          <w:rFonts w:ascii="宋体" w:hAnsi="宋体" w:cs="宋体"/>
          <w:bCs/>
          <w:sz w:val="30"/>
          <w:szCs w:val="30"/>
        </w:rPr>
      </w:pPr>
      <w:r>
        <w:rPr>
          <w:rFonts w:ascii="宋体" w:hAnsi="宋体" w:cs="宋体" w:hint="eastAsia"/>
          <w:bCs/>
          <w:sz w:val="30"/>
          <w:szCs w:val="30"/>
        </w:rPr>
        <w:t>四、项目要求和有关说明</w:t>
      </w:r>
    </w:p>
    <w:p w:rsidR="008D1102" w:rsidRDefault="00B3034B">
      <w:pPr>
        <w:spacing w:line="720" w:lineRule="auto"/>
        <w:ind w:firstLineChars="150" w:firstLine="450"/>
        <w:rPr>
          <w:rFonts w:ascii="宋体" w:hAnsi="宋体" w:cs="宋体"/>
          <w:bCs/>
          <w:sz w:val="30"/>
          <w:szCs w:val="30"/>
        </w:rPr>
      </w:pPr>
      <w:r>
        <w:rPr>
          <w:rFonts w:ascii="宋体" w:hAnsi="宋体" w:cs="宋体" w:hint="eastAsia"/>
          <w:bCs/>
          <w:sz w:val="30"/>
          <w:szCs w:val="30"/>
        </w:rPr>
        <w:t>五、评标方法和评标标准</w:t>
      </w:r>
    </w:p>
    <w:p w:rsidR="008D1102" w:rsidRDefault="00B3034B">
      <w:pPr>
        <w:spacing w:line="720" w:lineRule="auto"/>
        <w:ind w:firstLineChars="150" w:firstLine="450"/>
        <w:rPr>
          <w:rFonts w:ascii="宋体" w:hAnsi="宋体" w:cs="宋体"/>
          <w:bCs/>
          <w:sz w:val="30"/>
          <w:szCs w:val="30"/>
        </w:rPr>
      </w:pPr>
      <w:r>
        <w:rPr>
          <w:rFonts w:ascii="宋体" w:hAnsi="宋体" w:cs="宋体" w:hint="eastAsia"/>
          <w:bCs/>
          <w:sz w:val="30"/>
          <w:szCs w:val="30"/>
        </w:rPr>
        <w:t>六、合同书（格式）</w:t>
      </w:r>
    </w:p>
    <w:p w:rsidR="008D1102" w:rsidRDefault="00B3034B">
      <w:pPr>
        <w:spacing w:line="720" w:lineRule="auto"/>
        <w:ind w:firstLineChars="150" w:firstLine="450"/>
        <w:rPr>
          <w:rFonts w:ascii="宋体" w:hAnsi="宋体" w:cs="宋体"/>
          <w:bCs/>
          <w:sz w:val="28"/>
          <w:szCs w:val="28"/>
        </w:rPr>
      </w:pPr>
      <w:r>
        <w:rPr>
          <w:rFonts w:ascii="宋体" w:hAnsi="宋体" w:cs="宋体" w:hint="eastAsia"/>
          <w:bCs/>
          <w:sz w:val="30"/>
          <w:szCs w:val="30"/>
        </w:rPr>
        <w:t>七、附件（投标文件格式）</w:t>
      </w:r>
    </w:p>
    <w:p w:rsidR="008D1102" w:rsidRDefault="008D1102">
      <w:pPr>
        <w:spacing w:line="720" w:lineRule="auto"/>
        <w:rPr>
          <w:rFonts w:ascii="宋体" w:hAnsi="宋体" w:cs="宋体"/>
          <w:bCs/>
          <w:sz w:val="30"/>
        </w:rPr>
      </w:pPr>
    </w:p>
    <w:p w:rsidR="008D1102" w:rsidRDefault="008D1102">
      <w:pPr>
        <w:spacing w:line="480" w:lineRule="auto"/>
        <w:rPr>
          <w:rFonts w:ascii="宋体" w:hAnsi="宋体" w:cs="宋体"/>
          <w:bCs/>
          <w:sz w:val="30"/>
        </w:rPr>
      </w:pPr>
    </w:p>
    <w:p w:rsidR="008D1102" w:rsidRDefault="008D1102">
      <w:pPr>
        <w:rPr>
          <w:rFonts w:ascii="宋体" w:hAnsi="宋体" w:cs="宋体"/>
          <w:bCs/>
          <w:sz w:val="28"/>
        </w:rPr>
      </w:pPr>
    </w:p>
    <w:p w:rsidR="008D1102" w:rsidRDefault="008D1102">
      <w:pPr>
        <w:rPr>
          <w:rFonts w:ascii="宋体" w:hAnsi="宋体" w:cs="宋体"/>
          <w:bCs/>
          <w:sz w:val="32"/>
          <w:szCs w:val="32"/>
        </w:rPr>
      </w:pPr>
      <w:bookmarkStart w:id="4" w:name="报价方须知前附表"/>
      <w:bookmarkEnd w:id="4"/>
    </w:p>
    <w:p w:rsidR="008D1102" w:rsidRDefault="008D1102">
      <w:pPr>
        <w:rPr>
          <w:rFonts w:ascii="宋体" w:hAnsi="宋体" w:cs="宋体"/>
          <w:bCs/>
          <w:sz w:val="32"/>
          <w:szCs w:val="32"/>
        </w:rPr>
      </w:pPr>
    </w:p>
    <w:p w:rsidR="008D1102" w:rsidRDefault="008D1102">
      <w:pPr>
        <w:rPr>
          <w:rFonts w:ascii="宋体" w:hAnsi="宋体" w:cs="宋体"/>
          <w:bCs/>
          <w:sz w:val="32"/>
          <w:szCs w:val="32"/>
        </w:rPr>
      </w:pPr>
    </w:p>
    <w:p w:rsidR="008D1102" w:rsidRDefault="008D1102">
      <w:pPr>
        <w:rPr>
          <w:rFonts w:ascii="宋体" w:hAnsi="宋体" w:cs="宋体"/>
          <w:bCs/>
          <w:sz w:val="32"/>
          <w:szCs w:val="32"/>
        </w:rPr>
      </w:pPr>
    </w:p>
    <w:p w:rsidR="008D1102" w:rsidRDefault="00B3034B">
      <w:pPr>
        <w:spacing w:line="480" w:lineRule="exact"/>
        <w:jc w:val="center"/>
        <w:rPr>
          <w:rFonts w:ascii="宋体" w:hAnsi="宋体" w:cs="黑体"/>
          <w:b/>
          <w:sz w:val="30"/>
        </w:rPr>
      </w:pPr>
      <w:r>
        <w:rPr>
          <w:rFonts w:ascii="宋体" w:hAnsi="宋体" w:cs="宋体"/>
          <w:bCs/>
          <w:sz w:val="32"/>
          <w:szCs w:val="32"/>
        </w:rPr>
        <w:br w:type="page"/>
      </w:r>
      <w:r>
        <w:rPr>
          <w:rFonts w:ascii="宋体" w:hAnsi="宋体" w:cs="黑体" w:hint="eastAsia"/>
          <w:b/>
          <w:sz w:val="30"/>
        </w:rPr>
        <w:lastRenderedPageBreak/>
        <w:t>第一章　投标邀请函</w:t>
      </w:r>
    </w:p>
    <w:p w:rsidR="008D1102" w:rsidRDefault="00B3034B">
      <w:pPr>
        <w:spacing w:line="480" w:lineRule="exact"/>
        <w:jc w:val="center"/>
        <w:rPr>
          <w:rFonts w:ascii="宋体" w:hAnsi="宋体" w:cs="宋体"/>
          <w:bCs/>
          <w:sz w:val="24"/>
          <w:szCs w:val="24"/>
        </w:rPr>
      </w:pPr>
      <w:r>
        <w:rPr>
          <w:rFonts w:ascii="宋体" w:hAnsi="宋体" w:cs="宋体" w:hint="eastAsia"/>
          <w:bCs/>
          <w:sz w:val="24"/>
          <w:szCs w:val="24"/>
        </w:rPr>
        <w:t>编号：</w:t>
      </w:r>
      <w:r>
        <w:rPr>
          <w:rFonts w:ascii="宋体" w:hAnsi="宋体" w:cs="宋体" w:hint="eastAsia"/>
          <w:bCs/>
          <w:sz w:val="24"/>
          <w:szCs w:val="24"/>
          <w:u w:val="single"/>
        </w:rPr>
        <w:t>JSZCLS-320281-202440385</w:t>
      </w:r>
    </w:p>
    <w:p w:rsidR="008D1102" w:rsidRDefault="00B3034B">
      <w:pPr>
        <w:spacing w:line="480" w:lineRule="exact"/>
        <w:rPr>
          <w:rFonts w:ascii="宋体" w:hAnsi="宋体" w:cs="宋体"/>
          <w:bCs/>
          <w:sz w:val="24"/>
          <w:szCs w:val="24"/>
        </w:rPr>
      </w:pPr>
      <w:r>
        <w:rPr>
          <w:rFonts w:ascii="宋体" w:hAnsi="宋体" w:cs="宋体" w:hint="eastAsia"/>
          <w:b/>
          <w:sz w:val="24"/>
          <w:szCs w:val="24"/>
        </w:rPr>
        <w:t>项目概况：</w:t>
      </w:r>
    </w:p>
    <w:p w:rsidR="008D1102" w:rsidRDefault="00B3034B">
      <w:pPr>
        <w:spacing w:line="480" w:lineRule="exact"/>
        <w:ind w:firstLineChars="198" w:firstLine="475"/>
        <w:rPr>
          <w:rFonts w:ascii="宋体" w:hAnsi="宋体" w:cs="宋体"/>
          <w:bCs/>
          <w:sz w:val="24"/>
          <w:szCs w:val="24"/>
        </w:rPr>
      </w:pPr>
      <w:r>
        <w:rPr>
          <w:rFonts w:ascii="宋体" w:hAnsi="宋体" w:cs="宋体" w:hint="eastAsia"/>
          <w:sz w:val="24"/>
          <w:szCs w:val="24"/>
        </w:rPr>
        <w:t>江苏正大建设项目管理有限公司受</w:t>
      </w:r>
      <w:r>
        <w:rPr>
          <w:rFonts w:ascii="宋体" w:hAnsi="宋体" w:cs="宋体" w:hint="eastAsia"/>
          <w:bCs/>
          <w:sz w:val="24"/>
        </w:rPr>
        <w:t>江阴市长泾镇人民政府、江阴市舜安投资有限公司委托，就其</w:t>
      </w:r>
      <w:r>
        <w:rPr>
          <w:rFonts w:ascii="宋体" w:hAnsi="宋体" w:cs="宋体" w:hint="eastAsia"/>
          <w:sz w:val="24"/>
          <w:szCs w:val="24"/>
        </w:rPr>
        <w:t>江阴市长泾镇公共卫生服务外包采购项目进行公开招标采购</w:t>
      </w:r>
      <w:r>
        <w:rPr>
          <w:rFonts w:ascii="宋体" w:hAnsi="宋体" w:cs="宋体" w:hint="eastAsia"/>
          <w:bCs/>
          <w:sz w:val="24"/>
          <w:szCs w:val="24"/>
        </w:rPr>
        <w:t>。</w:t>
      </w:r>
      <w:r>
        <w:rPr>
          <w:rFonts w:ascii="宋体" w:hAnsi="宋体" w:hint="eastAsia"/>
          <w:sz w:val="24"/>
        </w:rPr>
        <w:t>现欢迎符合相关条件的投标人参加投标。</w:t>
      </w:r>
    </w:p>
    <w:p w:rsidR="008D1102" w:rsidRDefault="00B3034B">
      <w:pPr>
        <w:tabs>
          <w:tab w:val="left" w:pos="900"/>
        </w:tabs>
        <w:spacing w:line="480" w:lineRule="exact"/>
        <w:ind w:firstLineChars="200" w:firstLine="482"/>
        <w:rPr>
          <w:rFonts w:ascii="宋体" w:hAnsi="宋体" w:cs="宋体"/>
          <w:b/>
          <w:bCs/>
          <w:sz w:val="24"/>
          <w:szCs w:val="24"/>
        </w:rPr>
      </w:pPr>
      <w:r>
        <w:rPr>
          <w:rFonts w:ascii="宋体" w:hAnsi="宋体" w:cs="宋体" w:hint="eastAsia"/>
          <w:b/>
          <w:bCs/>
          <w:sz w:val="24"/>
          <w:szCs w:val="24"/>
        </w:rPr>
        <w:t>一、项目基本情况：</w:t>
      </w:r>
    </w:p>
    <w:p w:rsidR="008D1102" w:rsidRDefault="00B3034B">
      <w:pPr>
        <w:tabs>
          <w:tab w:val="left" w:pos="900"/>
        </w:tabs>
        <w:spacing w:line="480" w:lineRule="exact"/>
        <w:ind w:leftChars="200" w:left="420" w:firstLineChars="49" w:firstLine="118"/>
        <w:rPr>
          <w:rFonts w:ascii="宋体" w:hAnsi="宋体" w:cs="宋体"/>
          <w:sz w:val="24"/>
          <w:szCs w:val="24"/>
        </w:rPr>
      </w:pPr>
      <w:r>
        <w:rPr>
          <w:rFonts w:ascii="宋体" w:hAnsi="宋体" w:cs="宋体" w:hint="eastAsia"/>
          <w:bCs/>
          <w:sz w:val="24"/>
          <w:szCs w:val="24"/>
        </w:rPr>
        <w:t>1</w:t>
      </w:r>
      <w:r>
        <w:rPr>
          <w:rFonts w:ascii="宋体" w:hAnsi="宋体" w:cs="宋体" w:hint="eastAsia"/>
          <w:bCs/>
          <w:sz w:val="24"/>
          <w:szCs w:val="24"/>
        </w:rPr>
        <w:t>、项目名称：</w:t>
      </w:r>
      <w:r>
        <w:rPr>
          <w:rFonts w:ascii="宋体" w:hAnsi="宋体" w:cs="宋体" w:hint="eastAsia"/>
          <w:sz w:val="24"/>
          <w:szCs w:val="24"/>
        </w:rPr>
        <w:t>江阴市长泾镇公共卫生服务外包采购项目</w:t>
      </w:r>
    </w:p>
    <w:p w:rsidR="008D1102" w:rsidRDefault="00B3034B">
      <w:pPr>
        <w:tabs>
          <w:tab w:val="left" w:pos="900"/>
        </w:tabs>
        <w:spacing w:line="480" w:lineRule="exact"/>
        <w:ind w:leftChars="200" w:left="420" w:firstLineChars="49" w:firstLine="118"/>
        <w:rPr>
          <w:rFonts w:ascii="宋体" w:hAnsi="宋体" w:cs="宋体"/>
          <w:bCs/>
          <w:sz w:val="24"/>
          <w:szCs w:val="24"/>
        </w:rPr>
      </w:pPr>
      <w:r>
        <w:rPr>
          <w:rFonts w:ascii="宋体" w:hAnsi="宋体" w:cs="宋体" w:hint="eastAsia"/>
          <w:bCs/>
          <w:sz w:val="24"/>
          <w:szCs w:val="24"/>
        </w:rPr>
        <w:t>2</w:t>
      </w:r>
      <w:r>
        <w:rPr>
          <w:rFonts w:ascii="宋体" w:hAnsi="宋体" w:cs="宋体" w:hint="eastAsia"/>
          <w:bCs/>
          <w:sz w:val="24"/>
          <w:szCs w:val="24"/>
        </w:rPr>
        <w:t>、项目编号：</w:t>
      </w:r>
      <w:r>
        <w:rPr>
          <w:rFonts w:ascii="宋体" w:hAnsi="宋体" w:cs="宋体" w:hint="eastAsia"/>
          <w:bCs/>
          <w:sz w:val="24"/>
          <w:szCs w:val="24"/>
        </w:rPr>
        <w:t>JSZCLS-320281-202440385</w:t>
      </w:r>
    </w:p>
    <w:p w:rsidR="008D1102" w:rsidRDefault="00B3034B">
      <w:pPr>
        <w:tabs>
          <w:tab w:val="left" w:pos="900"/>
        </w:tabs>
        <w:spacing w:line="480" w:lineRule="exact"/>
        <w:ind w:leftChars="200" w:left="420" w:firstLineChars="49" w:firstLine="118"/>
        <w:rPr>
          <w:rFonts w:ascii="宋体" w:hAnsi="宋体" w:cs="宋体"/>
          <w:bCs/>
          <w:sz w:val="24"/>
          <w:szCs w:val="24"/>
        </w:rPr>
      </w:pPr>
      <w:r>
        <w:rPr>
          <w:rFonts w:ascii="宋体" w:hAnsi="宋体" w:cs="宋体" w:hint="eastAsia"/>
          <w:bCs/>
          <w:sz w:val="24"/>
          <w:szCs w:val="24"/>
        </w:rPr>
        <w:t>3</w:t>
      </w:r>
      <w:r>
        <w:rPr>
          <w:rFonts w:ascii="宋体" w:hAnsi="宋体" w:cs="宋体" w:hint="eastAsia"/>
          <w:bCs/>
          <w:sz w:val="24"/>
          <w:szCs w:val="24"/>
        </w:rPr>
        <w:t>、预算金额</w:t>
      </w:r>
      <w:r>
        <w:rPr>
          <w:rFonts w:ascii="宋体" w:hAnsi="宋体" w:hint="eastAsia"/>
          <w:sz w:val="24"/>
          <w:szCs w:val="28"/>
        </w:rPr>
        <w:t>及最高限价：</w:t>
      </w:r>
      <w:r>
        <w:rPr>
          <w:rFonts w:ascii="宋体" w:hAnsi="宋体"/>
          <w:sz w:val="24"/>
          <w:szCs w:val="28"/>
        </w:rPr>
        <w:t>1915.8</w:t>
      </w:r>
      <w:r>
        <w:rPr>
          <w:rFonts w:ascii="宋体" w:hAnsi="宋体" w:hint="eastAsia"/>
          <w:sz w:val="24"/>
          <w:szCs w:val="28"/>
        </w:rPr>
        <w:t>万</w:t>
      </w:r>
      <w:r>
        <w:rPr>
          <w:rFonts w:ascii="宋体" w:hAnsi="宋体" w:cs="宋体" w:hint="eastAsia"/>
          <w:bCs/>
          <w:sz w:val="24"/>
          <w:szCs w:val="24"/>
        </w:rPr>
        <w:t>元</w:t>
      </w:r>
      <w:r>
        <w:rPr>
          <w:rFonts w:ascii="宋体" w:hAnsi="宋体" w:cs="宋体" w:hint="eastAsia"/>
          <w:bCs/>
          <w:sz w:val="24"/>
          <w:szCs w:val="24"/>
        </w:rPr>
        <w:t>/</w:t>
      </w:r>
      <w:r>
        <w:rPr>
          <w:rFonts w:ascii="宋体" w:hAnsi="宋体" w:cs="宋体" w:hint="eastAsia"/>
          <w:bCs/>
          <w:sz w:val="24"/>
          <w:szCs w:val="24"/>
        </w:rPr>
        <w:t>年</w:t>
      </w:r>
    </w:p>
    <w:p w:rsidR="008D1102" w:rsidRDefault="00B3034B">
      <w:pPr>
        <w:tabs>
          <w:tab w:val="left" w:pos="900"/>
        </w:tabs>
        <w:spacing w:line="480" w:lineRule="exact"/>
        <w:ind w:leftChars="200" w:left="420" w:firstLineChars="49" w:firstLine="118"/>
      </w:pPr>
      <w:r>
        <w:rPr>
          <w:rFonts w:ascii="宋体" w:hAnsi="宋体" w:cs="宋体" w:hint="eastAsia"/>
          <w:bCs/>
          <w:sz w:val="24"/>
          <w:szCs w:val="24"/>
        </w:rPr>
        <w:t>4</w:t>
      </w:r>
      <w:r>
        <w:rPr>
          <w:rFonts w:ascii="宋体" w:hAnsi="宋体" w:cs="宋体" w:hint="eastAsia"/>
          <w:bCs/>
          <w:sz w:val="24"/>
          <w:szCs w:val="24"/>
        </w:rPr>
        <w:t>、采购需求：本项目包括①主次干道、背街小巷、开放式小区共计</w:t>
      </w:r>
      <w:r>
        <w:rPr>
          <w:rFonts w:ascii="宋体" w:hAnsi="宋体" w:cs="宋体" w:hint="eastAsia"/>
          <w:bCs/>
          <w:sz w:val="24"/>
          <w:szCs w:val="24"/>
        </w:rPr>
        <w:t>7</w:t>
      </w:r>
      <w:r>
        <w:rPr>
          <w:rFonts w:ascii="宋体" w:hAnsi="宋体" w:cs="宋体"/>
          <w:bCs/>
          <w:sz w:val="24"/>
          <w:szCs w:val="24"/>
        </w:rPr>
        <w:t>1</w:t>
      </w:r>
      <w:r>
        <w:rPr>
          <w:rFonts w:ascii="宋体" w:hAnsi="宋体" w:cs="宋体" w:hint="eastAsia"/>
          <w:bCs/>
          <w:sz w:val="24"/>
          <w:szCs w:val="24"/>
        </w:rPr>
        <w:t>条（处）的清扫保洁，面积约</w:t>
      </w:r>
      <w:r>
        <w:rPr>
          <w:rFonts w:ascii="宋体" w:hAnsi="宋体" w:cs="宋体"/>
          <w:bCs/>
          <w:sz w:val="24"/>
          <w:szCs w:val="24"/>
        </w:rPr>
        <w:t>1000676</w:t>
      </w:r>
      <w:r>
        <w:rPr>
          <w:rFonts w:ascii="宋体" w:hAnsi="宋体" w:cs="宋体" w:hint="eastAsia"/>
          <w:bCs/>
          <w:sz w:val="24"/>
          <w:szCs w:val="24"/>
        </w:rPr>
        <w:t>平方米；②公共厕所</w:t>
      </w:r>
      <w:r>
        <w:rPr>
          <w:rFonts w:ascii="宋体" w:hAnsi="宋体" w:cs="宋体" w:hint="eastAsia"/>
          <w:bCs/>
          <w:sz w:val="24"/>
          <w:szCs w:val="24"/>
        </w:rPr>
        <w:t>3</w:t>
      </w:r>
      <w:r>
        <w:rPr>
          <w:rFonts w:ascii="宋体" w:hAnsi="宋体" w:cs="宋体"/>
          <w:bCs/>
          <w:sz w:val="24"/>
          <w:szCs w:val="24"/>
        </w:rPr>
        <w:t>5</w:t>
      </w:r>
      <w:r>
        <w:rPr>
          <w:rFonts w:ascii="宋体" w:hAnsi="宋体" w:cs="宋体" w:hint="eastAsia"/>
          <w:bCs/>
          <w:sz w:val="24"/>
          <w:szCs w:val="24"/>
        </w:rPr>
        <w:t>座的清扫保洁；③河道保洁：镇级河道长</w:t>
      </w:r>
      <w:r>
        <w:rPr>
          <w:rFonts w:ascii="宋体" w:hAnsi="宋体" w:cs="宋体"/>
          <w:bCs/>
          <w:sz w:val="24"/>
          <w:szCs w:val="24"/>
        </w:rPr>
        <w:t>26.55</w:t>
      </w:r>
      <w:r>
        <w:rPr>
          <w:rFonts w:ascii="宋体" w:hAnsi="宋体" w:cs="宋体" w:hint="eastAsia"/>
          <w:bCs/>
          <w:sz w:val="24"/>
          <w:szCs w:val="24"/>
        </w:rPr>
        <w:t>公里及镇区河面面积</w:t>
      </w:r>
      <w:r>
        <w:rPr>
          <w:rFonts w:ascii="宋体" w:hAnsi="宋体" w:cs="宋体"/>
          <w:bCs/>
          <w:sz w:val="24"/>
          <w:szCs w:val="24"/>
        </w:rPr>
        <w:t>88400</w:t>
      </w:r>
      <w:r>
        <w:rPr>
          <w:rFonts w:ascii="宋体" w:hAnsi="宋体" w:cs="宋体" w:hint="eastAsia"/>
          <w:bCs/>
          <w:sz w:val="24"/>
          <w:szCs w:val="24"/>
        </w:rPr>
        <w:t>平方米。④全镇绿化养护面积</w:t>
      </w:r>
      <w:r>
        <w:rPr>
          <w:rFonts w:ascii="宋体" w:hAnsi="宋体" w:cs="宋体" w:hint="eastAsia"/>
          <w:bCs/>
          <w:sz w:val="24"/>
          <w:szCs w:val="24"/>
        </w:rPr>
        <w:t xml:space="preserve"> </w:t>
      </w:r>
      <w:r>
        <w:rPr>
          <w:rFonts w:ascii="宋体" w:hAnsi="宋体" w:cs="宋体"/>
          <w:bCs/>
          <w:sz w:val="24"/>
          <w:szCs w:val="24"/>
        </w:rPr>
        <w:t>719897</w:t>
      </w:r>
      <w:r>
        <w:rPr>
          <w:rFonts w:ascii="宋体" w:hAnsi="宋体" w:cs="宋体" w:hint="eastAsia"/>
          <w:bCs/>
          <w:sz w:val="24"/>
          <w:szCs w:val="24"/>
        </w:rPr>
        <w:t>平方米；⑤镇区范围内的生活垃圾收集；⑥镇区范围内企事业单位内部食堂、餐饮单位、菜场、超市等产出的餐厨、果蔬垃圾上门收运；⑦垃圾分类亭、垃圾桶及果壳箱、公交站台等的擦洗保洁；⑧生活垃圾中转站运营维护服务；⑨公园保洁及管理；⑩主次干道、背街小巷、开放式小区等的广告清理；⑪“三定一督”垃圾分类工作宣导；</w:t>
      </w:r>
      <w:r>
        <w:rPr>
          <w:rFonts w:ascii="Cambria Math" w:hAnsi="Cambria Math" w:cs="Cambria Math"/>
          <w:bCs/>
          <w:sz w:val="24"/>
          <w:szCs w:val="24"/>
        </w:rPr>
        <w:t>⑫</w:t>
      </w:r>
      <w:r>
        <w:rPr>
          <w:rFonts w:ascii="Cambria Math" w:hAnsi="Cambria Math" w:cs="Cambria Math" w:hint="eastAsia"/>
          <w:bCs/>
          <w:sz w:val="24"/>
          <w:szCs w:val="24"/>
        </w:rPr>
        <w:t>环卫作业智能化信息系统管理平台使用；</w:t>
      </w:r>
      <w:r>
        <w:rPr>
          <w:rFonts w:ascii="宋体" w:hAnsi="宋体" w:hint="eastAsia"/>
          <w:kern w:val="0"/>
          <w:sz w:val="24"/>
        </w:rPr>
        <w:t>其他甲方或甲方要求的相关环境管理工作等，向社会公开招标</w:t>
      </w:r>
      <w:r>
        <w:rPr>
          <w:rFonts w:ascii="宋体" w:hAnsi="宋体" w:hint="eastAsia"/>
          <w:sz w:val="24"/>
        </w:rPr>
        <w:t>。</w:t>
      </w:r>
      <w:r>
        <w:rPr>
          <w:rFonts w:ascii="宋体" w:hAnsi="宋体" w:cs="宋体" w:hint="eastAsia"/>
          <w:bCs/>
          <w:sz w:val="24"/>
          <w:szCs w:val="24"/>
        </w:rPr>
        <w:t>（详见采购文件）</w:t>
      </w:r>
    </w:p>
    <w:p w:rsidR="008D1102" w:rsidRDefault="00B3034B">
      <w:pPr>
        <w:tabs>
          <w:tab w:val="left" w:pos="900"/>
        </w:tabs>
        <w:spacing w:line="480" w:lineRule="exact"/>
        <w:ind w:leftChars="200" w:left="420" w:firstLineChars="49" w:firstLine="118"/>
        <w:rPr>
          <w:rFonts w:ascii="宋体" w:hAnsi="宋体" w:cs="宋体"/>
          <w:bCs/>
          <w:sz w:val="24"/>
          <w:szCs w:val="24"/>
        </w:rPr>
      </w:pPr>
      <w:r>
        <w:rPr>
          <w:rFonts w:ascii="宋体" w:hAnsi="宋体" w:cs="宋体" w:hint="eastAsia"/>
          <w:bCs/>
          <w:sz w:val="24"/>
          <w:szCs w:val="24"/>
        </w:rPr>
        <w:t>5</w:t>
      </w:r>
      <w:r>
        <w:rPr>
          <w:rFonts w:ascii="宋体" w:hAnsi="宋体" w:cs="宋体" w:hint="eastAsia"/>
          <w:bCs/>
          <w:sz w:val="24"/>
          <w:szCs w:val="24"/>
        </w:rPr>
        <w:t>、合同履行期限：三年，合同一年一签。</w:t>
      </w:r>
    </w:p>
    <w:p w:rsidR="008D1102" w:rsidRDefault="00B3034B">
      <w:pPr>
        <w:tabs>
          <w:tab w:val="left" w:pos="900"/>
        </w:tabs>
        <w:spacing w:line="480" w:lineRule="exact"/>
        <w:ind w:leftChars="200" w:left="420" w:firstLineChars="49" w:firstLine="118"/>
        <w:rPr>
          <w:rFonts w:ascii="宋体" w:hAnsi="宋体" w:cs="宋体"/>
          <w:bCs/>
          <w:sz w:val="24"/>
          <w:szCs w:val="24"/>
        </w:rPr>
      </w:pPr>
      <w:r>
        <w:rPr>
          <w:rFonts w:ascii="宋体" w:hAnsi="宋体" w:cs="宋体" w:hint="eastAsia"/>
          <w:bCs/>
          <w:sz w:val="24"/>
          <w:szCs w:val="24"/>
        </w:rPr>
        <w:t>6</w:t>
      </w:r>
      <w:r>
        <w:rPr>
          <w:rFonts w:ascii="宋体" w:hAnsi="宋体" w:cs="宋体" w:hint="eastAsia"/>
          <w:bCs/>
          <w:sz w:val="24"/>
          <w:szCs w:val="24"/>
        </w:rPr>
        <w:t>、本项目不接受联合体投标。</w:t>
      </w:r>
    </w:p>
    <w:p w:rsidR="008D1102" w:rsidRDefault="00B3034B">
      <w:pPr>
        <w:tabs>
          <w:tab w:val="left" w:pos="900"/>
        </w:tabs>
        <w:spacing w:line="480" w:lineRule="exact"/>
        <w:ind w:leftChars="200" w:left="420" w:firstLineChars="49" w:firstLine="118"/>
        <w:rPr>
          <w:rFonts w:ascii="宋体" w:hAnsi="宋体" w:cs="宋体"/>
          <w:bCs/>
          <w:sz w:val="24"/>
          <w:szCs w:val="24"/>
        </w:rPr>
      </w:pPr>
      <w:r>
        <w:rPr>
          <w:rFonts w:ascii="宋体" w:hAnsi="宋体" w:cs="宋体" w:hint="eastAsia"/>
          <w:bCs/>
          <w:sz w:val="24"/>
          <w:szCs w:val="24"/>
        </w:rPr>
        <w:t>7</w:t>
      </w:r>
      <w:r>
        <w:rPr>
          <w:rFonts w:ascii="宋体" w:hAnsi="宋体" w:cs="宋体" w:hint="eastAsia"/>
          <w:bCs/>
          <w:sz w:val="24"/>
          <w:szCs w:val="24"/>
        </w:rPr>
        <w:t>、本项目是否专门面向中小企业：否</w:t>
      </w:r>
    </w:p>
    <w:p w:rsidR="008D1102" w:rsidRDefault="00B3034B">
      <w:pPr>
        <w:tabs>
          <w:tab w:val="left" w:pos="900"/>
        </w:tabs>
        <w:spacing w:line="480" w:lineRule="exact"/>
        <w:ind w:leftChars="200" w:left="420" w:firstLineChars="49" w:firstLine="118"/>
        <w:rPr>
          <w:rFonts w:ascii="宋体" w:hAnsi="宋体" w:cs="宋体"/>
          <w:bCs/>
          <w:sz w:val="24"/>
          <w:szCs w:val="24"/>
        </w:rPr>
      </w:pPr>
      <w:r>
        <w:rPr>
          <w:rFonts w:ascii="宋体" w:hAnsi="宋体" w:cs="宋体" w:hint="eastAsia"/>
          <w:bCs/>
          <w:sz w:val="24"/>
          <w:szCs w:val="24"/>
        </w:rPr>
        <w:t>8</w:t>
      </w:r>
      <w:r>
        <w:rPr>
          <w:rFonts w:ascii="宋体" w:hAnsi="宋体" w:cs="宋体" w:hint="eastAsia"/>
          <w:bCs/>
          <w:sz w:val="24"/>
          <w:szCs w:val="24"/>
        </w:rPr>
        <w:t>、本项目标的所属行业：其他未列明行业。</w:t>
      </w:r>
    </w:p>
    <w:p w:rsidR="008D1102" w:rsidRDefault="00B3034B">
      <w:pPr>
        <w:tabs>
          <w:tab w:val="left" w:pos="900"/>
        </w:tabs>
        <w:spacing w:line="480" w:lineRule="exact"/>
        <w:ind w:firstLineChars="200" w:firstLine="482"/>
        <w:rPr>
          <w:rFonts w:ascii="宋体" w:hAnsi="宋体" w:cs="宋体"/>
          <w:b/>
          <w:bCs/>
          <w:sz w:val="24"/>
          <w:szCs w:val="24"/>
        </w:rPr>
      </w:pPr>
      <w:r>
        <w:rPr>
          <w:rFonts w:ascii="宋体" w:hAnsi="宋体" w:cs="宋体" w:hint="eastAsia"/>
          <w:b/>
          <w:bCs/>
          <w:sz w:val="24"/>
          <w:szCs w:val="24"/>
        </w:rPr>
        <w:t>二、投标人的资格要求：</w:t>
      </w:r>
    </w:p>
    <w:p w:rsidR="008D1102" w:rsidRDefault="00B3034B">
      <w:pPr>
        <w:tabs>
          <w:tab w:val="left" w:pos="900"/>
        </w:tabs>
        <w:spacing w:line="480" w:lineRule="exact"/>
        <w:ind w:leftChars="200" w:left="420" w:firstLineChars="49" w:firstLine="118"/>
        <w:rPr>
          <w:rFonts w:ascii="宋体" w:hAnsi="宋体" w:cs="宋体"/>
          <w:bCs/>
          <w:sz w:val="24"/>
          <w:szCs w:val="24"/>
        </w:rPr>
      </w:pPr>
      <w:r>
        <w:rPr>
          <w:rFonts w:ascii="宋体" w:hAnsi="宋体" w:cs="宋体" w:hint="eastAsia"/>
          <w:bCs/>
          <w:sz w:val="24"/>
          <w:szCs w:val="24"/>
        </w:rPr>
        <w:t>1</w:t>
      </w:r>
      <w:r>
        <w:rPr>
          <w:rFonts w:ascii="宋体" w:hAnsi="宋体" w:cs="宋体" w:hint="eastAsia"/>
          <w:bCs/>
          <w:sz w:val="24"/>
          <w:szCs w:val="24"/>
        </w:rPr>
        <w:t>、满足《中华人民共和国政府采购法》第二十二条规定；</w:t>
      </w:r>
    </w:p>
    <w:p w:rsidR="008D1102" w:rsidRDefault="00B3034B">
      <w:pPr>
        <w:tabs>
          <w:tab w:val="left" w:pos="900"/>
        </w:tabs>
        <w:spacing w:line="480" w:lineRule="exact"/>
        <w:ind w:leftChars="200" w:left="420" w:firstLineChars="49" w:firstLine="118"/>
        <w:rPr>
          <w:rFonts w:ascii="宋体" w:hAnsi="宋体" w:cs="宋体"/>
          <w:bCs/>
          <w:sz w:val="24"/>
          <w:szCs w:val="24"/>
        </w:rPr>
      </w:pPr>
      <w:r>
        <w:rPr>
          <w:rFonts w:ascii="宋体" w:hAnsi="宋体" w:cs="宋体" w:hint="eastAsia"/>
          <w:bCs/>
          <w:sz w:val="24"/>
          <w:szCs w:val="24"/>
        </w:rPr>
        <w:t>2</w:t>
      </w:r>
      <w:r>
        <w:rPr>
          <w:rFonts w:ascii="宋体" w:hAnsi="宋体" w:cs="宋体" w:hint="eastAsia"/>
          <w:bCs/>
          <w:sz w:val="24"/>
          <w:szCs w:val="24"/>
        </w:rPr>
        <w:t>、未被“信用中国”网站（</w:t>
      </w:r>
      <w:r>
        <w:rPr>
          <w:rFonts w:ascii="宋体" w:hAnsi="宋体" w:cs="宋体" w:hint="eastAsia"/>
          <w:bCs/>
          <w:sz w:val="24"/>
          <w:szCs w:val="24"/>
        </w:rPr>
        <w:t>www.creditchina.gov.cn</w:t>
      </w:r>
      <w:r>
        <w:rPr>
          <w:rFonts w:ascii="宋体" w:hAnsi="宋体" w:cs="宋体" w:hint="eastAsia"/>
          <w:bCs/>
          <w:sz w:val="24"/>
          <w:szCs w:val="24"/>
        </w:rPr>
        <w:t>）、“中国政府采购网”（</w:t>
      </w:r>
      <w:r>
        <w:rPr>
          <w:rFonts w:ascii="宋体" w:hAnsi="宋体" w:cs="宋体" w:hint="eastAsia"/>
          <w:bCs/>
          <w:sz w:val="24"/>
          <w:szCs w:val="24"/>
        </w:rPr>
        <w:t>www.ccgp.gov.cn</w:t>
      </w:r>
      <w:r>
        <w:rPr>
          <w:rFonts w:ascii="宋体" w:hAnsi="宋体" w:cs="宋体" w:hint="eastAsia"/>
          <w:bCs/>
          <w:sz w:val="24"/>
          <w:szCs w:val="24"/>
        </w:rPr>
        <w:t>）列入</w:t>
      </w:r>
      <w:r>
        <w:rPr>
          <w:rFonts w:ascii="宋体" w:hAnsi="宋体" w:hint="eastAsia"/>
          <w:sz w:val="24"/>
        </w:rPr>
        <w:t>失信被执行人、重大税收违法失信主体、政府采购严重违法失信行为记录名单</w:t>
      </w:r>
      <w:r>
        <w:rPr>
          <w:rFonts w:ascii="宋体" w:hAnsi="宋体" w:cs="宋体" w:hint="eastAsia"/>
          <w:bCs/>
          <w:sz w:val="24"/>
          <w:szCs w:val="24"/>
        </w:rPr>
        <w:t>；</w:t>
      </w:r>
    </w:p>
    <w:p w:rsidR="008D1102" w:rsidRDefault="00B3034B">
      <w:pPr>
        <w:tabs>
          <w:tab w:val="left" w:pos="900"/>
        </w:tabs>
        <w:spacing w:line="480" w:lineRule="exact"/>
        <w:ind w:leftChars="200" w:left="420" w:firstLineChars="49" w:firstLine="118"/>
        <w:rPr>
          <w:rFonts w:ascii="宋体" w:hAnsi="宋体" w:cs="宋体"/>
          <w:bCs/>
          <w:sz w:val="24"/>
          <w:szCs w:val="24"/>
        </w:rPr>
      </w:pPr>
      <w:r>
        <w:rPr>
          <w:rFonts w:ascii="宋体" w:hAnsi="宋体" w:cs="宋体" w:hint="eastAsia"/>
          <w:bCs/>
          <w:sz w:val="24"/>
          <w:szCs w:val="24"/>
        </w:rPr>
        <w:t>3</w:t>
      </w:r>
      <w:r>
        <w:rPr>
          <w:rFonts w:ascii="宋体" w:hAnsi="宋体" w:cs="宋体" w:hint="eastAsia"/>
          <w:bCs/>
          <w:sz w:val="24"/>
          <w:szCs w:val="24"/>
        </w:rPr>
        <w:t>、落实政</w:t>
      </w:r>
      <w:r>
        <w:rPr>
          <w:rFonts w:ascii="宋体" w:hAnsi="宋体" w:cs="宋体" w:hint="eastAsia"/>
          <w:bCs/>
          <w:sz w:val="24"/>
          <w:szCs w:val="24"/>
        </w:rPr>
        <w:t>府采购政策需满足的资格要求：详见采购文件；</w:t>
      </w:r>
    </w:p>
    <w:p w:rsidR="008D1102" w:rsidRDefault="00B3034B">
      <w:pPr>
        <w:tabs>
          <w:tab w:val="left" w:pos="900"/>
        </w:tabs>
        <w:spacing w:line="480" w:lineRule="exact"/>
        <w:ind w:firstLineChars="200" w:firstLine="480"/>
        <w:rPr>
          <w:rFonts w:ascii="宋体" w:hAnsi="宋体"/>
          <w:b/>
          <w:bCs/>
          <w:sz w:val="24"/>
        </w:rPr>
      </w:pPr>
      <w:r>
        <w:rPr>
          <w:rFonts w:ascii="宋体" w:hAnsi="宋体" w:hint="eastAsia"/>
          <w:sz w:val="24"/>
        </w:rPr>
        <w:lastRenderedPageBreak/>
        <w:t>4</w:t>
      </w:r>
      <w:r>
        <w:rPr>
          <w:rFonts w:ascii="宋体" w:hAnsi="宋体" w:hint="eastAsia"/>
          <w:sz w:val="24"/>
        </w:rPr>
        <w:t>、</w:t>
      </w:r>
      <w:r>
        <w:rPr>
          <w:rFonts w:ascii="宋体" w:hAnsi="宋体" w:hint="eastAsia"/>
          <w:b/>
          <w:bCs/>
          <w:sz w:val="24"/>
        </w:rPr>
        <w:t>本项目的特定资格要求：无</w:t>
      </w:r>
    </w:p>
    <w:p w:rsidR="008D1102" w:rsidRDefault="00B3034B">
      <w:pPr>
        <w:adjustRightInd w:val="0"/>
        <w:snapToGrid w:val="0"/>
        <w:spacing w:line="480" w:lineRule="exact"/>
        <w:ind w:firstLineChars="200" w:firstLine="482"/>
        <w:rPr>
          <w:rFonts w:ascii="宋体" w:hAnsi="宋体"/>
          <w:b/>
          <w:bCs/>
          <w:sz w:val="24"/>
        </w:rPr>
      </w:pPr>
      <w:r>
        <w:rPr>
          <w:rFonts w:ascii="宋体" w:hAnsi="宋体" w:hint="eastAsia"/>
          <w:b/>
          <w:bCs/>
          <w:sz w:val="24"/>
        </w:rPr>
        <w:t>三、招标文件获取信息：</w:t>
      </w:r>
    </w:p>
    <w:p w:rsidR="008D1102" w:rsidRDefault="00B3034B">
      <w:pPr>
        <w:adjustRightInd w:val="0"/>
        <w:snapToGrid w:val="0"/>
        <w:spacing w:line="480" w:lineRule="exact"/>
        <w:ind w:firstLineChars="200" w:firstLine="480"/>
        <w:rPr>
          <w:rFonts w:ascii="宋体" w:hAnsi="宋体"/>
          <w:sz w:val="24"/>
        </w:rPr>
      </w:pPr>
      <w:r>
        <w:rPr>
          <w:rFonts w:ascii="宋体" w:hAnsi="宋体" w:hint="eastAsia"/>
          <w:sz w:val="24"/>
        </w:rPr>
        <w:t>202</w:t>
      </w:r>
      <w:r>
        <w:rPr>
          <w:rFonts w:ascii="宋体" w:hAnsi="宋体"/>
          <w:sz w:val="24"/>
        </w:rPr>
        <w:t>4</w:t>
      </w:r>
      <w:r>
        <w:rPr>
          <w:rFonts w:ascii="宋体" w:hAnsi="宋体" w:hint="eastAsia"/>
          <w:sz w:val="24"/>
        </w:rPr>
        <w:t>年</w:t>
      </w:r>
      <w:r>
        <w:rPr>
          <w:rFonts w:ascii="宋体" w:hAnsi="宋体" w:hint="eastAsia"/>
          <w:sz w:val="24"/>
        </w:rPr>
        <w:t>9</w:t>
      </w:r>
      <w:r>
        <w:rPr>
          <w:rFonts w:ascii="宋体" w:hAnsi="宋体" w:hint="eastAsia"/>
          <w:sz w:val="24"/>
        </w:rPr>
        <w:t>月</w:t>
      </w:r>
      <w:r>
        <w:rPr>
          <w:rFonts w:ascii="宋体" w:hAnsi="宋体" w:hint="eastAsia"/>
          <w:sz w:val="24"/>
        </w:rPr>
        <w:t>2</w:t>
      </w:r>
      <w:r>
        <w:rPr>
          <w:rFonts w:ascii="宋体" w:hAnsi="宋体"/>
          <w:sz w:val="24"/>
        </w:rPr>
        <w:t>7</w:t>
      </w:r>
      <w:r>
        <w:rPr>
          <w:rFonts w:ascii="宋体" w:hAnsi="宋体" w:hint="eastAsia"/>
          <w:sz w:val="24"/>
        </w:rPr>
        <w:t>日至</w:t>
      </w:r>
      <w:r>
        <w:rPr>
          <w:rFonts w:ascii="宋体" w:hAnsi="宋体" w:hint="eastAsia"/>
          <w:sz w:val="24"/>
        </w:rPr>
        <w:t>202</w:t>
      </w:r>
      <w:r>
        <w:rPr>
          <w:rFonts w:ascii="宋体" w:hAnsi="宋体"/>
          <w:sz w:val="24"/>
        </w:rPr>
        <w:t>4</w:t>
      </w:r>
      <w:r>
        <w:rPr>
          <w:rFonts w:ascii="宋体" w:hAnsi="宋体" w:hint="eastAsia"/>
          <w:sz w:val="24"/>
        </w:rPr>
        <w:t>年</w:t>
      </w:r>
      <w:r>
        <w:rPr>
          <w:rFonts w:ascii="宋体" w:hAnsi="宋体" w:hint="eastAsia"/>
          <w:sz w:val="24"/>
        </w:rPr>
        <w:t>1</w:t>
      </w:r>
      <w:r>
        <w:rPr>
          <w:rFonts w:ascii="宋体" w:hAnsi="宋体"/>
          <w:sz w:val="24"/>
        </w:rPr>
        <w:t>0</w:t>
      </w:r>
      <w:r>
        <w:rPr>
          <w:rFonts w:ascii="宋体" w:hAnsi="宋体" w:hint="eastAsia"/>
          <w:sz w:val="24"/>
        </w:rPr>
        <w:t>月</w:t>
      </w:r>
      <w:r>
        <w:rPr>
          <w:rFonts w:ascii="宋体" w:hAnsi="宋体"/>
          <w:sz w:val="24"/>
        </w:rPr>
        <w:t>10</w:t>
      </w:r>
      <w:r>
        <w:rPr>
          <w:rFonts w:ascii="宋体" w:hAnsi="宋体" w:hint="eastAsia"/>
          <w:sz w:val="24"/>
        </w:rPr>
        <w:t>日，上午</w:t>
      </w:r>
      <w:r>
        <w:rPr>
          <w:rFonts w:ascii="宋体" w:hAnsi="宋体" w:hint="eastAsia"/>
          <w:sz w:val="24"/>
        </w:rPr>
        <w:t>8</w:t>
      </w:r>
      <w:r>
        <w:rPr>
          <w:rFonts w:ascii="宋体" w:hAnsi="宋体" w:hint="eastAsia"/>
          <w:sz w:val="24"/>
        </w:rPr>
        <w:t>时</w:t>
      </w:r>
      <w:r>
        <w:rPr>
          <w:rFonts w:ascii="宋体" w:hAnsi="宋体" w:hint="eastAsia"/>
          <w:sz w:val="24"/>
        </w:rPr>
        <w:t>00</w:t>
      </w:r>
      <w:r>
        <w:rPr>
          <w:rFonts w:ascii="宋体" w:hAnsi="宋体" w:hint="eastAsia"/>
          <w:sz w:val="24"/>
        </w:rPr>
        <w:t>分</w:t>
      </w:r>
      <w:r>
        <w:rPr>
          <w:rFonts w:ascii="宋体" w:hAnsi="宋体" w:hint="eastAsia"/>
          <w:sz w:val="24"/>
        </w:rPr>
        <w:t>-11</w:t>
      </w:r>
      <w:r>
        <w:rPr>
          <w:rFonts w:ascii="宋体" w:hAnsi="宋体" w:hint="eastAsia"/>
          <w:sz w:val="24"/>
        </w:rPr>
        <w:t>时</w:t>
      </w:r>
      <w:r>
        <w:rPr>
          <w:rFonts w:ascii="宋体" w:hAnsi="宋体" w:hint="eastAsia"/>
          <w:sz w:val="24"/>
        </w:rPr>
        <w:t>00</w:t>
      </w:r>
      <w:r>
        <w:rPr>
          <w:rFonts w:ascii="宋体" w:hAnsi="宋体" w:hint="eastAsia"/>
          <w:sz w:val="24"/>
        </w:rPr>
        <w:t>分，下午</w:t>
      </w:r>
      <w:r>
        <w:rPr>
          <w:rFonts w:ascii="宋体" w:hAnsi="宋体" w:hint="eastAsia"/>
          <w:sz w:val="24"/>
        </w:rPr>
        <w:t>13</w:t>
      </w:r>
      <w:r>
        <w:rPr>
          <w:rFonts w:ascii="宋体" w:hAnsi="宋体" w:hint="eastAsia"/>
          <w:sz w:val="24"/>
        </w:rPr>
        <w:t>时</w:t>
      </w:r>
      <w:r>
        <w:rPr>
          <w:rFonts w:ascii="宋体" w:hAnsi="宋体" w:hint="eastAsia"/>
          <w:sz w:val="24"/>
        </w:rPr>
        <w:t>30</w:t>
      </w:r>
      <w:r>
        <w:rPr>
          <w:rFonts w:ascii="宋体" w:hAnsi="宋体" w:hint="eastAsia"/>
          <w:sz w:val="24"/>
        </w:rPr>
        <w:t>分</w:t>
      </w:r>
      <w:r>
        <w:rPr>
          <w:rFonts w:ascii="宋体" w:hAnsi="宋体" w:hint="eastAsia"/>
          <w:sz w:val="24"/>
        </w:rPr>
        <w:t>-16</w:t>
      </w:r>
      <w:r>
        <w:rPr>
          <w:rFonts w:ascii="宋体" w:hAnsi="宋体" w:hint="eastAsia"/>
          <w:sz w:val="24"/>
        </w:rPr>
        <w:t>时</w:t>
      </w:r>
      <w:r>
        <w:rPr>
          <w:rFonts w:ascii="宋体" w:hAnsi="宋体" w:hint="eastAsia"/>
          <w:sz w:val="24"/>
        </w:rPr>
        <w:t>00</w:t>
      </w:r>
      <w:r>
        <w:rPr>
          <w:rFonts w:ascii="宋体" w:hAnsi="宋体" w:hint="eastAsia"/>
          <w:sz w:val="24"/>
        </w:rPr>
        <w:t>分（节假日除外），至江苏正大建设项目管理有限公司（江阴市文化中路</w:t>
      </w:r>
      <w:r>
        <w:rPr>
          <w:rFonts w:ascii="宋体" w:hAnsi="宋体" w:hint="eastAsia"/>
          <w:sz w:val="24"/>
        </w:rPr>
        <w:t>8</w:t>
      </w:r>
      <w:r>
        <w:rPr>
          <w:rFonts w:ascii="宋体" w:hAnsi="宋体"/>
          <w:sz w:val="24"/>
        </w:rPr>
        <w:t>25</w:t>
      </w:r>
      <w:r>
        <w:rPr>
          <w:rFonts w:ascii="宋体" w:hAnsi="宋体" w:hint="eastAsia"/>
          <w:sz w:val="24"/>
        </w:rPr>
        <w:t>号东</w:t>
      </w:r>
      <w:r>
        <w:rPr>
          <w:rFonts w:ascii="宋体" w:hAnsi="宋体" w:hint="eastAsia"/>
          <w:sz w:val="24"/>
        </w:rPr>
        <w:t>5</w:t>
      </w:r>
      <w:r>
        <w:rPr>
          <w:rFonts w:ascii="宋体" w:hAnsi="宋体" w:hint="eastAsia"/>
          <w:sz w:val="24"/>
        </w:rPr>
        <w:t>楼</w:t>
      </w:r>
      <w:r>
        <w:rPr>
          <w:rFonts w:ascii="宋体" w:hAnsi="宋体" w:hint="eastAsia"/>
          <w:sz w:val="24"/>
        </w:rPr>
        <w:t>5</w:t>
      </w:r>
      <w:r>
        <w:rPr>
          <w:rFonts w:ascii="宋体" w:hAnsi="宋体"/>
          <w:sz w:val="24"/>
        </w:rPr>
        <w:t>03</w:t>
      </w:r>
      <w:r>
        <w:rPr>
          <w:rFonts w:ascii="宋体" w:hAnsi="宋体" w:hint="eastAsia"/>
          <w:sz w:val="24"/>
        </w:rPr>
        <w:t>）领取招标文件，需携带以下资料：营业执照（复印件加盖公章）、授权委托书原件及身份证复印件加盖公章（附带委托人联系方式及邮箱）。招标文件资料费</w:t>
      </w:r>
      <w:r>
        <w:rPr>
          <w:rFonts w:ascii="宋体" w:hAnsi="宋体"/>
          <w:sz w:val="24"/>
        </w:rPr>
        <w:t>300</w:t>
      </w:r>
      <w:r>
        <w:rPr>
          <w:rFonts w:ascii="宋体" w:hAnsi="宋体" w:hint="eastAsia"/>
          <w:sz w:val="24"/>
        </w:rPr>
        <w:t>元</w:t>
      </w:r>
      <w:r>
        <w:rPr>
          <w:rFonts w:ascii="宋体" w:hAnsi="宋体" w:hint="eastAsia"/>
          <w:sz w:val="24"/>
        </w:rPr>
        <w:t>/</w:t>
      </w:r>
      <w:r>
        <w:rPr>
          <w:rFonts w:ascii="宋体" w:hAnsi="宋体" w:hint="eastAsia"/>
          <w:sz w:val="24"/>
        </w:rPr>
        <w:t>份，售后不退。</w:t>
      </w:r>
    </w:p>
    <w:p w:rsidR="008D1102" w:rsidRDefault="00B3034B">
      <w:pPr>
        <w:adjustRightInd w:val="0"/>
        <w:snapToGrid w:val="0"/>
        <w:spacing w:line="480" w:lineRule="exact"/>
        <w:ind w:firstLineChars="200" w:firstLine="482"/>
        <w:rPr>
          <w:rFonts w:ascii="宋体" w:hAnsi="宋体"/>
          <w:b/>
          <w:sz w:val="24"/>
        </w:rPr>
      </w:pPr>
      <w:r>
        <w:rPr>
          <w:rFonts w:ascii="宋体" w:hAnsi="宋体" w:hint="eastAsia"/>
          <w:b/>
          <w:sz w:val="24"/>
        </w:rPr>
        <w:t>四、投标文件接收信息：</w:t>
      </w:r>
    </w:p>
    <w:p w:rsidR="008D1102" w:rsidRDefault="00B3034B">
      <w:pPr>
        <w:adjustRightInd w:val="0"/>
        <w:snapToGrid w:val="0"/>
        <w:spacing w:line="480" w:lineRule="exact"/>
        <w:ind w:firstLineChars="200" w:firstLine="480"/>
        <w:rPr>
          <w:rFonts w:ascii="宋体" w:hAnsi="宋体"/>
          <w:b/>
          <w:sz w:val="24"/>
          <w:highlight w:val="yellow"/>
        </w:rPr>
      </w:pPr>
      <w:r>
        <w:rPr>
          <w:rFonts w:ascii="宋体" w:hAnsi="宋体" w:hint="eastAsia"/>
          <w:sz w:val="24"/>
          <w:highlight w:val="yellow"/>
        </w:rPr>
        <w:t>1</w:t>
      </w:r>
      <w:r>
        <w:rPr>
          <w:rFonts w:ascii="宋体" w:hAnsi="宋体" w:hint="eastAsia"/>
          <w:sz w:val="24"/>
          <w:highlight w:val="yellow"/>
        </w:rPr>
        <w:t>、投标文件开始接收时间：</w:t>
      </w:r>
      <w:r>
        <w:rPr>
          <w:rFonts w:ascii="宋体" w:hAnsi="宋体" w:hint="eastAsia"/>
          <w:sz w:val="24"/>
          <w:highlight w:val="yellow"/>
        </w:rPr>
        <w:t>202</w:t>
      </w:r>
      <w:r>
        <w:rPr>
          <w:rFonts w:ascii="宋体" w:hAnsi="宋体"/>
          <w:sz w:val="24"/>
          <w:highlight w:val="yellow"/>
        </w:rPr>
        <w:t>4</w:t>
      </w:r>
      <w:r>
        <w:rPr>
          <w:rFonts w:ascii="宋体" w:hAnsi="宋体" w:hint="eastAsia"/>
          <w:sz w:val="24"/>
          <w:highlight w:val="yellow"/>
        </w:rPr>
        <w:t>年</w:t>
      </w:r>
      <w:r>
        <w:rPr>
          <w:rFonts w:ascii="宋体" w:hAnsi="宋体" w:hint="eastAsia"/>
          <w:sz w:val="24"/>
          <w:highlight w:val="yellow"/>
        </w:rPr>
        <w:t>1</w:t>
      </w:r>
      <w:r>
        <w:rPr>
          <w:rFonts w:ascii="宋体" w:hAnsi="宋体"/>
          <w:sz w:val="24"/>
          <w:highlight w:val="yellow"/>
        </w:rPr>
        <w:t>1</w:t>
      </w:r>
      <w:r>
        <w:rPr>
          <w:rFonts w:ascii="宋体" w:hAnsi="宋体" w:hint="eastAsia"/>
          <w:sz w:val="24"/>
          <w:highlight w:val="yellow"/>
        </w:rPr>
        <w:t>月</w:t>
      </w:r>
      <w:r>
        <w:rPr>
          <w:rFonts w:ascii="宋体" w:hAnsi="宋体" w:hint="eastAsia"/>
          <w:sz w:val="24"/>
          <w:highlight w:val="yellow"/>
        </w:rPr>
        <w:t>1</w:t>
      </w:r>
      <w:r>
        <w:rPr>
          <w:rFonts w:ascii="宋体" w:hAnsi="宋体"/>
          <w:sz w:val="24"/>
          <w:highlight w:val="yellow"/>
        </w:rPr>
        <w:t>4</w:t>
      </w:r>
      <w:r>
        <w:rPr>
          <w:rFonts w:ascii="宋体" w:hAnsi="宋体" w:hint="eastAsia"/>
          <w:sz w:val="24"/>
          <w:highlight w:val="yellow"/>
        </w:rPr>
        <w:t>日下午</w:t>
      </w:r>
      <w:r>
        <w:rPr>
          <w:rFonts w:ascii="宋体" w:hAnsi="宋体" w:hint="eastAsia"/>
          <w:sz w:val="24"/>
          <w:highlight w:val="yellow"/>
        </w:rPr>
        <w:t>13:10</w:t>
      </w:r>
      <w:r>
        <w:rPr>
          <w:rFonts w:ascii="宋体" w:hAnsi="宋体" w:hint="eastAsia"/>
          <w:sz w:val="24"/>
          <w:highlight w:val="yellow"/>
        </w:rPr>
        <w:t>起</w:t>
      </w:r>
    </w:p>
    <w:p w:rsidR="008D1102" w:rsidRDefault="00B3034B">
      <w:pPr>
        <w:adjustRightInd w:val="0"/>
        <w:snapToGrid w:val="0"/>
        <w:spacing w:line="480" w:lineRule="exact"/>
        <w:ind w:firstLineChars="200" w:firstLine="480"/>
        <w:rPr>
          <w:rFonts w:ascii="宋体" w:hAnsi="宋体"/>
          <w:b/>
          <w:sz w:val="24"/>
        </w:rPr>
      </w:pPr>
      <w:r>
        <w:rPr>
          <w:rFonts w:ascii="宋体" w:hAnsi="宋体" w:hint="eastAsia"/>
          <w:sz w:val="24"/>
          <w:highlight w:val="yellow"/>
        </w:rPr>
        <w:t>2</w:t>
      </w:r>
      <w:r>
        <w:rPr>
          <w:rFonts w:ascii="宋体" w:hAnsi="宋体" w:hint="eastAsia"/>
          <w:sz w:val="24"/>
          <w:highlight w:val="yellow"/>
        </w:rPr>
        <w:t>、投标文件接收截止时间：</w:t>
      </w:r>
      <w:r>
        <w:rPr>
          <w:rFonts w:ascii="宋体" w:hAnsi="宋体" w:hint="eastAsia"/>
          <w:sz w:val="24"/>
          <w:highlight w:val="yellow"/>
        </w:rPr>
        <w:t>202</w:t>
      </w:r>
      <w:r>
        <w:rPr>
          <w:rFonts w:ascii="宋体" w:hAnsi="宋体"/>
          <w:sz w:val="24"/>
          <w:highlight w:val="yellow"/>
        </w:rPr>
        <w:t>4</w:t>
      </w:r>
      <w:r>
        <w:rPr>
          <w:rFonts w:ascii="宋体" w:hAnsi="宋体" w:hint="eastAsia"/>
          <w:sz w:val="24"/>
          <w:highlight w:val="yellow"/>
        </w:rPr>
        <w:t>年</w:t>
      </w:r>
      <w:r>
        <w:rPr>
          <w:rFonts w:ascii="宋体" w:hAnsi="宋体" w:hint="eastAsia"/>
          <w:sz w:val="24"/>
          <w:highlight w:val="yellow"/>
        </w:rPr>
        <w:t>1</w:t>
      </w:r>
      <w:r>
        <w:rPr>
          <w:rFonts w:ascii="宋体" w:hAnsi="宋体"/>
          <w:sz w:val="24"/>
          <w:highlight w:val="yellow"/>
        </w:rPr>
        <w:t>1</w:t>
      </w:r>
      <w:r>
        <w:rPr>
          <w:rFonts w:ascii="宋体" w:hAnsi="宋体" w:hint="eastAsia"/>
          <w:sz w:val="24"/>
          <w:highlight w:val="yellow"/>
        </w:rPr>
        <w:t>月</w:t>
      </w:r>
      <w:r>
        <w:rPr>
          <w:rFonts w:ascii="宋体" w:hAnsi="宋体" w:hint="eastAsia"/>
          <w:sz w:val="24"/>
          <w:highlight w:val="yellow"/>
        </w:rPr>
        <w:t>1</w:t>
      </w:r>
      <w:r>
        <w:rPr>
          <w:rFonts w:ascii="宋体" w:hAnsi="宋体"/>
          <w:sz w:val="24"/>
          <w:highlight w:val="yellow"/>
        </w:rPr>
        <w:t>4</w:t>
      </w:r>
      <w:r>
        <w:rPr>
          <w:rFonts w:ascii="宋体" w:hAnsi="宋体" w:hint="eastAsia"/>
          <w:sz w:val="24"/>
          <w:highlight w:val="yellow"/>
        </w:rPr>
        <w:t>日下午</w:t>
      </w:r>
      <w:r>
        <w:rPr>
          <w:rFonts w:ascii="宋体" w:hAnsi="宋体" w:hint="eastAsia"/>
          <w:sz w:val="24"/>
          <w:highlight w:val="yellow"/>
        </w:rPr>
        <w:t>14:00</w:t>
      </w:r>
      <w:r>
        <w:rPr>
          <w:rFonts w:ascii="宋体" w:hAnsi="宋体" w:hint="eastAsia"/>
          <w:sz w:val="24"/>
          <w:highlight w:val="yellow"/>
        </w:rPr>
        <w:t>止</w:t>
      </w:r>
    </w:p>
    <w:p w:rsidR="008D1102" w:rsidRDefault="00B3034B">
      <w:pPr>
        <w:adjustRightInd w:val="0"/>
        <w:snapToGrid w:val="0"/>
        <w:spacing w:line="480" w:lineRule="exact"/>
        <w:ind w:firstLineChars="200" w:firstLine="480"/>
        <w:rPr>
          <w:rFonts w:ascii="宋体" w:hAnsi="宋体"/>
          <w:sz w:val="24"/>
        </w:rPr>
      </w:pPr>
      <w:r>
        <w:rPr>
          <w:rFonts w:ascii="宋体" w:hAnsi="宋体" w:hint="eastAsia"/>
          <w:sz w:val="24"/>
        </w:rPr>
        <w:t>3</w:t>
      </w:r>
      <w:r>
        <w:rPr>
          <w:rFonts w:ascii="宋体" w:hAnsi="宋体" w:hint="eastAsia"/>
          <w:sz w:val="24"/>
        </w:rPr>
        <w:t>、投标文件接收地点：江阴市文化中路</w:t>
      </w:r>
      <w:r>
        <w:rPr>
          <w:rFonts w:ascii="宋体" w:hAnsi="宋体" w:hint="eastAsia"/>
          <w:sz w:val="24"/>
        </w:rPr>
        <w:t>8</w:t>
      </w:r>
      <w:r>
        <w:rPr>
          <w:rFonts w:ascii="宋体" w:hAnsi="宋体"/>
          <w:sz w:val="24"/>
        </w:rPr>
        <w:t>25</w:t>
      </w:r>
      <w:r>
        <w:rPr>
          <w:rFonts w:ascii="宋体" w:hAnsi="宋体" w:hint="eastAsia"/>
          <w:sz w:val="24"/>
        </w:rPr>
        <w:t>号东</w:t>
      </w:r>
      <w:r>
        <w:rPr>
          <w:rFonts w:ascii="宋体" w:hAnsi="宋体" w:hint="eastAsia"/>
          <w:sz w:val="24"/>
        </w:rPr>
        <w:t>5</w:t>
      </w:r>
      <w:r>
        <w:rPr>
          <w:rFonts w:ascii="宋体" w:hAnsi="宋体" w:hint="eastAsia"/>
          <w:sz w:val="24"/>
        </w:rPr>
        <w:t>楼开标室</w:t>
      </w:r>
    </w:p>
    <w:p w:rsidR="008D1102" w:rsidRDefault="00B3034B">
      <w:pPr>
        <w:adjustRightInd w:val="0"/>
        <w:snapToGrid w:val="0"/>
        <w:spacing w:line="480" w:lineRule="exact"/>
        <w:ind w:firstLineChars="200" w:firstLine="482"/>
        <w:rPr>
          <w:rFonts w:ascii="宋体" w:hAnsi="宋体"/>
          <w:b/>
          <w:sz w:val="24"/>
        </w:rPr>
      </w:pPr>
      <w:r>
        <w:rPr>
          <w:rFonts w:ascii="宋体" w:hAnsi="宋体" w:hint="eastAsia"/>
          <w:b/>
          <w:sz w:val="24"/>
        </w:rPr>
        <w:t>五、开标有关信息：</w:t>
      </w:r>
    </w:p>
    <w:p w:rsidR="008D1102" w:rsidRDefault="00B3034B">
      <w:pPr>
        <w:adjustRightInd w:val="0"/>
        <w:snapToGrid w:val="0"/>
        <w:spacing w:line="480" w:lineRule="exact"/>
        <w:ind w:firstLineChars="200" w:firstLine="480"/>
        <w:rPr>
          <w:rFonts w:ascii="宋体" w:hAnsi="宋体"/>
          <w:sz w:val="24"/>
        </w:rPr>
      </w:pPr>
      <w:r>
        <w:rPr>
          <w:rFonts w:ascii="宋体" w:hAnsi="宋体" w:hint="eastAsia"/>
          <w:sz w:val="24"/>
          <w:highlight w:val="yellow"/>
        </w:rPr>
        <w:t>1</w:t>
      </w:r>
      <w:r>
        <w:rPr>
          <w:rFonts w:ascii="宋体" w:hAnsi="宋体" w:hint="eastAsia"/>
          <w:sz w:val="24"/>
          <w:highlight w:val="yellow"/>
        </w:rPr>
        <w:t>、开标时间：</w:t>
      </w:r>
      <w:r>
        <w:rPr>
          <w:rFonts w:ascii="宋体" w:hAnsi="宋体" w:hint="eastAsia"/>
          <w:sz w:val="24"/>
          <w:highlight w:val="yellow"/>
        </w:rPr>
        <w:t>202</w:t>
      </w:r>
      <w:r>
        <w:rPr>
          <w:rFonts w:ascii="宋体" w:hAnsi="宋体"/>
          <w:sz w:val="24"/>
          <w:highlight w:val="yellow"/>
        </w:rPr>
        <w:t>4</w:t>
      </w:r>
      <w:r>
        <w:rPr>
          <w:rFonts w:ascii="宋体" w:hAnsi="宋体" w:hint="eastAsia"/>
          <w:sz w:val="24"/>
          <w:highlight w:val="yellow"/>
        </w:rPr>
        <w:t>年</w:t>
      </w:r>
      <w:r>
        <w:rPr>
          <w:rFonts w:ascii="宋体" w:hAnsi="宋体" w:hint="eastAsia"/>
          <w:sz w:val="24"/>
          <w:highlight w:val="yellow"/>
        </w:rPr>
        <w:t>1</w:t>
      </w:r>
      <w:r>
        <w:rPr>
          <w:rFonts w:ascii="宋体" w:hAnsi="宋体"/>
          <w:sz w:val="24"/>
          <w:highlight w:val="yellow"/>
        </w:rPr>
        <w:t>1</w:t>
      </w:r>
      <w:r>
        <w:rPr>
          <w:rFonts w:ascii="宋体" w:hAnsi="宋体" w:hint="eastAsia"/>
          <w:sz w:val="24"/>
          <w:highlight w:val="yellow"/>
        </w:rPr>
        <w:t>月</w:t>
      </w:r>
      <w:r>
        <w:rPr>
          <w:rFonts w:ascii="宋体" w:hAnsi="宋体" w:hint="eastAsia"/>
          <w:sz w:val="24"/>
          <w:highlight w:val="yellow"/>
        </w:rPr>
        <w:t>1</w:t>
      </w:r>
      <w:r>
        <w:rPr>
          <w:rFonts w:ascii="宋体" w:hAnsi="宋体"/>
          <w:sz w:val="24"/>
          <w:highlight w:val="yellow"/>
        </w:rPr>
        <w:t>4</w:t>
      </w:r>
      <w:r>
        <w:rPr>
          <w:rFonts w:ascii="宋体" w:hAnsi="宋体" w:hint="eastAsia"/>
          <w:sz w:val="24"/>
          <w:highlight w:val="yellow"/>
        </w:rPr>
        <w:t>日下午</w:t>
      </w:r>
      <w:r>
        <w:rPr>
          <w:rFonts w:ascii="宋体" w:hAnsi="宋体" w:hint="eastAsia"/>
          <w:sz w:val="24"/>
          <w:highlight w:val="yellow"/>
        </w:rPr>
        <w:t xml:space="preserve">14:00 </w:t>
      </w:r>
      <w:r>
        <w:rPr>
          <w:rFonts w:ascii="宋体" w:hAnsi="宋体" w:hint="eastAsia"/>
          <w:sz w:val="24"/>
          <w:highlight w:val="yellow"/>
        </w:rPr>
        <w:t>起</w:t>
      </w:r>
    </w:p>
    <w:p w:rsidR="008D1102" w:rsidRDefault="00B3034B">
      <w:pPr>
        <w:adjustRightInd w:val="0"/>
        <w:snapToGrid w:val="0"/>
        <w:spacing w:line="480" w:lineRule="exact"/>
        <w:ind w:firstLineChars="200" w:firstLine="480"/>
      </w:pPr>
      <w:r>
        <w:rPr>
          <w:rFonts w:ascii="宋体" w:hAnsi="宋体" w:hint="eastAsia"/>
          <w:sz w:val="24"/>
        </w:rPr>
        <w:t>2</w:t>
      </w:r>
      <w:r>
        <w:rPr>
          <w:rFonts w:ascii="宋体" w:hAnsi="宋体" w:hint="eastAsia"/>
          <w:sz w:val="24"/>
        </w:rPr>
        <w:t>、开标地点：江阴市文化中路</w:t>
      </w:r>
      <w:r>
        <w:rPr>
          <w:rFonts w:ascii="宋体" w:hAnsi="宋体" w:hint="eastAsia"/>
          <w:sz w:val="24"/>
        </w:rPr>
        <w:t>8</w:t>
      </w:r>
      <w:r>
        <w:rPr>
          <w:rFonts w:ascii="宋体" w:hAnsi="宋体"/>
          <w:sz w:val="24"/>
        </w:rPr>
        <w:t>25</w:t>
      </w:r>
      <w:r>
        <w:rPr>
          <w:rFonts w:ascii="宋体" w:hAnsi="宋体" w:hint="eastAsia"/>
          <w:sz w:val="24"/>
        </w:rPr>
        <w:t>号东</w:t>
      </w:r>
      <w:r>
        <w:rPr>
          <w:rFonts w:ascii="宋体" w:hAnsi="宋体" w:hint="eastAsia"/>
          <w:sz w:val="24"/>
        </w:rPr>
        <w:t>5</w:t>
      </w:r>
      <w:r>
        <w:rPr>
          <w:rFonts w:ascii="宋体" w:hAnsi="宋体" w:hint="eastAsia"/>
          <w:sz w:val="24"/>
        </w:rPr>
        <w:t>楼开标室</w:t>
      </w:r>
    </w:p>
    <w:p w:rsidR="008D1102" w:rsidRDefault="00B3034B">
      <w:pPr>
        <w:adjustRightInd w:val="0"/>
        <w:snapToGrid w:val="0"/>
        <w:spacing w:line="480" w:lineRule="exact"/>
        <w:ind w:firstLineChars="200" w:firstLine="482"/>
        <w:rPr>
          <w:rFonts w:ascii="宋体" w:hAnsi="宋体" w:cs="宋体"/>
          <w:kern w:val="0"/>
          <w:sz w:val="24"/>
          <w:szCs w:val="24"/>
        </w:rPr>
      </w:pPr>
      <w:r>
        <w:rPr>
          <w:rFonts w:ascii="宋体" w:hAnsi="宋体" w:cs="宋体" w:hint="eastAsia"/>
          <w:b/>
          <w:bCs/>
          <w:sz w:val="24"/>
          <w:szCs w:val="24"/>
        </w:rPr>
        <w:t>六、本公告期限：</w:t>
      </w:r>
      <w:r>
        <w:rPr>
          <w:rFonts w:ascii="宋体" w:hAnsi="宋体" w:cs="宋体" w:hint="eastAsia"/>
          <w:kern w:val="0"/>
          <w:sz w:val="24"/>
          <w:szCs w:val="24"/>
        </w:rPr>
        <w:t>5</w:t>
      </w:r>
      <w:r>
        <w:rPr>
          <w:rFonts w:ascii="宋体" w:hAnsi="宋体" w:cs="宋体" w:hint="eastAsia"/>
          <w:kern w:val="0"/>
          <w:sz w:val="24"/>
          <w:szCs w:val="24"/>
        </w:rPr>
        <w:t>个工作日。</w:t>
      </w:r>
    </w:p>
    <w:p w:rsidR="008D1102" w:rsidRDefault="00B3034B">
      <w:pPr>
        <w:spacing w:line="480" w:lineRule="exact"/>
        <w:ind w:firstLineChars="200" w:firstLine="482"/>
        <w:rPr>
          <w:rFonts w:ascii="宋体" w:hAnsi="宋体" w:cs="宋体"/>
          <w:b/>
          <w:bCs/>
          <w:sz w:val="24"/>
          <w:szCs w:val="24"/>
        </w:rPr>
      </w:pPr>
      <w:r>
        <w:rPr>
          <w:rFonts w:ascii="宋体" w:hAnsi="宋体" w:cs="宋体" w:hint="eastAsia"/>
          <w:b/>
          <w:bCs/>
          <w:sz w:val="24"/>
          <w:szCs w:val="24"/>
        </w:rPr>
        <w:t>七、凡对本次招标提出询问，请按以下方式联系：</w:t>
      </w:r>
    </w:p>
    <w:p w:rsidR="008D1102" w:rsidRDefault="00B3034B">
      <w:pPr>
        <w:spacing w:line="480" w:lineRule="exact"/>
        <w:ind w:firstLineChars="200" w:firstLine="480"/>
        <w:rPr>
          <w:rFonts w:ascii="宋体" w:hAnsi="宋体" w:cs="宋体"/>
          <w:bCs/>
          <w:sz w:val="24"/>
          <w:szCs w:val="24"/>
        </w:rPr>
      </w:pPr>
      <w:r>
        <w:rPr>
          <w:rFonts w:ascii="宋体" w:hAnsi="宋体" w:cs="宋体" w:hint="eastAsia"/>
          <w:bCs/>
          <w:sz w:val="24"/>
          <w:szCs w:val="24"/>
        </w:rPr>
        <w:t>1</w:t>
      </w:r>
      <w:r>
        <w:rPr>
          <w:rFonts w:ascii="宋体" w:hAnsi="宋体" w:cs="宋体" w:hint="eastAsia"/>
          <w:bCs/>
          <w:sz w:val="24"/>
          <w:szCs w:val="24"/>
        </w:rPr>
        <w:t>、采购人信息</w:t>
      </w:r>
    </w:p>
    <w:p w:rsidR="008D1102" w:rsidRDefault="00B3034B">
      <w:pPr>
        <w:spacing w:line="480" w:lineRule="exact"/>
        <w:ind w:firstLineChars="200" w:firstLine="480"/>
        <w:rPr>
          <w:rFonts w:ascii="宋体" w:hAnsi="宋体" w:cs="宋体"/>
          <w:bCs/>
          <w:sz w:val="24"/>
        </w:rPr>
      </w:pPr>
      <w:r>
        <w:rPr>
          <w:rFonts w:ascii="宋体" w:hAnsi="宋体" w:cs="宋体" w:hint="eastAsia"/>
          <w:bCs/>
          <w:sz w:val="24"/>
        </w:rPr>
        <w:t>名　　称：江阴市长泾镇人民政府、江阴市舜安投资有限公司</w:t>
      </w:r>
    </w:p>
    <w:p w:rsidR="008D1102" w:rsidRDefault="00B3034B">
      <w:pPr>
        <w:spacing w:line="480" w:lineRule="exact"/>
        <w:ind w:firstLineChars="200" w:firstLine="480"/>
        <w:rPr>
          <w:rFonts w:ascii="宋体" w:hAnsi="宋体" w:cs="宋体"/>
          <w:bCs/>
          <w:sz w:val="24"/>
        </w:rPr>
      </w:pPr>
      <w:r>
        <w:rPr>
          <w:rFonts w:ascii="宋体" w:hAnsi="宋体" w:cs="宋体" w:hint="eastAsia"/>
          <w:bCs/>
          <w:sz w:val="24"/>
        </w:rPr>
        <w:t>统一社会信用代码：</w:t>
      </w:r>
      <w:r>
        <w:rPr>
          <w:rFonts w:ascii="宋体" w:hAnsi="宋体" w:cs="宋体" w:hint="eastAsia"/>
          <w:bCs/>
          <w:sz w:val="24"/>
        </w:rPr>
        <w:t>1132028101404125X8</w:t>
      </w:r>
      <w:r>
        <w:rPr>
          <w:rFonts w:ascii="微软雅黑" w:eastAsia="微软雅黑" w:hAnsi="微软雅黑" w:hint="eastAsia"/>
          <w:szCs w:val="21"/>
          <w:shd w:val="clear" w:color="auto" w:fill="FFFFFF"/>
        </w:rPr>
        <w:t>、</w:t>
      </w:r>
      <w:r>
        <w:rPr>
          <w:rFonts w:ascii="宋体" w:hAnsi="宋体" w:cs="宋体"/>
          <w:bCs/>
          <w:sz w:val="24"/>
        </w:rPr>
        <w:t>91320281MAD6K9BQ29</w:t>
      </w:r>
    </w:p>
    <w:p w:rsidR="008D1102" w:rsidRDefault="00B3034B">
      <w:pPr>
        <w:spacing w:line="480" w:lineRule="exact"/>
        <w:ind w:firstLineChars="200" w:firstLine="480"/>
        <w:rPr>
          <w:rFonts w:ascii="宋体" w:hAnsi="宋体" w:cs="宋体"/>
          <w:sz w:val="24"/>
        </w:rPr>
      </w:pPr>
      <w:r>
        <w:rPr>
          <w:rFonts w:ascii="宋体" w:hAnsi="宋体" w:cs="宋体" w:hint="eastAsia"/>
          <w:sz w:val="24"/>
        </w:rPr>
        <w:t>联系人：郭先生</w:t>
      </w:r>
      <w:r>
        <w:rPr>
          <w:rFonts w:ascii="宋体" w:hAnsi="宋体" w:cs="宋体" w:hint="eastAsia"/>
          <w:sz w:val="24"/>
        </w:rPr>
        <w:t xml:space="preserve">  </w:t>
      </w:r>
      <w:r>
        <w:rPr>
          <w:rFonts w:ascii="宋体" w:hAnsi="宋体" w:cs="宋体" w:hint="eastAsia"/>
          <w:sz w:val="24"/>
        </w:rPr>
        <w:t>联系电话：</w:t>
      </w:r>
      <w:r>
        <w:rPr>
          <w:rFonts w:ascii="宋体" w:hAnsi="宋体" w:cs="宋体"/>
          <w:sz w:val="24"/>
        </w:rPr>
        <w:t>0510</w:t>
      </w:r>
      <w:r>
        <w:rPr>
          <w:rFonts w:ascii="宋体" w:hAnsi="宋体" w:cs="宋体" w:hint="eastAsia"/>
          <w:sz w:val="24"/>
        </w:rPr>
        <w:t>-</w:t>
      </w:r>
      <w:r>
        <w:rPr>
          <w:rFonts w:ascii="宋体" w:hAnsi="宋体" w:cs="宋体"/>
          <w:sz w:val="24"/>
        </w:rPr>
        <w:t>86307405</w:t>
      </w:r>
      <w:r>
        <w:rPr>
          <w:rFonts w:ascii="宋体" w:hAnsi="宋体" w:cs="宋体" w:hint="eastAsia"/>
          <w:sz w:val="24"/>
        </w:rPr>
        <w:t>/</w:t>
      </w:r>
      <w:r>
        <w:rPr>
          <w:rFonts w:ascii="宋体" w:hAnsi="宋体" w:cs="宋体"/>
          <w:sz w:val="24"/>
        </w:rPr>
        <w:t>17798711700</w:t>
      </w:r>
    </w:p>
    <w:p w:rsidR="008D1102" w:rsidRDefault="00B3034B">
      <w:pPr>
        <w:spacing w:line="480" w:lineRule="exact"/>
        <w:ind w:firstLineChars="200" w:firstLine="480"/>
        <w:rPr>
          <w:rFonts w:ascii="宋体" w:hAnsi="宋体" w:cs="宋体"/>
          <w:bCs/>
          <w:sz w:val="24"/>
          <w:szCs w:val="24"/>
        </w:rPr>
      </w:pPr>
      <w:r>
        <w:rPr>
          <w:rFonts w:ascii="宋体" w:hAnsi="宋体" w:cs="宋体" w:hint="eastAsia"/>
          <w:bCs/>
          <w:sz w:val="24"/>
        </w:rPr>
        <w:t>2</w:t>
      </w:r>
      <w:r>
        <w:rPr>
          <w:rFonts w:ascii="宋体" w:hAnsi="宋体" w:cs="宋体" w:hint="eastAsia"/>
          <w:bCs/>
          <w:sz w:val="24"/>
        </w:rPr>
        <w:t>、采购代理机构信息</w:t>
      </w:r>
      <w:r>
        <w:rPr>
          <w:rFonts w:ascii="宋体" w:hAnsi="宋体" w:cs="宋体" w:hint="eastAsia"/>
          <w:bCs/>
          <w:sz w:val="24"/>
        </w:rPr>
        <w:t xml:space="preserve">    </w:t>
      </w:r>
    </w:p>
    <w:p w:rsidR="008D1102" w:rsidRDefault="00B3034B">
      <w:pPr>
        <w:spacing w:line="480" w:lineRule="exact"/>
        <w:ind w:firstLineChars="200" w:firstLine="480"/>
        <w:rPr>
          <w:rFonts w:ascii="宋体" w:hAnsi="宋体" w:cs="宋体"/>
          <w:bCs/>
          <w:sz w:val="24"/>
        </w:rPr>
      </w:pPr>
      <w:r>
        <w:rPr>
          <w:rFonts w:ascii="宋体" w:hAnsi="宋体" w:cs="宋体" w:hint="eastAsia"/>
          <w:bCs/>
          <w:sz w:val="24"/>
          <w:szCs w:val="24"/>
        </w:rPr>
        <w:t>名　　称：</w:t>
      </w:r>
      <w:r>
        <w:rPr>
          <w:rFonts w:ascii="宋体" w:hAnsi="宋体" w:cs="宋体" w:hint="eastAsia"/>
          <w:bCs/>
          <w:sz w:val="24"/>
        </w:rPr>
        <w:t>江苏正大建设项目管理有限公司</w:t>
      </w:r>
    </w:p>
    <w:p w:rsidR="008D1102" w:rsidRDefault="00B3034B">
      <w:pPr>
        <w:spacing w:line="480" w:lineRule="exact"/>
        <w:ind w:firstLineChars="200" w:firstLine="480"/>
        <w:rPr>
          <w:rFonts w:ascii="宋体" w:hAnsi="宋体" w:cs="宋体"/>
          <w:sz w:val="24"/>
        </w:rPr>
      </w:pPr>
      <w:r>
        <w:rPr>
          <w:rFonts w:ascii="宋体" w:hAnsi="宋体" w:cs="宋体" w:hint="eastAsia"/>
          <w:sz w:val="24"/>
        </w:rPr>
        <w:t>统一社会信用代码：</w:t>
      </w:r>
      <w:r>
        <w:rPr>
          <w:rFonts w:ascii="宋体" w:hAnsi="宋体" w:cs="宋体"/>
          <w:sz w:val="24"/>
        </w:rPr>
        <w:t>91320507714090722Y</w:t>
      </w:r>
    </w:p>
    <w:p w:rsidR="008D1102" w:rsidRDefault="00B3034B">
      <w:pPr>
        <w:spacing w:line="480" w:lineRule="exact"/>
        <w:ind w:firstLineChars="200" w:firstLine="480"/>
        <w:rPr>
          <w:rFonts w:ascii="宋体" w:hAnsi="宋体" w:cs="宋体"/>
          <w:sz w:val="24"/>
        </w:rPr>
      </w:pPr>
      <w:r>
        <w:rPr>
          <w:rFonts w:ascii="宋体" w:hAnsi="宋体" w:cs="宋体" w:hint="eastAsia"/>
          <w:sz w:val="24"/>
        </w:rPr>
        <w:t>联系人：赵新江</w:t>
      </w:r>
      <w:r>
        <w:rPr>
          <w:rFonts w:ascii="宋体" w:hAnsi="宋体" w:cs="宋体" w:hint="eastAsia"/>
          <w:sz w:val="24"/>
        </w:rPr>
        <w:t xml:space="preserve">      </w:t>
      </w:r>
      <w:r>
        <w:rPr>
          <w:rFonts w:ascii="宋体" w:hAnsi="宋体" w:cs="宋体" w:hint="eastAsia"/>
          <w:sz w:val="24"/>
        </w:rPr>
        <w:t>联系电话：</w:t>
      </w:r>
      <w:r>
        <w:rPr>
          <w:rFonts w:ascii="宋体" w:hAnsi="宋体" w:cs="宋体" w:hint="eastAsia"/>
          <w:sz w:val="24"/>
        </w:rPr>
        <w:t>0510-</w:t>
      </w:r>
      <w:r>
        <w:rPr>
          <w:rFonts w:ascii="宋体" w:hAnsi="宋体" w:cs="宋体"/>
          <w:sz w:val="24"/>
        </w:rPr>
        <w:t>81661083</w:t>
      </w:r>
      <w:r>
        <w:rPr>
          <w:rFonts w:ascii="宋体" w:hAnsi="宋体" w:cs="宋体" w:hint="eastAsia"/>
          <w:sz w:val="24"/>
        </w:rPr>
        <w:t>/</w:t>
      </w:r>
      <w:r>
        <w:rPr>
          <w:rFonts w:ascii="宋体" w:hAnsi="宋体" w:cs="宋体"/>
          <w:sz w:val="24"/>
        </w:rPr>
        <w:t>13801520208</w:t>
      </w:r>
    </w:p>
    <w:p w:rsidR="008D1102" w:rsidRDefault="00B3034B">
      <w:pPr>
        <w:spacing w:line="480" w:lineRule="exact"/>
        <w:ind w:firstLineChars="200" w:firstLine="480"/>
        <w:rPr>
          <w:rFonts w:ascii="宋体" w:hAnsi="宋体"/>
          <w:bCs/>
          <w:sz w:val="24"/>
        </w:rPr>
      </w:pPr>
      <w:r>
        <w:rPr>
          <w:rFonts w:ascii="宋体" w:hAnsi="宋体" w:cs="宋体" w:hint="eastAsia"/>
          <w:sz w:val="24"/>
        </w:rPr>
        <w:t>邮箱：</w:t>
      </w:r>
      <w:hyperlink r:id="rId9" w:history="1">
        <w:r>
          <w:rPr>
            <w:rStyle w:val="af7"/>
            <w:rFonts w:ascii="宋体" w:hAnsi="宋体"/>
            <w:bCs/>
            <w:sz w:val="24"/>
          </w:rPr>
          <w:t>57114706</w:t>
        </w:r>
        <w:r>
          <w:rPr>
            <w:rStyle w:val="af7"/>
            <w:rFonts w:ascii="宋体" w:hAnsi="宋体" w:hint="eastAsia"/>
            <w:bCs/>
            <w:sz w:val="24"/>
          </w:rPr>
          <w:t>@qq.com</w:t>
        </w:r>
      </w:hyperlink>
    </w:p>
    <w:p w:rsidR="008D1102" w:rsidRDefault="00B3034B">
      <w:pPr>
        <w:spacing w:line="480" w:lineRule="exact"/>
        <w:ind w:firstLineChars="200" w:firstLine="480"/>
        <w:rPr>
          <w:rFonts w:ascii="宋体" w:hAnsi="宋体" w:cs="宋体"/>
          <w:sz w:val="24"/>
        </w:rPr>
      </w:pPr>
      <w:r>
        <w:rPr>
          <w:rFonts w:ascii="宋体" w:hAnsi="宋体" w:cs="宋体" w:hint="eastAsia"/>
          <w:sz w:val="24"/>
        </w:rPr>
        <w:t>联系地址：江阴市文化中路</w:t>
      </w:r>
      <w:r>
        <w:rPr>
          <w:rFonts w:ascii="宋体" w:hAnsi="宋体" w:cs="宋体" w:hint="eastAsia"/>
          <w:sz w:val="24"/>
        </w:rPr>
        <w:t>825</w:t>
      </w:r>
      <w:r>
        <w:rPr>
          <w:rFonts w:ascii="宋体" w:hAnsi="宋体" w:cs="宋体" w:hint="eastAsia"/>
          <w:sz w:val="24"/>
        </w:rPr>
        <w:t>号东</w:t>
      </w:r>
      <w:r>
        <w:rPr>
          <w:rFonts w:ascii="宋体" w:hAnsi="宋体" w:cs="宋体" w:hint="eastAsia"/>
          <w:sz w:val="24"/>
        </w:rPr>
        <w:t>5</w:t>
      </w:r>
      <w:r>
        <w:rPr>
          <w:rFonts w:ascii="宋体" w:hAnsi="宋体" w:cs="宋体" w:hint="eastAsia"/>
          <w:sz w:val="24"/>
        </w:rPr>
        <w:t>楼</w:t>
      </w:r>
    </w:p>
    <w:p w:rsidR="008D1102" w:rsidRDefault="008D1102">
      <w:pPr>
        <w:adjustRightInd w:val="0"/>
        <w:snapToGrid w:val="0"/>
        <w:spacing w:line="480" w:lineRule="exact"/>
        <w:jc w:val="center"/>
        <w:rPr>
          <w:rFonts w:ascii="宋体" w:hAnsi="宋体" w:cs="宋体"/>
          <w:kern w:val="0"/>
          <w:sz w:val="24"/>
          <w:szCs w:val="24"/>
        </w:rPr>
      </w:pPr>
    </w:p>
    <w:p w:rsidR="008D1102" w:rsidRDefault="00B3034B">
      <w:pPr>
        <w:adjustRightInd w:val="0"/>
        <w:snapToGrid w:val="0"/>
        <w:spacing w:line="480" w:lineRule="exact"/>
        <w:jc w:val="center"/>
        <w:rPr>
          <w:rFonts w:ascii="宋体" w:hAnsi="宋体"/>
          <w:sz w:val="28"/>
        </w:rPr>
      </w:pPr>
      <w:r>
        <w:rPr>
          <w:rFonts w:ascii="宋体" w:hAnsi="宋体" w:cs="宋体" w:hint="eastAsia"/>
          <w:kern w:val="0"/>
          <w:sz w:val="24"/>
          <w:szCs w:val="24"/>
        </w:rPr>
        <w:t>2024</w:t>
      </w:r>
      <w:r>
        <w:rPr>
          <w:rFonts w:ascii="宋体" w:hAnsi="宋体" w:cs="宋体" w:hint="eastAsia"/>
          <w:kern w:val="0"/>
          <w:sz w:val="24"/>
          <w:szCs w:val="24"/>
        </w:rPr>
        <w:t>年</w:t>
      </w:r>
      <w:r>
        <w:rPr>
          <w:rFonts w:ascii="宋体" w:hAnsi="宋体" w:cs="宋体" w:hint="eastAsia"/>
          <w:kern w:val="0"/>
          <w:sz w:val="24"/>
          <w:szCs w:val="24"/>
        </w:rPr>
        <w:t>9</w:t>
      </w:r>
      <w:r>
        <w:rPr>
          <w:rFonts w:ascii="宋体" w:hAnsi="宋体" w:cs="宋体" w:hint="eastAsia"/>
          <w:kern w:val="0"/>
          <w:sz w:val="24"/>
          <w:szCs w:val="24"/>
        </w:rPr>
        <w:t>月</w:t>
      </w:r>
      <w:r>
        <w:rPr>
          <w:rFonts w:ascii="宋体" w:hAnsi="宋体" w:cs="宋体" w:hint="eastAsia"/>
          <w:kern w:val="0"/>
          <w:sz w:val="24"/>
          <w:szCs w:val="24"/>
        </w:rPr>
        <w:t>2</w:t>
      </w:r>
      <w:r>
        <w:rPr>
          <w:rFonts w:ascii="宋体" w:hAnsi="宋体" w:cs="宋体"/>
          <w:kern w:val="0"/>
          <w:sz w:val="24"/>
          <w:szCs w:val="24"/>
        </w:rPr>
        <w:t>7</w:t>
      </w:r>
      <w:r>
        <w:rPr>
          <w:rFonts w:ascii="宋体" w:hAnsi="宋体" w:cs="宋体" w:hint="eastAsia"/>
          <w:kern w:val="0"/>
          <w:sz w:val="24"/>
          <w:szCs w:val="24"/>
        </w:rPr>
        <w:t>日</w:t>
      </w:r>
    </w:p>
    <w:p w:rsidR="008D1102" w:rsidRDefault="00B3034B">
      <w:pPr>
        <w:pStyle w:val="af9"/>
        <w:spacing w:line="480" w:lineRule="exact"/>
        <w:ind w:firstLine="0"/>
        <w:jc w:val="center"/>
        <w:rPr>
          <w:rFonts w:cs="黑体"/>
          <w:sz w:val="30"/>
          <w:szCs w:val="30"/>
        </w:rPr>
      </w:pPr>
      <w:r>
        <w:rPr>
          <w:rFonts w:cs="黑体"/>
          <w:sz w:val="30"/>
          <w:szCs w:val="30"/>
        </w:rPr>
        <w:br w:type="page"/>
      </w:r>
      <w:r>
        <w:rPr>
          <w:rFonts w:cs="黑体" w:hint="eastAsia"/>
          <w:sz w:val="30"/>
          <w:szCs w:val="30"/>
        </w:rPr>
        <w:lastRenderedPageBreak/>
        <w:t>第二章　投标人须知前附表</w:t>
      </w:r>
    </w:p>
    <w:p w:rsidR="008D1102" w:rsidRDefault="008D1102">
      <w:pPr>
        <w:spacing w:line="360" w:lineRule="auto"/>
        <w:ind w:firstLineChars="200" w:firstLine="480"/>
        <w:rPr>
          <w:rFonts w:ascii="宋体" w:hAnsi="宋体" w:cs="宋体"/>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9135"/>
      </w:tblGrid>
      <w:tr w:rsidR="008D1102">
        <w:trPr>
          <w:trHeight w:val="70"/>
        </w:trPr>
        <w:tc>
          <w:tcPr>
            <w:tcW w:w="735" w:type="dxa"/>
          </w:tcPr>
          <w:p w:rsidR="008D1102" w:rsidRDefault="00B3034B">
            <w:pPr>
              <w:spacing w:line="400" w:lineRule="exact"/>
              <w:jc w:val="left"/>
              <w:rPr>
                <w:rFonts w:ascii="宋体" w:hAnsi="宋体"/>
                <w:bCs/>
                <w:sz w:val="24"/>
                <w:szCs w:val="24"/>
              </w:rPr>
            </w:pPr>
            <w:r>
              <w:rPr>
                <w:rFonts w:ascii="宋体" w:hAnsi="宋体" w:hint="eastAsia"/>
                <w:bCs/>
                <w:sz w:val="24"/>
                <w:szCs w:val="24"/>
              </w:rPr>
              <w:t>序号</w:t>
            </w:r>
          </w:p>
        </w:tc>
        <w:tc>
          <w:tcPr>
            <w:tcW w:w="9135" w:type="dxa"/>
          </w:tcPr>
          <w:p w:rsidR="008D1102" w:rsidRDefault="00B3034B">
            <w:pPr>
              <w:spacing w:line="400" w:lineRule="exact"/>
              <w:jc w:val="center"/>
              <w:rPr>
                <w:rFonts w:ascii="宋体" w:hAnsi="宋体"/>
                <w:bCs/>
                <w:sz w:val="24"/>
                <w:szCs w:val="24"/>
              </w:rPr>
            </w:pPr>
            <w:r>
              <w:rPr>
                <w:rFonts w:ascii="宋体" w:hAnsi="宋体" w:hint="eastAsia"/>
                <w:bCs/>
                <w:sz w:val="24"/>
                <w:szCs w:val="24"/>
              </w:rPr>
              <w:t>内</w:t>
            </w:r>
            <w:r>
              <w:rPr>
                <w:rFonts w:ascii="宋体" w:hAnsi="宋体" w:hint="eastAsia"/>
                <w:bCs/>
                <w:sz w:val="24"/>
                <w:szCs w:val="24"/>
              </w:rPr>
              <w:t xml:space="preserve">    </w:t>
            </w:r>
            <w:r>
              <w:rPr>
                <w:rFonts w:ascii="宋体" w:hAnsi="宋体" w:hint="eastAsia"/>
                <w:bCs/>
                <w:sz w:val="24"/>
                <w:szCs w:val="24"/>
              </w:rPr>
              <w:t>容</w:t>
            </w:r>
          </w:p>
        </w:tc>
      </w:tr>
      <w:tr w:rsidR="008D1102">
        <w:trPr>
          <w:trHeight w:val="489"/>
        </w:trPr>
        <w:tc>
          <w:tcPr>
            <w:tcW w:w="735" w:type="dxa"/>
            <w:vAlign w:val="center"/>
          </w:tcPr>
          <w:p w:rsidR="008D1102" w:rsidRDefault="00B3034B">
            <w:pPr>
              <w:spacing w:line="400" w:lineRule="exact"/>
              <w:jc w:val="center"/>
              <w:rPr>
                <w:rFonts w:ascii="宋体" w:hAnsi="宋体"/>
                <w:bCs/>
                <w:sz w:val="24"/>
                <w:szCs w:val="24"/>
              </w:rPr>
            </w:pPr>
            <w:r>
              <w:rPr>
                <w:rFonts w:ascii="宋体" w:hAnsi="宋体" w:hint="eastAsia"/>
                <w:bCs/>
                <w:sz w:val="24"/>
                <w:szCs w:val="24"/>
              </w:rPr>
              <w:t>1</w:t>
            </w:r>
          </w:p>
        </w:tc>
        <w:tc>
          <w:tcPr>
            <w:tcW w:w="9135" w:type="dxa"/>
          </w:tcPr>
          <w:p w:rsidR="008D1102" w:rsidRDefault="00B3034B">
            <w:pPr>
              <w:spacing w:line="480" w:lineRule="exact"/>
              <w:rPr>
                <w:rFonts w:ascii="宋体" w:hAnsi="宋体"/>
                <w:bCs/>
                <w:sz w:val="24"/>
                <w:szCs w:val="24"/>
              </w:rPr>
            </w:pPr>
            <w:r>
              <w:rPr>
                <w:rFonts w:ascii="宋体" w:hAnsi="宋体" w:hint="eastAsia"/>
                <w:bCs/>
                <w:sz w:val="24"/>
                <w:szCs w:val="24"/>
              </w:rPr>
              <w:t>项目名称：江阴市长泾镇公共卫生服务外包采购项目</w:t>
            </w:r>
            <w:r>
              <w:rPr>
                <w:rFonts w:ascii="宋体" w:hAnsi="宋体" w:hint="eastAsia"/>
                <w:bCs/>
                <w:sz w:val="24"/>
                <w:szCs w:val="24"/>
              </w:rPr>
              <w:t xml:space="preserve">                </w:t>
            </w:r>
          </w:p>
          <w:p w:rsidR="008D1102" w:rsidRDefault="00B3034B">
            <w:pPr>
              <w:spacing w:line="480" w:lineRule="exact"/>
              <w:rPr>
                <w:rFonts w:ascii="宋体" w:hAnsi="宋体"/>
                <w:bCs/>
                <w:sz w:val="24"/>
                <w:szCs w:val="24"/>
              </w:rPr>
            </w:pPr>
            <w:r>
              <w:rPr>
                <w:rFonts w:ascii="宋体" w:hAnsi="宋体" w:hint="eastAsia"/>
                <w:bCs/>
                <w:sz w:val="24"/>
                <w:szCs w:val="24"/>
              </w:rPr>
              <w:t>采购编号：</w:t>
            </w:r>
            <w:r>
              <w:rPr>
                <w:rFonts w:ascii="宋体" w:hAnsi="宋体" w:cs="宋体" w:hint="eastAsia"/>
                <w:bCs/>
                <w:sz w:val="24"/>
                <w:szCs w:val="24"/>
              </w:rPr>
              <w:t>JSZCLS-320281-202440385</w:t>
            </w:r>
          </w:p>
          <w:p w:rsidR="008D1102" w:rsidRDefault="00B3034B">
            <w:pPr>
              <w:spacing w:line="480" w:lineRule="exact"/>
              <w:rPr>
                <w:rFonts w:ascii="宋体" w:hAnsi="宋体"/>
                <w:bCs/>
                <w:sz w:val="24"/>
                <w:szCs w:val="24"/>
              </w:rPr>
            </w:pPr>
            <w:r>
              <w:rPr>
                <w:rFonts w:ascii="宋体" w:hAnsi="宋体" w:hint="eastAsia"/>
                <w:bCs/>
                <w:sz w:val="24"/>
                <w:szCs w:val="24"/>
              </w:rPr>
              <w:t>采购人：江阴市长泾镇人民政府、江阴市舜安投资有限公司</w:t>
            </w:r>
          </w:p>
          <w:p w:rsidR="008D1102" w:rsidRDefault="00B3034B">
            <w:pPr>
              <w:spacing w:line="480" w:lineRule="exact"/>
              <w:rPr>
                <w:rFonts w:ascii="宋体" w:hAnsi="宋体"/>
                <w:bCs/>
                <w:sz w:val="24"/>
                <w:szCs w:val="24"/>
              </w:rPr>
            </w:pPr>
            <w:r>
              <w:rPr>
                <w:rFonts w:ascii="宋体" w:hAnsi="宋体" w:hint="eastAsia"/>
                <w:bCs/>
                <w:sz w:val="24"/>
                <w:szCs w:val="24"/>
              </w:rPr>
              <w:t>采购方式：公开招标</w:t>
            </w:r>
          </w:p>
        </w:tc>
      </w:tr>
      <w:tr w:rsidR="008D1102">
        <w:trPr>
          <w:trHeight w:val="827"/>
        </w:trPr>
        <w:tc>
          <w:tcPr>
            <w:tcW w:w="735" w:type="dxa"/>
            <w:vAlign w:val="center"/>
          </w:tcPr>
          <w:p w:rsidR="008D1102" w:rsidRDefault="00B3034B">
            <w:pPr>
              <w:spacing w:line="400" w:lineRule="exact"/>
              <w:jc w:val="center"/>
              <w:rPr>
                <w:rFonts w:ascii="宋体" w:hAnsi="宋体"/>
                <w:bCs/>
                <w:sz w:val="24"/>
                <w:szCs w:val="24"/>
              </w:rPr>
            </w:pPr>
            <w:r>
              <w:rPr>
                <w:rFonts w:ascii="宋体" w:hAnsi="宋体" w:hint="eastAsia"/>
                <w:bCs/>
                <w:sz w:val="24"/>
                <w:szCs w:val="24"/>
              </w:rPr>
              <w:t>2</w:t>
            </w:r>
          </w:p>
        </w:tc>
        <w:tc>
          <w:tcPr>
            <w:tcW w:w="9135" w:type="dxa"/>
          </w:tcPr>
          <w:p w:rsidR="008D1102" w:rsidRDefault="00B3034B">
            <w:pPr>
              <w:spacing w:line="480" w:lineRule="exact"/>
              <w:rPr>
                <w:rFonts w:ascii="宋体" w:hAnsi="宋体"/>
                <w:bCs/>
                <w:sz w:val="24"/>
                <w:szCs w:val="24"/>
              </w:rPr>
            </w:pPr>
            <w:r>
              <w:rPr>
                <w:rFonts w:ascii="宋体" w:hAnsi="宋体" w:hint="eastAsia"/>
                <w:bCs/>
                <w:sz w:val="24"/>
                <w:szCs w:val="24"/>
              </w:rPr>
              <w:t>代理机构：江苏正大建设项目管理有限公司</w:t>
            </w:r>
          </w:p>
          <w:p w:rsidR="008D1102" w:rsidRDefault="00B3034B">
            <w:pPr>
              <w:spacing w:line="480" w:lineRule="exact"/>
              <w:rPr>
                <w:rFonts w:ascii="宋体" w:hAnsi="宋体"/>
                <w:bCs/>
                <w:sz w:val="24"/>
                <w:szCs w:val="24"/>
              </w:rPr>
            </w:pPr>
            <w:r>
              <w:rPr>
                <w:rFonts w:ascii="宋体" w:hAnsi="宋体" w:hint="eastAsia"/>
                <w:bCs/>
                <w:sz w:val="24"/>
                <w:szCs w:val="24"/>
              </w:rPr>
              <w:t>联系地址：</w:t>
            </w:r>
            <w:r>
              <w:rPr>
                <w:rFonts w:ascii="宋体" w:hAnsi="宋体" w:hint="eastAsia"/>
                <w:sz w:val="24"/>
              </w:rPr>
              <w:t>江阴市文化中路</w:t>
            </w:r>
            <w:r>
              <w:rPr>
                <w:rFonts w:ascii="宋体" w:hAnsi="宋体" w:hint="eastAsia"/>
                <w:sz w:val="24"/>
              </w:rPr>
              <w:t>825</w:t>
            </w:r>
            <w:r>
              <w:rPr>
                <w:rFonts w:ascii="宋体" w:hAnsi="宋体" w:hint="eastAsia"/>
                <w:sz w:val="24"/>
              </w:rPr>
              <w:t>号东</w:t>
            </w:r>
            <w:r>
              <w:rPr>
                <w:rFonts w:ascii="宋体" w:hAnsi="宋体" w:hint="eastAsia"/>
                <w:sz w:val="24"/>
              </w:rPr>
              <w:t>5</w:t>
            </w:r>
            <w:r>
              <w:rPr>
                <w:rFonts w:ascii="宋体" w:hAnsi="宋体" w:hint="eastAsia"/>
                <w:sz w:val="24"/>
              </w:rPr>
              <w:t>楼</w:t>
            </w:r>
          </w:p>
        </w:tc>
      </w:tr>
      <w:tr w:rsidR="008D1102">
        <w:trPr>
          <w:trHeight w:val="342"/>
        </w:trPr>
        <w:tc>
          <w:tcPr>
            <w:tcW w:w="735" w:type="dxa"/>
            <w:vAlign w:val="center"/>
          </w:tcPr>
          <w:p w:rsidR="008D1102" w:rsidRDefault="00B3034B">
            <w:pPr>
              <w:spacing w:line="400" w:lineRule="exact"/>
              <w:jc w:val="center"/>
              <w:rPr>
                <w:rFonts w:ascii="宋体" w:hAnsi="宋体"/>
                <w:bCs/>
                <w:sz w:val="24"/>
                <w:szCs w:val="24"/>
              </w:rPr>
            </w:pPr>
            <w:r>
              <w:rPr>
                <w:rFonts w:ascii="宋体" w:hAnsi="宋体" w:hint="eastAsia"/>
                <w:bCs/>
                <w:sz w:val="24"/>
                <w:szCs w:val="24"/>
              </w:rPr>
              <w:t>3</w:t>
            </w:r>
          </w:p>
        </w:tc>
        <w:tc>
          <w:tcPr>
            <w:tcW w:w="9135" w:type="dxa"/>
          </w:tcPr>
          <w:p w:rsidR="008D1102" w:rsidRDefault="00B3034B">
            <w:pPr>
              <w:spacing w:line="480" w:lineRule="exact"/>
              <w:rPr>
                <w:rFonts w:ascii="宋体" w:hAnsi="宋体"/>
                <w:bCs/>
                <w:sz w:val="24"/>
                <w:szCs w:val="24"/>
              </w:rPr>
            </w:pPr>
            <w:r>
              <w:rPr>
                <w:rFonts w:ascii="宋体" w:hAnsi="宋体" w:hint="eastAsia"/>
                <w:bCs/>
                <w:sz w:val="24"/>
                <w:szCs w:val="24"/>
              </w:rPr>
              <w:t>投标保证金：本项目免收投标保证金</w:t>
            </w:r>
          </w:p>
        </w:tc>
      </w:tr>
      <w:tr w:rsidR="008D1102">
        <w:trPr>
          <w:trHeight w:val="495"/>
        </w:trPr>
        <w:tc>
          <w:tcPr>
            <w:tcW w:w="735" w:type="dxa"/>
            <w:vAlign w:val="center"/>
          </w:tcPr>
          <w:p w:rsidR="008D1102" w:rsidRDefault="00B3034B">
            <w:pPr>
              <w:spacing w:line="400" w:lineRule="exact"/>
              <w:jc w:val="center"/>
              <w:rPr>
                <w:rFonts w:ascii="宋体" w:hAnsi="宋体"/>
                <w:bCs/>
                <w:sz w:val="24"/>
                <w:szCs w:val="24"/>
              </w:rPr>
            </w:pPr>
            <w:r>
              <w:rPr>
                <w:rFonts w:ascii="宋体" w:hAnsi="宋体" w:hint="eastAsia"/>
                <w:bCs/>
                <w:sz w:val="24"/>
                <w:szCs w:val="24"/>
              </w:rPr>
              <w:t>4</w:t>
            </w:r>
          </w:p>
        </w:tc>
        <w:tc>
          <w:tcPr>
            <w:tcW w:w="9135" w:type="dxa"/>
            <w:vAlign w:val="center"/>
          </w:tcPr>
          <w:p w:rsidR="008D1102" w:rsidRDefault="00B3034B">
            <w:pPr>
              <w:spacing w:line="480" w:lineRule="exact"/>
              <w:jc w:val="left"/>
              <w:rPr>
                <w:rFonts w:ascii="宋体" w:hAnsi="宋体"/>
                <w:bCs/>
                <w:sz w:val="24"/>
                <w:szCs w:val="24"/>
              </w:rPr>
            </w:pPr>
            <w:r>
              <w:rPr>
                <w:rFonts w:ascii="宋体" w:hAnsi="宋体" w:hint="eastAsia"/>
                <w:bCs/>
                <w:sz w:val="24"/>
                <w:szCs w:val="24"/>
              </w:rPr>
              <w:t>投标有效期：开标后起</w:t>
            </w:r>
            <w:r>
              <w:rPr>
                <w:rFonts w:ascii="宋体" w:hAnsi="宋体"/>
                <w:bCs/>
                <w:sz w:val="24"/>
                <w:szCs w:val="24"/>
              </w:rPr>
              <w:t>9</w:t>
            </w:r>
            <w:r>
              <w:rPr>
                <w:rFonts w:ascii="宋体" w:hAnsi="宋体" w:hint="eastAsia"/>
                <w:bCs/>
                <w:sz w:val="24"/>
                <w:szCs w:val="24"/>
              </w:rPr>
              <w:t>0</w:t>
            </w:r>
            <w:r>
              <w:rPr>
                <w:rFonts w:ascii="宋体" w:hAnsi="宋体" w:hint="eastAsia"/>
                <w:bCs/>
                <w:sz w:val="24"/>
                <w:szCs w:val="24"/>
              </w:rPr>
              <w:t>天</w:t>
            </w:r>
          </w:p>
        </w:tc>
      </w:tr>
      <w:tr w:rsidR="008D1102">
        <w:trPr>
          <w:trHeight w:val="509"/>
        </w:trPr>
        <w:tc>
          <w:tcPr>
            <w:tcW w:w="735" w:type="dxa"/>
            <w:vAlign w:val="center"/>
          </w:tcPr>
          <w:p w:rsidR="008D1102" w:rsidRDefault="00B3034B">
            <w:pPr>
              <w:spacing w:line="400" w:lineRule="exact"/>
              <w:jc w:val="center"/>
              <w:rPr>
                <w:rFonts w:ascii="宋体" w:hAnsi="宋体"/>
                <w:bCs/>
                <w:sz w:val="24"/>
                <w:szCs w:val="24"/>
              </w:rPr>
            </w:pPr>
            <w:r>
              <w:rPr>
                <w:rFonts w:ascii="宋体" w:hAnsi="宋体" w:hint="eastAsia"/>
                <w:bCs/>
                <w:sz w:val="24"/>
                <w:szCs w:val="24"/>
              </w:rPr>
              <w:t>5</w:t>
            </w:r>
          </w:p>
        </w:tc>
        <w:tc>
          <w:tcPr>
            <w:tcW w:w="9135" w:type="dxa"/>
          </w:tcPr>
          <w:p w:rsidR="008D1102" w:rsidRDefault="00B3034B">
            <w:pPr>
              <w:spacing w:line="480" w:lineRule="exact"/>
              <w:rPr>
                <w:rFonts w:ascii="宋体" w:hAnsi="宋体"/>
                <w:bCs/>
                <w:sz w:val="24"/>
                <w:szCs w:val="24"/>
                <w:highlight w:val="yellow"/>
              </w:rPr>
            </w:pPr>
            <w:r>
              <w:rPr>
                <w:rFonts w:ascii="宋体" w:hAnsi="宋体" w:hint="eastAsia"/>
                <w:bCs/>
                <w:sz w:val="24"/>
                <w:szCs w:val="24"/>
                <w:highlight w:val="yellow"/>
              </w:rPr>
              <w:t>投标文件接收时间：</w:t>
            </w:r>
            <w:r>
              <w:rPr>
                <w:rFonts w:ascii="宋体" w:hAnsi="宋体" w:hint="eastAsia"/>
                <w:bCs/>
                <w:sz w:val="24"/>
                <w:szCs w:val="24"/>
                <w:highlight w:val="yellow"/>
              </w:rPr>
              <w:t>2024</w:t>
            </w:r>
            <w:r>
              <w:rPr>
                <w:rFonts w:ascii="宋体" w:hAnsi="宋体" w:hint="eastAsia"/>
                <w:bCs/>
                <w:sz w:val="24"/>
                <w:szCs w:val="24"/>
                <w:highlight w:val="yellow"/>
              </w:rPr>
              <w:t>年</w:t>
            </w:r>
            <w:r>
              <w:rPr>
                <w:rFonts w:ascii="宋体" w:hAnsi="宋体"/>
                <w:bCs/>
                <w:sz w:val="24"/>
                <w:szCs w:val="24"/>
                <w:highlight w:val="yellow"/>
              </w:rPr>
              <w:t>11</w:t>
            </w:r>
            <w:r>
              <w:rPr>
                <w:rFonts w:ascii="宋体" w:hAnsi="宋体" w:hint="eastAsia"/>
                <w:bCs/>
                <w:sz w:val="24"/>
                <w:szCs w:val="24"/>
                <w:highlight w:val="yellow"/>
              </w:rPr>
              <w:t>月</w:t>
            </w:r>
            <w:r>
              <w:rPr>
                <w:rFonts w:ascii="宋体" w:hAnsi="宋体" w:hint="eastAsia"/>
                <w:bCs/>
                <w:sz w:val="24"/>
                <w:szCs w:val="24"/>
                <w:highlight w:val="yellow"/>
              </w:rPr>
              <w:t>1</w:t>
            </w:r>
            <w:r>
              <w:rPr>
                <w:rFonts w:ascii="宋体" w:hAnsi="宋体"/>
                <w:bCs/>
                <w:sz w:val="24"/>
                <w:szCs w:val="24"/>
                <w:highlight w:val="yellow"/>
              </w:rPr>
              <w:t>4</w:t>
            </w:r>
            <w:r>
              <w:rPr>
                <w:rFonts w:ascii="宋体" w:hAnsi="宋体" w:hint="eastAsia"/>
                <w:bCs/>
                <w:sz w:val="24"/>
                <w:szCs w:val="24"/>
                <w:highlight w:val="yellow"/>
              </w:rPr>
              <w:t>日</w:t>
            </w:r>
            <w:r>
              <w:rPr>
                <w:rFonts w:ascii="宋体" w:hAnsi="宋体" w:hint="eastAsia"/>
                <w:bCs/>
                <w:sz w:val="24"/>
                <w:szCs w:val="24"/>
                <w:highlight w:val="yellow"/>
              </w:rPr>
              <w:t>13:10</w:t>
            </w:r>
            <w:r>
              <w:rPr>
                <w:rFonts w:ascii="宋体" w:hAnsi="宋体" w:hint="eastAsia"/>
                <w:bCs/>
                <w:sz w:val="24"/>
                <w:szCs w:val="24"/>
                <w:highlight w:val="yellow"/>
              </w:rPr>
              <w:t>至</w:t>
            </w:r>
            <w:r>
              <w:rPr>
                <w:rFonts w:ascii="宋体" w:hAnsi="宋体" w:hint="eastAsia"/>
                <w:bCs/>
                <w:sz w:val="24"/>
                <w:szCs w:val="24"/>
                <w:highlight w:val="yellow"/>
              </w:rPr>
              <w:t>14:00</w:t>
            </w:r>
            <w:r>
              <w:rPr>
                <w:rFonts w:ascii="宋体" w:hAnsi="宋体" w:hint="eastAsia"/>
                <w:bCs/>
                <w:sz w:val="24"/>
                <w:szCs w:val="24"/>
                <w:highlight w:val="yellow"/>
              </w:rPr>
              <w:t>止</w:t>
            </w:r>
          </w:p>
          <w:p w:rsidR="008D1102" w:rsidRDefault="00B3034B">
            <w:pPr>
              <w:spacing w:line="480" w:lineRule="exact"/>
              <w:rPr>
                <w:rFonts w:ascii="宋体" w:hAnsi="宋体"/>
                <w:bCs/>
                <w:sz w:val="24"/>
                <w:szCs w:val="24"/>
                <w:highlight w:val="yellow"/>
              </w:rPr>
            </w:pPr>
            <w:r>
              <w:rPr>
                <w:rFonts w:ascii="宋体" w:hAnsi="宋体" w:hint="eastAsia"/>
                <w:bCs/>
                <w:sz w:val="24"/>
                <w:szCs w:val="24"/>
                <w:highlight w:val="yellow"/>
              </w:rPr>
              <w:t>投标文件接收地点：</w:t>
            </w:r>
            <w:r>
              <w:rPr>
                <w:rFonts w:ascii="宋体" w:hAnsi="宋体" w:hint="eastAsia"/>
                <w:sz w:val="24"/>
                <w:highlight w:val="yellow"/>
              </w:rPr>
              <w:t>江阴市文化中路</w:t>
            </w:r>
            <w:r>
              <w:rPr>
                <w:rFonts w:ascii="宋体" w:hAnsi="宋体" w:hint="eastAsia"/>
                <w:sz w:val="24"/>
                <w:highlight w:val="yellow"/>
              </w:rPr>
              <w:t>825</w:t>
            </w:r>
            <w:r>
              <w:rPr>
                <w:rFonts w:ascii="宋体" w:hAnsi="宋体" w:hint="eastAsia"/>
                <w:sz w:val="24"/>
                <w:highlight w:val="yellow"/>
              </w:rPr>
              <w:t>号东</w:t>
            </w:r>
            <w:r>
              <w:rPr>
                <w:rFonts w:ascii="宋体" w:hAnsi="宋体" w:hint="eastAsia"/>
                <w:sz w:val="24"/>
                <w:highlight w:val="yellow"/>
              </w:rPr>
              <w:t>5</w:t>
            </w:r>
            <w:r>
              <w:rPr>
                <w:rFonts w:ascii="宋体" w:hAnsi="宋体" w:hint="eastAsia"/>
                <w:sz w:val="24"/>
                <w:highlight w:val="yellow"/>
              </w:rPr>
              <w:t>楼开标室</w:t>
            </w:r>
          </w:p>
          <w:p w:rsidR="008D1102" w:rsidRDefault="00B3034B">
            <w:pPr>
              <w:spacing w:line="480" w:lineRule="exact"/>
              <w:rPr>
                <w:rFonts w:ascii="宋体" w:hAnsi="宋体"/>
                <w:bCs/>
                <w:sz w:val="24"/>
                <w:szCs w:val="24"/>
                <w:highlight w:val="yellow"/>
              </w:rPr>
            </w:pPr>
            <w:r>
              <w:rPr>
                <w:rFonts w:ascii="宋体" w:hAnsi="宋体" w:hint="eastAsia"/>
                <w:bCs/>
                <w:sz w:val="24"/>
                <w:szCs w:val="24"/>
                <w:highlight w:val="yellow"/>
              </w:rPr>
              <w:t>截止期后的投标文件，恕不接受。</w:t>
            </w:r>
          </w:p>
        </w:tc>
      </w:tr>
      <w:tr w:rsidR="008D1102">
        <w:trPr>
          <w:trHeight w:val="70"/>
        </w:trPr>
        <w:tc>
          <w:tcPr>
            <w:tcW w:w="735" w:type="dxa"/>
            <w:vAlign w:val="center"/>
          </w:tcPr>
          <w:p w:rsidR="008D1102" w:rsidRDefault="00B3034B">
            <w:pPr>
              <w:spacing w:line="400" w:lineRule="exact"/>
              <w:jc w:val="center"/>
              <w:rPr>
                <w:rFonts w:ascii="宋体" w:hAnsi="宋体"/>
                <w:bCs/>
                <w:sz w:val="24"/>
                <w:szCs w:val="24"/>
              </w:rPr>
            </w:pPr>
            <w:r>
              <w:rPr>
                <w:rFonts w:ascii="宋体" w:hAnsi="宋体" w:hint="eastAsia"/>
                <w:bCs/>
                <w:sz w:val="24"/>
                <w:szCs w:val="24"/>
              </w:rPr>
              <w:t>6</w:t>
            </w:r>
          </w:p>
        </w:tc>
        <w:tc>
          <w:tcPr>
            <w:tcW w:w="9135" w:type="dxa"/>
          </w:tcPr>
          <w:p w:rsidR="008D1102" w:rsidRDefault="00B3034B">
            <w:pPr>
              <w:spacing w:line="480" w:lineRule="exact"/>
              <w:rPr>
                <w:rFonts w:ascii="宋体" w:hAnsi="宋体"/>
                <w:bCs/>
                <w:sz w:val="24"/>
                <w:szCs w:val="24"/>
                <w:highlight w:val="yellow"/>
              </w:rPr>
            </w:pPr>
            <w:r>
              <w:rPr>
                <w:rFonts w:ascii="宋体" w:hAnsi="宋体" w:hint="eastAsia"/>
                <w:bCs/>
                <w:sz w:val="24"/>
                <w:szCs w:val="24"/>
                <w:highlight w:val="yellow"/>
              </w:rPr>
              <w:t>开标时间：</w:t>
            </w:r>
            <w:r>
              <w:rPr>
                <w:rFonts w:ascii="宋体" w:hAnsi="宋体" w:hint="eastAsia"/>
                <w:bCs/>
                <w:sz w:val="24"/>
                <w:szCs w:val="24"/>
                <w:highlight w:val="yellow"/>
              </w:rPr>
              <w:t>2024</w:t>
            </w:r>
            <w:r>
              <w:rPr>
                <w:rFonts w:ascii="宋体" w:hAnsi="宋体" w:hint="eastAsia"/>
                <w:bCs/>
                <w:sz w:val="24"/>
                <w:szCs w:val="24"/>
                <w:highlight w:val="yellow"/>
              </w:rPr>
              <w:t>年</w:t>
            </w:r>
            <w:r>
              <w:rPr>
                <w:rFonts w:ascii="宋体" w:hAnsi="宋体"/>
                <w:bCs/>
                <w:sz w:val="24"/>
                <w:szCs w:val="24"/>
                <w:highlight w:val="yellow"/>
              </w:rPr>
              <w:t>11</w:t>
            </w:r>
            <w:r>
              <w:rPr>
                <w:rFonts w:ascii="宋体" w:hAnsi="宋体" w:hint="eastAsia"/>
                <w:bCs/>
                <w:sz w:val="24"/>
                <w:szCs w:val="24"/>
                <w:highlight w:val="yellow"/>
              </w:rPr>
              <w:t>月</w:t>
            </w:r>
            <w:r>
              <w:rPr>
                <w:rFonts w:ascii="宋体" w:hAnsi="宋体" w:hint="eastAsia"/>
                <w:bCs/>
                <w:sz w:val="24"/>
                <w:szCs w:val="24"/>
                <w:highlight w:val="yellow"/>
              </w:rPr>
              <w:t>1</w:t>
            </w:r>
            <w:r>
              <w:rPr>
                <w:rFonts w:ascii="宋体" w:hAnsi="宋体"/>
                <w:bCs/>
                <w:sz w:val="24"/>
                <w:szCs w:val="24"/>
                <w:highlight w:val="yellow"/>
              </w:rPr>
              <w:t>4</w:t>
            </w:r>
            <w:r>
              <w:rPr>
                <w:rFonts w:ascii="宋体" w:hAnsi="宋体" w:hint="eastAsia"/>
                <w:bCs/>
                <w:sz w:val="24"/>
                <w:szCs w:val="24"/>
                <w:highlight w:val="yellow"/>
              </w:rPr>
              <w:t>日</w:t>
            </w:r>
            <w:r>
              <w:rPr>
                <w:rFonts w:ascii="宋体" w:hAnsi="宋体" w:hint="eastAsia"/>
                <w:bCs/>
                <w:sz w:val="24"/>
                <w:szCs w:val="24"/>
                <w:highlight w:val="yellow"/>
              </w:rPr>
              <w:t>14:00</w:t>
            </w:r>
            <w:r>
              <w:rPr>
                <w:rFonts w:ascii="宋体" w:hAnsi="宋体" w:hint="eastAsia"/>
                <w:bCs/>
                <w:sz w:val="24"/>
                <w:szCs w:val="24"/>
                <w:highlight w:val="yellow"/>
              </w:rPr>
              <w:t>起</w:t>
            </w:r>
          </w:p>
          <w:p w:rsidR="008D1102" w:rsidRDefault="00B3034B">
            <w:pPr>
              <w:spacing w:line="480" w:lineRule="exact"/>
              <w:rPr>
                <w:rFonts w:ascii="宋体" w:hAnsi="宋体"/>
                <w:bCs/>
                <w:sz w:val="24"/>
                <w:szCs w:val="24"/>
              </w:rPr>
            </w:pPr>
            <w:r>
              <w:rPr>
                <w:rFonts w:ascii="宋体" w:hAnsi="宋体" w:hint="eastAsia"/>
                <w:bCs/>
                <w:sz w:val="24"/>
                <w:szCs w:val="24"/>
                <w:highlight w:val="yellow"/>
              </w:rPr>
              <w:t>开标地点：</w:t>
            </w:r>
            <w:r>
              <w:rPr>
                <w:rFonts w:ascii="宋体" w:hAnsi="宋体" w:hint="eastAsia"/>
                <w:sz w:val="24"/>
                <w:highlight w:val="yellow"/>
              </w:rPr>
              <w:t>江阴市文化中路</w:t>
            </w:r>
            <w:r>
              <w:rPr>
                <w:rFonts w:ascii="宋体" w:hAnsi="宋体" w:hint="eastAsia"/>
                <w:sz w:val="24"/>
                <w:highlight w:val="yellow"/>
              </w:rPr>
              <w:t>825</w:t>
            </w:r>
            <w:r>
              <w:rPr>
                <w:rFonts w:ascii="宋体" w:hAnsi="宋体" w:hint="eastAsia"/>
                <w:sz w:val="24"/>
                <w:highlight w:val="yellow"/>
              </w:rPr>
              <w:t>号东</w:t>
            </w:r>
            <w:r>
              <w:rPr>
                <w:rFonts w:ascii="宋体" w:hAnsi="宋体" w:hint="eastAsia"/>
                <w:sz w:val="24"/>
                <w:highlight w:val="yellow"/>
              </w:rPr>
              <w:t>5</w:t>
            </w:r>
            <w:r>
              <w:rPr>
                <w:rFonts w:ascii="宋体" w:hAnsi="宋体" w:hint="eastAsia"/>
                <w:sz w:val="24"/>
                <w:highlight w:val="yellow"/>
              </w:rPr>
              <w:t>楼开标室</w:t>
            </w:r>
          </w:p>
        </w:tc>
      </w:tr>
      <w:tr w:rsidR="008D1102">
        <w:trPr>
          <w:trHeight w:val="440"/>
        </w:trPr>
        <w:tc>
          <w:tcPr>
            <w:tcW w:w="735" w:type="dxa"/>
            <w:vAlign w:val="center"/>
          </w:tcPr>
          <w:p w:rsidR="008D1102" w:rsidRDefault="00B3034B">
            <w:pPr>
              <w:spacing w:line="400" w:lineRule="exact"/>
              <w:jc w:val="center"/>
              <w:rPr>
                <w:rFonts w:ascii="宋体" w:hAnsi="宋体"/>
                <w:bCs/>
                <w:sz w:val="24"/>
                <w:szCs w:val="24"/>
              </w:rPr>
            </w:pPr>
            <w:r>
              <w:rPr>
                <w:rFonts w:ascii="宋体" w:hAnsi="宋体" w:hint="eastAsia"/>
                <w:bCs/>
                <w:sz w:val="24"/>
                <w:szCs w:val="24"/>
              </w:rPr>
              <w:t>7</w:t>
            </w:r>
          </w:p>
        </w:tc>
        <w:tc>
          <w:tcPr>
            <w:tcW w:w="9135" w:type="dxa"/>
          </w:tcPr>
          <w:p w:rsidR="008D1102" w:rsidRDefault="00B3034B">
            <w:pPr>
              <w:spacing w:line="480" w:lineRule="exact"/>
              <w:rPr>
                <w:rFonts w:ascii="宋体" w:hAnsi="宋体"/>
                <w:bCs/>
                <w:sz w:val="24"/>
                <w:szCs w:val="24"/>
              </w:rPr>
            </w:pPr>
            <w:r>
              <w:rPr>
                <w:rFonts w:ascii="宋体" w:hAnsi="宋体" w:hint="eastAsia"/>
                <w:bCs/>
                <w:sz w:val="24"/>
                <w:szCs w:val="24"/>
              </w:rPr>
              <w:t>确定中标单位时间：评审结束后</w:t>
            </w:r>
          </w:p>
        </w:tc>
      </w:tr>
      <w:tr w:rsidR="008D1102">
        <w:trPr>
          <w:trHeight w:val="70"/>
        </w:trPr>
        <w:tc>
          <w:tcPr>
            <w:tcW w:w="735" w:type="dxa"/>
            <w:vAlign w:val="center"/>
          </w:tcPr>
          <w:p w:rsidR="008D1102" w:rsidRDefault="00B3034B">
            <w:pPr>
              <w:spacing w:line="400" w:lineRule="exact"/>
              <w:jc w:val="center"/>
              <w:rPr>
                <w:rFonts w:ascii="宋体" w:hAnsi="宋体"/>
                <w:bCs/>
                <w:sz w:val="24"/>
                <w:szCs w:val="24"/>
              </w:rPr>
            </w:pPr>
            <w:r>
              <w:rPr>
                <w:rFonts w:ascii="宋体" w:hAnsi="宋体" w:hint="eastAsia"/>
                <w:bCs/>
                <w:sz w:val="24"/>
                <w:szCs w:val="24"/>
              </w:rPr>
              <w:t>8</w:t>
            </w:r>
          </w:p>
        </w:tc>
        <w:tc>
          <w:tcPr>
            <w:tcW w:w="9135" w:type="dxa"/>
          </w:tcPr>
          <w:p w:rsidR="008D1102" w:rsidRDefault="00B3034B">
            <w:pPr>
              <w:spacing w:line="480" w:lineRule="exact"/>
              <w:rPr>
                <w:rFonts w:ascii="宋体" w:hAnsi="宋体"/>
                <w:bCs/>
                <w:sz w:val="24"/>
                <w:szCs w:val="24"/>
              </w:rPr>
            </w:pPr>
            <w:r>
              <w:rPr>
                <w:rFonts w:ascii="宋体" w:hAnsi="宋体" w:hint="eastAsia"/>
                <w:bCs/>
                <w:sz w:val="24"/>
                <w:szCs w:val="24"/>
              </w:rPr>
              <w:t>投标文件正本份数：</w:t>
            </w:r>
            <w:r>
              <w:rPr>
                <w:rFonts w:ascii="宋体" w:hAnsi="宋体" w:hint="eastAsia"/>
                <w:bCs/>
                <w:sz w:val="24"/>
                <w:szCs w:val="24"/>
              </w:rPr>
              <w:t>1</w:t>
            </w:r>
            <w:r>
              <w:rPr>
                <w:rFonts w:ascii="宋体" w:hAnsi="宋体" w:hint="eastAsia"/>
                <w:bCs/>
                <w:sz w:val="24"/>
                <w:szCs w:val="24"/>
              </w:rPr>
              <w:t>份</w:t>
            </w:r>
          </w:p>
          <w:p w:rsidR="008D1102" w:rsidRDefault="00B3034B">
            <w:pPr>
              <w:spacing w:line="480" w:lineRule="exact"/>
              <w:rPr>
                <w:rFonts w:ascii="宋体" w:hAnsi="宋体"/>
                <w:bCs/>
                <w:sz w:val="24"/>
                <w:szCs w:val="24"/>
              </w:rPr>
            </w:pPr>
            <w:r>
              <w:rPr>
                <w:rFonts w:ascii="宋体" w:hAnsi="宋体" w:hint="eastAsia"/>
                <w:bCs/>
                <w:sz w:val="24"/>
                <w:szCs w:val="24"/>
              </w:rPr>
              <w:t>投标文件副本份数：</w:t>
            </w:r>
            <w:r>
              <w:rPr>
                <w:rFonts w:ascii="宋体" w:hAnsi="宋体"/>
                <w:bCs/>
                <w:sz w:val="24"/>
                <w:szCs w:val="24"/>
              </w:rPr>
              <w:t>6</w:t>
            </w:r>
            <w:r>
              <w:rPr>
                <w:rFonts w:ascii="宋体" w:hAnsi="宋体" w:hint="eastAsia"/>
                <w:bCs/>
                <w:sz w:val="24"/>
                <w:szCs w:val="24"/>
              </w:rPr>
              <w:t>份</w:t>
            </w:r>
          </w:p>
        </w:tc>
      </w:tr>
      <w:tr w:rsidR="008D1102">
        <w:trPr>
          <w:cantSplit/>
          <w:trHeight w:val="568"/>
        </w:trPr>
        <w:tc>
          <w:tcPr>
            <w:tcW w:w="735" w:type="dxa"/>
            <w:vAlign w:val="center"/>
          </w:tcPr>
          <w:p w:rsidR="008D1102" w:rsidRDefault="00B3034B">
            <w:pPr>
              <w:spacing w:line="400" w:lineRule="exact"/>
              <w:jc w:val="center"/>
              <w:rPr>
                <w:rFonts w:ascii="宋体" w:hAnsi="宋体"/>
                <w:bCs/>
                <w:sz w:val="24"/>
                <w:szCs w:val="24"/>
              </w:rPr>
            </w:pPr>
            <w:r>
              <w:rPr>
                <w:rFonts w:ascii="宋体" w:hAnsi="宋体" w:hint="eastAsia"/>
                <w:bCs/>
                <w:sz w:val="24"/>
                <w:szCs w:val="24"/>
              </w:rPr>
              <w:t>9</w:t>
            </w:r>
          </w:p>
        </w:tc>
        <w:tc>
          <w:tcPr>
            <w:tcW w:w="9135" w:type="dxa"/>
          </w:tcPr>
          <w:p w:rsidR="008D1102" w:rsidRDefault="00B3034B">
            <w:pPr>
              <w:spacing w:line="480" w:lineRule="exact"/>
              <w:rPr>
                <w:rFonts w:ascii="宋体" w:hAnsi="宋体"/>
                <w:bCs/>
                <w:sz w:val="24"/>
                <w:szCs w:val="24"/>
              </w:rPr>
            </w:pPr>
            <w:r>
              <w:rPr>
                <w:rFonts w:ascii="宋体" w:hAnsi="宋体" w:hint="eastAsia"/>
                <w:bCs/>
                <w:sz w:val="24"/>
                <w:szCs w:val="24"/>
              </w:rPr>
              <w:t>江阴市长泾镇人民政府、江阴市舜安投资有限公司</w:t>
            </w:r>
          </w:p>
          <w:p w:rsidR="008D1102" w:rsidRDefault="00B3034B">
            <w:pPr>
              <w:spacing w:line="480" w:lineRule="exact"/>
              <w:rPr>
                <w:rFonts w:ascii="宋体" w:hAnsi="宋体"/>
                <w:bCs/>
                <w:sz w:val="24"/>
                <w:szCs w:val="24"/>
              </w:rPr>
            </w:pPr>
            <w:r>
              <w:rPr>
                <w:rFonts w:ascii="宋体" w:hAnsi="宋体" w:hint="eastAsia"/>
                <w:bCs/>
                <w:sz w:val="24"/>
                <w:szCs w:val="24"/>
              </w:rPr>
              <w:t>联系人：郭先生</w:t>
            </w:r>
          </w:p>
          <w:p w:rsidR="008D1102" w:rsidRDefault="00B3034B">
            <w:pPr>
              <w:spacing w:line="480" w:lineRule="exact"/>
              <w:rPr>
                <w:rFonts w:ascii="宋体" w:hAnsi="宋体"/>
                <w:bCs/>
                <w:sz w:val="24"/>
                <w:szCs w:val="24"/>
              </w:rPr>
            </w:pPr>
            <w:r>
              <w:rPr>
                <w:rFonts w:ascii="宋体" w:hAnsi="宋体" w:hint="eastAsia"/>
                <w:bCs/>
                <w:sz w:val="24"/>
                <w:szCs w:val="24"/>
              </w:rPr>
              <w:t>联系电话：</w:t>
            </w:r>
            <w:r>
              <w:rPr>
                <w:rFonts w:ascii="宋体" w:hAnsi="宋体"/>
                <w:bCs/>
                <w:sz w:val="24"/>
                <w:szCs w:val="24"/>
              </w:rPr>
              <w:t>0510</w:t>
            </w:r>
            <w:r>
              <w:rPr>
                <w:rFonts w:ascii="宋体" w:hAnsi="宋体" w:hint="eastAsia"/>
                <w:bCs/>
                <w:sz w:val="24"/>
                <w:szCs w:val="24"/>
              </w:rPr>
              <w:t>-</w:t>
            </w:r>
            <w:r>
              <w:rPr>
                <w:rFonts w:ascii="宋体" w:hAnsi="宋体"/>
                <w:bCs/>
                <w:sz w:val="24"/>
                <w:szCs w:val="24"/>
              </w:rPr>
              <w:t>86307405</w:t>
            </w:r>
            <w:r>
              <w:rPr>
                <w:rFonts w:ascii="宋体" w:hAnsi="宋体" w:hint="eastAsia"/>
                <w:bCs/>
                <w:sz w:val="24"/>
                <w:szCs w:val="24"/>
              </w:rPr>
              <w:t>/</w:t>
            </w:r>
            <w:r>
              <w:rPr>
                <w:rFonts w:ascii="宋体" w:hAnsi="宋体"/>
                <w:bCs/>
                <w:sz w:val="24"/>
                <w:szCs w:val="24"/>
              </w:rPr>
              <w:t>17798711700</w:t>
            </w:r>
          </w:p>
          <w:p w:rsidR="008D1102" w:rsidRDefault="00B3034B">
            <w:pPr>
              <w:spacing w:line="480" w:lineRule="exact"/>
              <w:rPr>
                <w:rFonts w:ascii="宋体" w:hAnsi="宋体"/>
                <w:bCs/>
                <w:sz w:val="24"/>
                <w:szCs w:val="24"/>
              </w:rPr>
            </w:pPr>
            <w:r>
              <w:rPr>
                <w:rFonts w:ascii="宋体" w:hAnsi="宋体" w:hint="eastAsia"/>
                <w:bCs/>
                <w:sz w:val="24"/>
                <w:szCs w:val="24"/>
              </w:rPr>
              <w:t>江阴市长泾镇人民路</w:t>
            </w:r>
            <w:r>
              <w:rPr>
                <w:rFonts w:ascii="宋体" w:hAnsi="宋体" w:hint="eastAsia"/>
                <w:bCs/>
                <w:sz w:val="24"/>
                <w:szCs w:val="24"/>
              </w:rPr>
              <w:t>1</w:t>
            </w:r>
            <w:r>
              <w:rPr>
                <w:rFonts w:ascii="宋体" w:hAnsi="宋体"/>
                <w:bCs/>
                <w:sz w:val="24"/>
                <w:szCs w:val="24"/>
              </w:rPr>
              <w:t>48</w:t>
            </w:r>
            <w:r>
              <w:rPr>
                <w:rFonts w:ascii="宋体" w:hAnsi="宋体" w:hint="eastAsia"/>
                <w:bCs/>
                <w:sz w:val="24"/>
                <w:szCs w:val="24"/>
              </w:rPr>
              <w:t>号</w:t>
            </w:r>
          </w:p>
          <w:p w:rsidR="008D1102" w:rsidRDefault="00B3034B">
            <w:pPr>
              <w:spacing w:line="480" w:lineRule="exact"/>
              <w:rPr>
                <w:rFonts w:ascii="宋体" w:hAnsi="宋体"/>
                <w:bCs/>
                <w:sz w:val="24"/>
                <w:szCs w:val="24"/>
              </w:rPr>
            </w:pPr>
            <w:r>
              <w:rPr>
                <w:rFonts w:ascii="宋体" w:hAnsi="宋体" w:hint="eastAsia"/>
                <w:bCs/>
                <w:sz w:val="24"/>
                <w:szCs w:val="24"/>
              </w:rPr>
              <w:t>江苏正大建设项目管理有限公司</w:t>
            </w:r>
          </w:p>
          <w:p w:rsidR="008D1102" w:rsidRDefault="00B3034B">
            <w:pPr>
              <w:spacing w:line="480" w:lineRule="exact"/>
              <w:rPr>
                <w:rFonts w:ascii="宋体" w:hAnsi="宋体"/>
                <w:bCs/>
                <w:sz w:val="24"/>
                <w:szCs w:val="24"/>
              </w:rPr>
            </w:pPr>
            <w:r>
              <w:rPr>
                <w:rFonts w:ascii="宋体" w:hAnsi="宋体" w:hint="eastAsia"/>
                <w:bCs/>
                <w:sz w:val="24"/>
                <w:szCs w:val="24"/>
              </w:rPr>
              <w:t>联系人：赵新江</w:t>
            </w:r>
          </w:p>
          <w:p w:rsidR="008D1102" w:rsidRDefault="00B3034B">
            <w:pPr>
              <w:spacing w:line="480" w:lineRule="exact"/>
              <w:rPr>
                <w:rFonts w:ascii="宋体" w:hAnsi="宋体"/>
                <w:bCs/>
                <w:sz w:val="24"/>
              </w:rPr>
            </w:pPr>
            <w:r>
              <w:rPr>
                <w:rFonts w:ascii="宋体" w:hAnsi="宋体" w:hint="eastAsia"/>
                <w:bCs/>
                <w:sz w:val="24"/>
                <w:szCs w:val="24"/>
              </w:rPr>
              <w:t>联系电话：</w:t>
            </w:r>
            <w:r>
              <w:rPr>
                <w:rFonts w:ascii="宋体" w:hAnsi="宋体" w:hint="eastAsia"/>
                <w:bCs/>
                <w:sz w:val="24"/>
                <w:szCs w:val="24"/>
              </w:rPr>
              <w:t>0510-</w:t>
            </w:r>
            <w:r>
              <w:rPr>
                <w:rFonts w:ascii="宋体" w:hAnsi="宋体"/>
                <w:bCs/>
                <w:sz w:val="24"/>
                <w:szCs w:val="24"/>
              </w:rPr>
              <w:t>81661083</w:t>
            </w:r>
            <w:r>
              <w:rPr>
                <w:rFonts w:ascii="宋体" w:hAnsi="宋体" w:hint="eastAsia"/>
                <w:bCs/>
                <w:sz w:val="24"/>
                <w:szCs w:val="24"/>
              </w:rPr>
              <w:t>/</w:t>
            </w:r>
            <w:r>
              <w:rPr>
                <w:rFonts w:ascii="宋体" w:hAnsi="宋体"/>
                <w:bCs/>
                <w:sz w:val="24"/>
                <w:szCs w:val="24"/>
              </w:rPr>
              <w:t>13801520208</w:t>
            </w:r>
          </w:p>
          <w:p w:rsidR="008D1102" w:rsidRDefault="00B3034B">
            <w:pPr>
              <w:spacing w:line="480" w:lineRule="exact"/>
              <w:rPr>
                <w:rFonts w:ascii="宋体" w:hAnsi="宋体"/>
                <w:bCs/>
                <w:sz w:val="24"/>
                <w:szCs w:val="24"/>
              </w:rPr>
            </w:pPr>
            <w:r>
              <w:rPr>
                <w:rFonts w:ascii="宋体" w:hAnsi="宋体" w:hint="eastAsia"/>
                <w:bCs/>
                <w:sz w:val="24"/>
                <w:szCs w:val="24"/>
              </w:rPr>
              <w:t>联系地址：</w:t>
            </w:r>
            <w:r>
              <w:rPr>
                <w:rFonts w:ascii="宋体" w:hAnsi="宋体" w:cs="宋体" w:hint="eastAsia"/>
                <w:sz w:val="24"/>
              </w:rPr>
              <w:t>江阴市文化中路</w:t>
            </w:r>
            <w:r>
              <w:rPr>
                <w:rFonts w:ascii="宋体" w:hAnsi="宋体" w:cs="宋体" w:hint="eastAsia"/>
                <w:sz w:val="24"/>
              </w:rPr>
              <w:t>825</w:t>
            </w:r>
            <w:r>
              <w:rPr>
                <w:rFonts w:ascii="宋体" w:hAnsi="宋体" w:cs="宋体" w:hint="eastAsia"/>
                <w:sz w:val="24"/>
              </w:rPr>
              <w:t>号东</w:t>
            </w:r>
            <w:r>
              <w:rPr>
                <w:rFonts w:ascii="宋体" w:hAnsi="宋体" w:cs="宋体" w:hint="eastAsia"/>
                <w:sz w:val="24"/>
              </w:rPr>
              <w:t>5</w:t>
            </w:r>
            <w:r>
              <w:rPr>
                <w:rFonts w:ascii="宋体" w:hAnsi="宋体" w:cs="宋体" w:hint="eastAsia"/>
                <w:sz w:val="24"/>
              </w:rPr>
              <w:t>楼</w:t>
            </w:r>
          </w:p>
        </w:tc>
      </w:tr>
    </w:tbl>
    <w:p w:rsidR="008D1102" w:rsidRDefault="008D1102">
      <w:pPr>
        <w:jc w:val="center"/>
        <w:rPr>
          <w:rFonts w:ascii="宋体" w:hAnsi="宋体" w:cs="宋体"/>
          <w:bCs/>
          <w:sz w:val="28"/>
          <w:szCs w:val="28"/>
        </w:rPr>
      </w:pPr>
      <w:bookmarkStart w:id="5" w:name="二．报价方须知"/>
      <w:bookmarkEnd w:id="5"/>
    </w:p>
    <w:p w:rsidR="008D1102" w:rsidRDefault="00B3034B">
      <w:pPr>
        <w:spacing w:line="420" w:lineRule="exact"/>
        <w:jc w:val="center"/>
        <w:rPr>
          <w:rFonts w:ascii="宋体" w:hAnsi="宋体" w:cs="黑体"/>
          <w:bCs/>
          <w:sz w:val="28"/>
          <w:szCs w:val="28"/>
        </w:rPr>
      </w:pPr>
      <w:r>
        <w:rPr>
          <w:rFonts w:ascii="宋体" w:hAnsi="宋体" w:cs="宋体"/>
          <w:bCs/>
          <w:sz w:val="28"/>
          <w:szCs w:val="28"/>
        </w:rPr>
        <w:br w:type="page"/>
      </w:r>
      <w:r>
        <w:rPr>
          <w:rFonts w:ascii="宋体" w:hAnsi="宋体" w:cs="黑体" w:hint="eastAsia"/>
          <w:bCs/>
          <w:sz w:val="28"/>
          <w:szCs w:val="28"/>
        </w:rPr>
        <w:lastRenderedPageBreak/>
        <w:t>第三章</w:t>
      </w:r>
      <w:r>
        <w:rPr>
          <w:rFonts w:ascii="宋体" w:hAnsi="宋体" w:cs="黑体" w:hint="eastAsia"/>
          <w:bCs/>
          <w:sz w:val="28"/>
          <w:szCs w:val="28"/>
        </w:rPr>
        <w:t xml:space="preserve">  </w:t>
      </w:r>
      <w:r>
        <w:rPr>
          <w:rFonts w:ascii="宋体" w:hAnsi="宋体" w:cs="黑体" w:hint="eastAsia"/>
          <w:bCs/>
          <w:sz w:val="28"/>
          <w:szCs w:val="28"/>
        </w:rPr>
        <w:t>投标人须知</w:t>
      </w:r>
    </w:p>
    <w:p w:rsidR="008D1102" w:rsidRDefault="00B3034B">
      <w:pPr>
        <w:spacing w:line="420" w:lineRule="exact"/>
        <w:rPr>
          <w:rFonts w:ascii="宋体" w:hAnsi="宋体" w:cs="宋体"/>
          <w:b/>
          <w:sz w:val="24"/>
          <w:szCs w:val="24"/>
        </w:rPr>
      </w:pPr>
      <w:r>
        <w:rPr>
          <w:rFonts w:ascii="宋体" w:hAnsi="宋体" w:cs="宋体" w:hint="eastAsia"/>
          <w:b/>
          <w:sz w:val="24"/>
          <w:szCs w:val="24"/>
        </w:rPr>
        <w:t>一、遵循原则</w:t>
      </w:r>
    </w:p>
    <w:p w:rsidR="008D1102" w:rsidRDefault="00B3034B">
      <w:pPr>
        <w:spacing w:line="420" w:lineRule="exact"/>
        <w:ind w:firstLineChars="300" w:firstLine="720"/>
        <w:rPr>
          <w:rFonts w:ascii="宋体" w:hAnsi="宋体" w:cs="宋体"/>
          <w:sz w:val="24"/>
          <w:szCs w:val="24"/>
        </w:rPr>
      </w:pPr>
      <w:r>
        <w:rPr>
          <w:rFonts w:ascii="宋体" w:hAnsi="宋体" w:cs="宋体" w:hint="eastAsia"/>
          <w:sz w:val="24"/>
          <w:szCs w:val="24"/>
        </w:rPr>
        <w:t>公开透明原则、公平竞争原则、公正原则和诚实信用原则。</w:t>
      </w:r>
    </w:p>
    <w:p w:rsidR="008D1102" w:rsidRDefault="00B3034B">
      <w:pPr>
        <w:spacing w:line="420" w:lineRule="exact"/>
        <w:rPr>
          <w:rFonts w:ascii="宋体" w:hAnsi="宋体" w:cs="宋体"/>
          <w:b/>
          <w:sz w:val="24"/>
          <w:szCs w:val="24"/>
        </w:rPr>
      </w:pPr>
      <w:r>
        <w:rPr>
          <w:rFonts w:ascii="宋体" w:hAnsi="宋体" w:cs="宋体" w:hint="eastAsia"/>
          <w:b/>
          <w:sz w:val="24"/>
          <w:szCs w:val="24"/>
        </w:rPr>
        <w:t>二、招标文件</w:t>
      </w:r>
    </w:p>
    <w:p w:rsidR="008D1102" w:rsidRDefault="00B3034B">
      <w:pPr>
        <w:spacing w:line="420" w:lineRule="exact"/>
        <w:ind w:firstLineChars="250" w:firstLine="60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、招标文件包括本文件目录所列全部内容，投标人应仔细阅读，并在投标文件中充分反映招标文件的所有要求。</w:t>
      </w:r>
    </w:p>
    <w:p w:rsidR="008D1102" w:rsidRDefault="00B3034B">
      <w:pPr>
        <w:spacing w:line="420" w:lineRule="exact"/>
        <w:ind w:firstLineChars="250" w:firstLine="60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、招标文件中的“法定代表人”是指投标人的营业执照或相关部门的有效登记证明文件中的“法定代表人”或“负责人”。</w:t>
      </w:r>
    </w:p>
    <w:p w:rsidR="008D1102" w:rsidRDefault="00B3034B">
      <w:pPr>
        <w:spacing w:line="420" w:lineRule="exact"/>
        <w:ind w:firstLineChars="250" w:firstLine="60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w:t>
      </w:r>
      <w:r>
        <w:rPr>
          <w:rFonts w:ascii="宋体" w:hAnsi="宋体" w:hint="eastAsia"/>
          <w:sz w:val="24"/>
        </w:rPr>
        <w:t>投标人应在投标人指定邮箱下载招标文件及有关资料，按招标文件要求提交全部资料并对招标文件各项内容做出实质性响应，否则投标无效。</w:t>
      </w:r>
    </w:p>
    <w:p w:rsidR="008D1102" w:rsidRDefault="00B3034B">
      <w:pPr>
        <w:spacing w:line="420" w:lineRule="exact"/>
        <w:ind w:firstLineChars="250" w:firstLine="60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、投标人一旦参加本项目，即被认为接受了本招标文件中的所有条件和规定。</w:t>
      </w:r>
    </w:p>
    <w:p w:rsidR="008D1102" w:rsidRDefault="00B3034B">
      <w:pPr>
        <w:spacing w:line="420" w:lineRule="exact"/>
        <w:ind w:firstLineChars="250" w:firstLine="600"/>
        <w:rPr>
          <w:rFonts w:ascii="宋体" w:hAnsi="宋体" w:cs="宋体"/>
          <w:sz w:val="24"/>
          <w:szCs w:val="24"/>
        </w:rPr>
      </w:pPr>
      <w:r>
        <w:rPr>
          <w:rFonts w:ascii="宋体" w:hAnsi="宋体" w:cs="宋体" w:hint="eastAsia"/>
          <w:sz w:val="24"/>
          <w:szCs w:val="24"/>
        </w:rPr>
        <w:t>5</w:t>
      </w:r>
      <w:r>
        <w:rPr>
          <w:rFonts w:ascii="宋体" w:hAnsi="宋体" w:cs="宋体" w:hint="eastAsia"/>
          <w:sz w:val="24"/>
          <w:szCs w:val="24"/>
        </w:rPr>
        <w:t>、招标文件仅作为本次采购投标使用。</w:t>
      </w:r>
    </w:p>
    <w:p w:rsidR="008D1102" w:rsidRDefault="00B3034B">
      <w:pPr>
        <w:spacing w:line="420" w:lineRule="exact"/>
        <w:rPr>
          <w:rFonts w:ascii="宋体" w:hAnsi="宋体" w:cs="宋体"/>
          <w:b/>
          <w:sz w:val="24"/>
          <w:szCs w:val="24"/>
        </w:rPr>
      </w:pPr>
      <w:r>
        <w:rPr>
          <w:rFonts w:ascii="宋体" w:hAnsi="宋体" w:cs="宋体" w:hint="eastAsia"/>
          <w:b/>
          <w:sz w:val="24"/>
          <w:szCs w:val="24"/>
        </w:rPr>
        <w:t>三、招标文件的解释</w:t>
      </w:r>
    </w:p>
    <w:p w:rsidR="008D1102" w:rsidRDefault="00B3034B">
      <w:pPr>
        <w:spacing w:line="420" w:lineRule="exact"/>
        <w:ind w:leftChars="135" w:left="283" w:firstLineChars="100" w:firstLine="24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、投标单位如有需要对招标文件要求澄清的问题，请以书面形式提出，均应在开标前十五日以书面形式提出（加盖公章），送至采购代理机构（江阴市文化中路</w:t>
      </w:r>
      <w:r>
        <w:rPr>
          <w:rFonts w:ascii="宋体" w:hAnsi="宋体" w:cs="宋体" w:hint="eastAsia"/>
          <w:sz w:val="24"/>
          <w:szCs w:val="24"/>
        </w:rPr>
        <w:t>825</w:t>
      </w:r>
      <w:r>
        <w:rPr>
          <w:rFonts w:ascii="宋体" w:hAnsi="宋体" w:cs="宋体" w:hint="eastAsia"/>
          <w:sz w:val="24"/>
          <w:szCs w:val="24"/>
        </w:rPr>
        <w:t>号东</w:t>
      </w:r>
      <w:r>
        <w:rPr>
          <w:rFonts w:ascii="宋体" w:hAnsi="宋体" w:cs="宋体" w:hint="eastAsia"/>
          <w:sz w:val="24"/>
          <w:szCs w:val="24"/>
        </w:rPr>
        <w:t>5</w:t>
      </w:r>
      <w:r>
        <w:rPr>
          <w:rFonts w:ascii="宋体" w:hAnsi="宋体" w:cs="宋体" w:hint="eastAsia"/>
          <w:sz w:val="24"/>
          <w:szCs w:val="24"/>
        </w:rPr>
        <w:t>楼</w:t>
      </w:r>
      <w:r>
        <w:rPr>
          <w:rFonts w:ascii="宋体" w:hAnsi="宋体" w:cs="宋体" w:hint="eastAsia"/>
          <w:sz w:val="24"/>
          <w:szCs w:val="24"/>
        </w:rPr>
        <w:t>5</w:t>
      </w:r>
      <w:r>
        <w:rPr>
          <w:rFonts w:ascii="宋体" w:hAnsi="宋体" w:cs="宋体"/>
          <w:sz w:val="24"/>
          <w:szCs w:val="24"/>
        </w:rPr>
        <w:t>03</w:t>
      </w:r>
      <w:r>
        <w:rPr>
          <w:rFonts w:ascii="宋体" w:hAnsi="宋体" w:cs="宋体" w:hint="eastAsia"/>
          <w:sz w:val="24"/>
          <w:szCs w:val="24"/>
        </w:rPr>
        <w:t>室），</w:t>
      </w:r>
      <w:r>
        <w:rPr>
          <w:rFonts w:ascii="宋体" w:hAnsi="宋体" w:hint="eastAsia"/>
          <w:sz w:val="24"/>
        </w:rPr>
        <w:t>并将电子文档形式发至邮箱：</w:t>
      </w:r>
      <w:hyperlink r:id="rId10" w:history="1">
        <w:r>
          <w:rPr>
            <w:rStyle w:val="af7"/>
            <w:rFonts w:ascii="宋体" w:hAnsi="宋体"/>
            <w:sz w:val="24"/>
          </w:rPr>
          <w:t>57114706</w:t>
        </w:r>
        <w:r>
          <w:rPr>
            <w:rStyle w:val="af7"/>
            <w:rFonts w:ascii="宋体" w:hAnsi="宋体" w:hint="eastAsia"/>
            <w:sz w:val="24"/>
          </w:rPr>
          <w:t>@qq.com</w:t>
        </w:r>
      </w:hyperlink>
      <w:r>
        <w:rPr>
          <w:rFonts w:ascii="宋体" w:hAnsi="宋体" w:hint="eastAsia"/>
          <w:sz w:val="24"/>
        </w:rPr>
        <w:t>。</w:t>
      </w:r>
    </w:p>
    <w:p w:rsidR="008D1102" w:rsidRDefault="00B3034B">
      <w:pPr>
        <w:spacing w:line="420" w:lineRule="exact"/>
        <w:ind w:firstLineChars="236" w:firstLine="566"/>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、本文件的最终解释权归采购人。</w:t>
      </w:r>
    </w:p>
    <w:p w:rsidR="008D1102" w:rsidRDefault="00B3034B">
      <w:pPr>
        <w:spacing w:line="420" w:lineRule="exact"/>
        <w:rPr>
          <w:rFonts w:ascii="宋体" w:hAnsi="宋体" w:cs="宋体"/>
          <w:b/>
          <w:sz w:val="24"/>
          <w:szCs w:val="24"/>
        </w:rPr>
      </w:pPr>
      <w:r>
        <w:rPr>
          <w:rFonts w:ascii="宋体" w:hAnsi="宋体" w:cs="宋体" w:hint="eastAsia"/>
          <w:b/>
          <w:sz w:val="24"/>
          <w:szCs w:val="24"/>
        </w:rPr>
        <w:t>四、招标文件的补充或修正：</w:t>
      </w:r>
    </w:p>
    <w:p w:rsidR="008D1102" w:rsidRDefault="00B3034B">
      <w:pPr>
        <w:spacing w:line="420" w:lineRule="exact"/>
        <w:ind w:firstLineChars="200" w:firstLine="480"/>
        <w:rPr>
          <w:rFonts w:ascii="宋体" w:hAnsi="宋体"/>
          <w:sz w:val="24"/>
        </w:rPr>
      </w:pPr>
      <w:r>
        <w:rPr>
          <w:rFonts w:ascii="宋体" w:hAnsi="宋体" w:hint="eastAsia"/>
          <w:sz w:val="24"/>
        </w:rPr>
        <w:t>1</w:t>
      </w:r>
      <w:r>
        <w:rPr>
          <w:rFonts w:ascii="宋体" w:hAnsi="宋体" w:hint="eastAsia"/>
          <w:sz w:val="24"/>
        </w:rPr>
        <w:t>、江苏正大建设项目管理有限公司可以对已发出的招标文件进行必要的澄清或者修改。</w:t>
      </w:r>
    </w:p>
    <w:p w:rsidR="008D1102" w:rsidRDefault="00B3034B">
      <w:pPr>
        <w:spacing w:line="420" w:lineRule="exact"/>
        <w:ind w:firstLineChars="200" w:firstLine="480"/>
        <w:rPr>
          <w:rFonts w:ascii="宋体" w:hAnsi="宋体"/>
          <w:sz w:val="24"/>
        </w:rPr>
      </w:pPr>
      <w:r>
        <w:rPr>
          <w:rFonts w:ascii="宋体" w:hAnsi="宋体" w:hint="eastAsia"/>
          <w:sz w:val="24"/>
        </w:rPr>
        <w:t>2</w:t>
      </w:r>
      <w:r>
        <w:rPr>
          <w:rFonts w:ascii="宋体" w:hAnsi="宋体" w:hint="eastAsia"/>
          <w:sz w:val="24"/>
        </w:rPr>
        <w:t>、澄清或者修改在财政部门指定的政府采购信息发布媒体上发布澄清公告。澄清或者修改的内容为招标文件的组成部分，投标人应在投标截止时间前关注、下载澄清公告内容。因投标人未尽注意义务，未及时全面地关注澄清公告导致其提交的投标材料不符合招标文件及澄清与修改的内容要求，而造成的损失及风险（包</w:t>
      </w:r>
      <w:r>
        <w:rPr>
          <w:rFonts w:ascii="宋体" w:hAnsi="宋体" w:hint="eastAsia"/>
          <w:sz w:val="24"/>
        </w:rPr>
        <w:t>括但不限于未中标）由投标人自行承担。</w:t>
      </w:r>
    </w:p>
    <w:p w:rsidR="008D1102" w:rsidRDefault="00B3034B">
      <w:pPr>
        <w:spacing w:line="420" w:lineRule="exact"/>
        <w:ind w:firstLineChars="266" w:firstLine="638"/>
        <w:rPr>
          <w:rFonts w:ascii="宋体" w:hAnsi="宋体" w:cs="宋体"/>
          <w:sz w:val="24"/>
          <w:szCs w:val="24"/>
        </w:rPr>
      </w:pPr>
      <w:r>
        <w:rPr>
          <w:rFonts w:ascii="宋体" w:hAnsi="宋体" w:hint="eastAsia"/>
          <w:sz w:val="24"/>
        </w:rPr>
        <w:t>3</w:t>
      </w:r>
      <w:r>
        <w:rPr>
          <w:rFonts w:ascii="宋体" w:hAnsi="宋体" w:hint="eastAsia"/>
          <w:sz w:val="24"/>
        </w:rPr>
        <w:t>、澄清或者修改的内容可能影响投标文件编制的，采购代理机构将在投标截止时间至少</w:t>
      </w:r>
      <w:r>
        <w:rPr>
          <w:rFonts w:ascii="宋体" w:hAnsi="宋体" w:hint="eastAsia"/>
          <w:sz w:val="24"/>
        </w:rPr>
        <w:t>15</w:t>
      </w:r>
      <w:r>
        <w:rPr>
          <w:rFonts w:ascii="宋体" w:hAnsi="宋体" w:hint="eastAsia"/>
          <w:sz w:val="24"/>
        </w:rPr>
        <w:t>日前发布澄清公告；不足</w:t>
      </w:r>
      <w:r>
        <w:rPr>
          <w:rFonts w:ascii="宋体" w:hAnsi="宋体" w:hint="eastAsia"/>
          <w:sz w:val="24"/>
        </w:rPr>
        <w:t>15</w:t>
      </w:r>
      <w:r>
        <w:rPr>
          <w:rFonts w:ascii="宋体" w:hAnsi="宋体" w:hint="eastAsia"/>
          <w:sz w:val="24"/>
        </w:rPr>
        <w:t>日的顺延提交投标文件的截止时间和开标时间。</w:t>
      </w:r>
    </w:p>
    <w:p w:rsidR="008D1102" w:rsidRDefault="00B3034B">
      <w:pPr>
        <w:spacing w:line="420" w:lineRule="exact"/>
        <w:rPr>
          <w:rFonts w:ascii="宋体" w:hAnsi="宋体" w:cs="宋体"/>
          <w:sz w:val="24"/>
          <w:szCs w:val="24"/>
        </w:rPr>
      </w:pPr>
      <w:r>
        <w:rPr>
          <w:rFonts w:ascii="宋体" w:hAnsi="宋体" w:cs="宋体" w:hint="eastAsia"/>
          <w:b/>
          <w:sz w:val="24"/>
          <w:szCs w:val="24"/>
        </w:rPr>
        <w:t>五、投标文件的组成</w:t>
      </w:r>
    </w:p>
    <w:p w:rsidR="008D1102" w:rsidRDefault="00B3034B">
      <w:pPr>
        <w:spacing w:line="420" w:lineRule="exact"/>
        <w:ind w:leftChars="200" w:left="420" w:firstLineChars="91" w:firstLine="219"/>
        <w:rPr>
          <w:rFonts w:ascii="宋体" w:hAnsi="宋体" w:cs="宋体"/>
          <w:b/>
          <w:bCs/>
          <w:sz w:val="24"/>
          <w:szCs w:val="24"/>
        </w:rPr>
      </w:pPr>
      <w:r>
        <w:rPr>
          <w:rFonts w:ascii="宋体" w:hAnsi="宋体" w:cs="宋体" w:hint="eastAsia"/>
          <w:b/>
          <w:bCs/>
          <w:sz w:val="24"/>
          <w:szCs w:val="24"/>
        </w:rPr>
        <w:t>投标文件由下列部分组成：</w:t>
      </w:r>
    </w:p>
    <w:p w:rsidR="008D1102" w:rsidRDefault="00B3034B">
      <w:pPr>
        <w:spacing w:line="420" w:lineRule="exact"/>
        <w:ind w:firstLineChars="266" w:firstLine="638"/>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w:t>
      </w:r>
      <w:r>
        <w:rPr>
          <w:rFonts w:ascii="宋体" w:hAnsi="宋体" w:cs="宋体" w:hint="eastAsia"/>
          <w:sz w:val="24"/>
          <w:szCs w:val="24"/>
        </w:rPr>
        <w:t>投标函；</w:t>
      </w:r>
    </w:p>
    <w:p w:rsidR="008D1102" w:rsidRDefault="00B3034B">
      <w:pPr>
        <w:spacing w:line="420" w:lineRule="exact"/>
        <w:ind w:firstLineChars="266" w:firstLine="638"/>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w:t>
      </w:r>
      <w:r>
        <w:rPr>
          <w:rFonts w:ascii="宋体" w:hAnsi="宋体" w:cs="宋体" w:hint="eastAsia"/>
          <w:sz w:val="24"/>
          <w:szCs w:val="24"/>
        </w:rPr>
        <w:t>开标一览表；</w:t>
      </w:r>
    </w:p>
    <w:p w:rsidR="008D1102" w:rsidRDefault="00B3034B">
      <w:pPr>
        <w:spacing w:line="420" w:lineRule="exact"/>
        <w:ind w:firstLineChars="266" w:firstLine="638"/>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w:t>
      </w:r>
      <w:r>
        <w:rPr>
          <w:rFonts w:ascii="宋体" w:hAnsi="宋体" w:cs="宋体" w:hint="eastAsia"/>
          <w:sz w:val="24"/>
          <w:szCs w:val="24"/>
        </w:rPr>
        <w:t>*</w:t>
      </w:r>
      <w:r>
        <w:rPr>
          <w:rFonts w:ascii="宋体" w:hAnsi="宋体" w:cs="宋体" w:hint="eastAsia"/>
          <w:sz w:val="24"/>
          <w:szCs w:val="24"/>
        </w:rPr>
        <w:t>报价明细表；</w:t>
      </w:r>
    </w:p>
    <w:p w:rsidR="008D1102" w:rsidRDefault="00B3034B">
      <w:pPr>
        <w:spacing w:line="420" w:lineRule="exact"/>
        <w:ind w:firstLineChars="266" w:firstLine="638"/>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w:t>
      </w:r>
      <w:r>
        <w:rPr>
          <w:rFonts w:ascii="宋体" w:hAnsi="宋体" w:cs="宋体" w:hint="eastAsia"/>
          <w:sz w:val="24"/>
          <w:szCs w:val="24"/>
        </w:rPr>
        <w:t>*</w:t>
      </w:r>
      <w:r>
        <w:rPr>
          <w:rFonts w:ascii="宋体" w:hAnsi="宋体" w:cs="宋体" w:hint="eastAsia"/>
          <w:sz w:val="24"/>
          <w:szCs w:val="24"/>
        </w:rPr>
        <w:t>项目服务方案；</w:t>
      </w:r>
    </w:p>
    <w:p w:rsidR="008D1102" w:rsidRDefault="00B3034B">
      <w:pPr>
        <w:spacing w:line="420" w:lineRule="exact"/>
        <w:ind w:firstLineChars="266" w:firstLine="638"/>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5</w:t>
      </w:r>
      <w:r>
        <w:rPr>
          <w:rFonts w:ascii="宋体" w:hAnsi="宋体" w:cs="宋体" w:hint="eastAsia"/>
          <w:sz w:val="24"/>
          <w:szCs w:val="24"/>
        </w:rPr>
        <w:t>）</w:t>
      </w:r>
      <w:r>
        <w:rPr>
          <w:rFonts w:ascii="宋体" w:hAnsi="宋体" w:cs="宋体" w:hint="eastAsia"/>
          <w:sz w:val="24"/>
          <w:szCs w:val="24"/>
        </w:rPr>
        <w:t>*</w:t>
      </w:r>
      <w:r>
        <w:rPr>
          <w:rFonts w:ascii="宋体" w:hAnsi="宋体" w:cs="宋体" w:hint="eastAsia"/>
          <w:sz w:val="24"/>
          <w:szCs w:val="24"/>
        </w:rPr>
        <w:t>商务、技术要求响应及偏离表；</w:t>
      </w:r>
    </w:p>
    <w:p w:rsidR="008D1102" w:rsidRDefault="00B3034B">
      <w:pPr>
        <w:spacing w:line="420" w:lineRule="exact"/>
        <w:ind w:firstLineChars="266" w:firstLine="638"/>
        <w:rPr>
          <w:rFonts w:ascii="宋体" w:hAnsi="宋体" w:cs="宋体"/>
          <w:sz w:val="24"/>
          <w:szCs w:val="24"/>
        </w:rPr>
      </w:pPr>
      <w:r>
        <w:rPr>
          <w:rFonts w:ascii="宋体" w:hAnsi="宋体" w:cs="宋体" w:hint="eastAsia"/>
          <w:sz w:val="24"/>
          <w:szCs w:val="24"/>
        </w:rPr>
        <w:lastRenderedPageBreak/>
        <w:t>（</w:t>
      </w:r>
      <w:r>
        <w:rPr>
          <w:rFonts w:ascii="宋体" w:hAnsi="宋体" w:cs="宋体" w:hint="eastAsia"/>
          <w:sz w:val="24"/>
          <w:szCs w:val="24"/>
        </w:rPr>
        <w:t>6</w:t>
      </w:r>
      <w:r>
        <w:rPr>
          <w:rFonts w:ascii="宋体" w:hAnsi="宋体" w:cs="宋体" w:hint="eastAsia"/>
          <w:sz w:val="24"/>
          <w:szCs w:val="24"/>
        </w:rPr>
        <w:t>）</w:t>
      </w:r>
      <w:r>
        <w:rPr>
          <w:rFonts w:ascii="宋体" w:hAnsi="宋体" w:cs="宋体" w:hint="eastAsia"/>
          <w:sz w:val="24"/>
          <w:szCs w:val="24"/>
        </w:rPr>
        <w:t>*</w:t>
      </w:r>
      <w:r>
        <w:rPr>
          <w:rFonts w:ascii="宋体" w:hAnsi="宋体" w:cs="宋体" w:hint="eastAsia"/>
          <w:sz w:val="24"/>
          <w:szCs w:val="24"/>
        </w:rPr>
        <w:t>投标人综合实力</w:t>
      </w:r>
    </w:p>
    <w:p w:rsidR="008D1102" w:rsidRDefault="00B3034B">
      <w:pPr>
        <w:spacing w:line="420" w:lineRule="exact"/>
        <w:ind w:firstLineChars="266" w:firstLine="638"/>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7</w:t>
      </w:r>
      <w:r>
        <w:rPr>
          <w:rFonts w:ascii="宋体" w:hAnsi="宋体" w:cs="宋体" w:hint="eastAsia"/>
          <w:sz w:val="24"/>
          <w:szCs w:val="24"/>
        </w:rPr>
        <w:t>）</w:t>
      </w:r>
      <w:r>
        <w:rPr>
          <w:rFonts w:ascii="宋体" w:hAnsi="宋体" w:cs="宋体" w:hint="eastAsia"/>
          <w:sz w:val="24"/>
          <w:szCs w:val="24"/>
        </w:rPr>
        <w:t>*</w:t>
      </w:r>
      <w:r>
        <w:rPr>
          <w:rFonts w:ascii="宋体" w:hAnsi="宋体" w:cs="宋体" w:hint="eastAsia"/>
          <w:sz w:val="24"/>
          <w:szCs w:val="24"/>
        </w:rPr>
        <w:t>资格证明文件：</w:t>
      </w:r>
    </w:p>
    <w:p w:rsidR="008D1102" w:rsidRDefault="00B3034B">
      <w:pPr>
        <w:spacing w:line="420" w:lineRule="exact"/>
        <w:ind w:firstLineChars="200" w:firstLine="482"/>
        <w:rPr>
          <w:rFonts w:ascii="宋体" w:hAnsi="宋体"/>
          <w:b/>
          <w:bCs/>
          <w:sz w:val="24"/>
        </w:rPr>
      </w:pPr>
      <w:r>
        <w:rPr>
          <w:rFonts w:ascii="宋体" w:hAnsi="宋体" w:hint="eastAsia"/>
          <w:b/>
          <w:bCs/>
          <w:sz w:val="24"/>
        </w:rPr>
        <w:t>文件</w:t>
      </w:r>
      <w:r>
        <w:rPr>
          <w:rFonts w:ascii="宋体" w:hAnsi="宋体" w:hint="eastAsia"/>
          <w:b/>
          <w:bCs/>
          <w:sz w:val="24"/>
        </w:rPr>
        <w:t>1</w:t>
      </w:r>
      <w:r>
        <w:rPr>
          <w:rFonts w:ascii="宋体" w:hAnsi="宋体" w:hint="eastAsia"/>
          <w:b/>
          <w:bCs/>
          <w:sz w:val="24"/>
        </w:rPr>
        <w:t>：</w:t>
      </w:r>
      <w:r>
        <w:rPr>
          <w:rFonts w:ascii="宋体" w:hAnsi="宋体" w:hint="eastAsia"/>
          <w:bCs/>
          <w:sz w:val="24"/>
        </w:rPr>
        <w:t>企业法人营业执照副本或其他有效登记证书（复印件加盖公章）</w:t>
      </w:r>
    </w:p>
    <w:p w:rsidR="008D1102" w:rsidRDefault="00B3034B">
      <w:pPr>
        <w:spacing w:line="420" w:lineRule="exact"/>
        <w:ind w:firstLineChars="200" w:firstLine="482"/>
        <w:rPr>
          <w:rFonts w:ascii="宋体" w:hAnsi="宋体"/>
          <w:bCs/>
          <w:sz w:val="24"/>
        </w:rPr>
      </w:pPr>
      <w:r>
        <w:rPr>
          <w:rFonts w:ascii="宋体" w:hAnsi="宋体" w:hint="eastAsia"/>
          <w:b/>
          <w:bCs/>
          <w:sz w:val="24"/>
        </w:rPr>
        <w:t>文件</w:t>
      </w:r>
      <w:r>
        <w:rPr>
          <w:rFonts w:ascii="宋体" w:hAnsi="宋体" w:hint="eastAsia"/>
          <w:b/>
          <w:bCs/>
          <w:sz w:val="24"/>
        </w:rPr>
        <w:t>2</w:t>
      </w:r>
      <w:r>
        <w:rPr>
          <w:rFonts w:ascii="宋体" w:hAnsi="宋体" w:hint="eastAsia"/>
          <w:b/>
          <w:bCs/>
          <w:sz w:val="24"/>
        </w:rPr>
        <w:t>：</w:t>
      </w:r>
      <w:r>
        <w:rPr>
          <w:rFonts w:ascii="宋体" w:hAnsi="宋体" w:hint="eastAsia"/>
          <w:bCs/>
          <w:sz w:val="24"/>
        </w:rPr>
        <w:t>提供格式条款《关于资格的声明函》</w:t>
      </w:r>
    </w:p>
    <w:p w:rsidR="008D1102" w:rsidRDefault="00B3034B">
      <w:pPr>
        <w:spacing w:line="420" w:lineRule="exact"/>
        <w:ind w:firstLineChars="200" w:firstLine="482"/>
        <w:rPr>
          <w:rFonts w:ascii="宋体" w:hAnsi="宋体"/>
          <w:sz w:val="24"/>
        </w:rPr>
      </w:pPr>
      <w:r>
        <w:rPr>
          <w:rFonts w:ascii="宋体" w:hAnsi="宋体" w:hint="eastAsia"/>
          <w:b/>
          <w:bCs/>
          <w:sz w:val="24"/>
          <w:highlight w:val="yellow"/>
        </w:rPr>
        <w:t>文件</w:t>
      </w:r>
      <w:r>
        <w:rPr>
          <w:rFonts w:ascii="宋体" w:hAnsi="宋体" w:hint="eastAsia"/>
          <w:b/>
          <w:bCs/>
          <w:sz w:val="24"/>
          <w:highlight w:val="yellow"/>
        </w:rPr>
        <w:t>3</w:t>
      </w:r>
      <w:r>
        <w:rPr>
          <w:rFonts w:ascii="宋体" w:hAnsi="宋体" w:hint="eastAsia"/>
          <w:b/>
          <w:bCs/>
          <w:sz w:val="24"/>
          <w:highlight w:val="yellow"/>
        </w:rPr>
        <w:t>：</w:t>
      </w:r>
      <w:r>
        <w:rPr>
          <w:rFonts w:ascii="宋体" w:hAnsi="宋体" w:hint="eastAsia"/>
          <w:sz w:val="24"/>
          <w:highlight w:val="yellow"/>
        </w:rPr>
        <w:t>法定代表人授权委托书</w:t>
      </w:r>
      <w:r>
        <w:rPr>
          <w:rFonts w:ascii="宋体" w:hAnsi="宋体" w:hint="eastAsia"/>
          <w:sz w:val="24"/>
          <w:highlight w:val="yellow"/>
        </w:rPr>
        <w:t xml:space="preserve"> (</w:t>
      </w:r>
      <w:r>
        <w:rPr>
          <w:rFonts w:ascii="宋体" w:hAnsi="宋体" w:hint="eastAsia"/>
          <w:sz w:val="24"/>
          <w:highlight w:val="yellow"/>
        </w:rPr>
        <w:t>法定代表人签署投标文件且亲自参与的不需提供</w:t>
      </w:r>
      <w:r>
        <w:rPr>
          <w:rFonts w:ascii="宋体" w:hAnsi="宋体" w:hint="eastAsia"/>
          <w:sz w:val="24"/>
          <w:highlight w:val="yellow"/>
        </w:rPr>
        <w:t>)</w:t>
      </w:r>
      <w:r>
        <w:rPr>
          <w:rFonts w:ascii="宋体" w:hAnsi="宋体" w:hint="eastAsia"/>
          <w:sz w:val="24"/>
        </w:rPr>
        <w:t xml:space="preserve"> </w:t>
      </w:r>
    </w:p>
    <w:p w:rsidR="008D1102" w:rsidRDefault="00B3034B">
      <w:pPr>
        <w:spacing w:line="420" w:lineRule="exact"/>
        <w:ind w:firstLineChars="200" w:firstLine="480"/>
        <w:rPr>
          <w:rFonts w:ascii="宋体" w:hAnsi="宋体"/>
          <w:bCs/>
          <w:sz w:val="24"/>
        </w:rPr>
      </w:pPr>
      <w:r>
        <w:rPr>
          <w:rFonts w:ascii="宋体" w:hAnsi="宋体" w:hint="eastAsia"/>
          <w:sz w:val="24"/>
          <w:szCs w:val="28"/>
        </w:rPr>
        <w:t>（</w:t>
      </w:r>
      <w:r>
        <w:rPr>
          <w:rFonts w:ascii="宋体" w:hAnsi="宋体" w:hint="eastAsia"/>
          <w:sz w:val="24"/>
          <w:szCs w:val="28"/>
        </w:rPr>
        <w:t>8</w:t>
      </w:r>
      <w:r>
        <w:rPr>
          <w:rFonts w:ascii="宋体" w:hAnsi="宋体" w:hint="eastAsia"/>
          <w:sz w:val="24"/>
          <w:szCs w:val="28"/>
        </w:rPr>
        <w:t>）</w:t>
      </w:r>
      <w:r>
        <w:rPr>
          <w:rFonts w:ascii="宋体" w:hAnsi="宋体" w:hint="eastAsia"/>
          <w:bCs/>
          <w:sz w:val="24"/>
          <w:szCs w:val="28"/>
        </w:rPr>
        <w:t>评分标准中对应的其它所需证明材料</w:t>
      </w:r>
    </w:p>
    <w:p w:rsidR="008D1102" w:rsidRDefault="00B3034B">
      <w:pPr>
        <w:spacing w:line="420" w:lineRule="exact"/>
        <w:ind w:firstLineChars="200" w:firstLine="480"/>
        <w:rPr>
          <w:rFonts w:ascii="宋体" w:hAnsi="宋体"/>
          <w:bCs/>
          <w:sz w:val="24"/>
        </w:rPr>
      </w:pPr>
      <w:r>
        <w:rPr>
          <w:rFonts w:ascii="宋体" w:hAnsi="宋体" w:hint="eastAsia"/>
          <w:sz w:val="24"/>
          <w:szCs w:val="28"/>
        </w:rPr>
        <w:t>（</w:t>
      </w:r>
      <w:r>
        <w:rPr>
          <w:rFonts w:ascii="宋体" w:hAnsi="宋体" w:hint="eastAsia"/>
          <w:sz w:val="24"/>
          <w:szCs w:val="28"/>
        </w:rPr>
        <w:t>9</w:t>
      </w:r>
      <w:r>
        <w:rPr>
          <w:rFonts w:ascii="宋体" w:hAnsi="宋体" w:hint="eastAsia"/>
          <w:sz w:val="24"/>
          <w:szCs w:val="28"/>
        </w:rPr>
        <w:t>）投标人</w:t>
      </w:r>
      <w:r>
        <w:rPr>
          <w:rFonts w:ascii="宋体" w:hAnsi="宋体"/>
          <w:sz w:val="24"/>
          <w:szCs w:val="28"/>
        </w:rPr>
        <w:t>认为需要提供的其他证明文件</w:t>
      </w:r>
    </w:p>
    <w:p w:rsidR="008D1102" w:rsidRDefault="00B3034B">
      <w:pPr>
        <w:spacing w:line="420" w:lineRule="exact"/>
        <w:ind w:firstLineChars="196" w:firstLine="472"/>
        <w:rPr>
          <w:rFonts w:ascii="宋体" w:hAnsi="宋体"/>
          <w:b/>
          <w:sz w:val="24"/>
        </w:rPr>
      </w:pPr>
      <w:r>
        <w:rPr>
          <w:rFonts w:ascii="宋体" w:hAnsi="宋体" w:hint="eastAsia"/>
          <w:b/>
          <w:sz w:val="24"/>
        </w:rPr>
        <w:t>注：</w:t>
      </w:r>
      <w:r>
        <w:rPr>
          <w:rFonts w:ascii="宋体" w:hAnsi="宋体" w:hint="eastAsia"/>
          <w:sz w:val="24"/>
        </w:rPr>
        <w:t>①其中加“</w:t>
      </w:r>
      <w:r>
        <w:rPr>
          <w:rFonts w:ascii="宋体" w:hAnsi="宋体" w:hint="eastAsia"/>
          <w:sz w:val="24"/>
        </w:rPr>
        <w:t>*</w:t>
      </w:r>
      <w:r>
        <w:rPr>
          <w:rFonts w:ascii="宋体" w:hAnsi="宋体" w:hint="eastAsia"/>
          <w:sz w:val="24"/>
        </w:rPr>
        <w:t>”项目若有缺失或无效，将导致其投标被拒绝且不允许在开标后补正。</w:t>
      </w:r>
    </w:p>
    <w:p w:rsidR="008D1102" w:rsidRDefault="00B3034B">
      <w:pPr>
        <w:spacing w:line="420" w:lineRule="exact"/>
        <w:ind w:firstLineChars="196" w:firstLine="470"/>
        <w:rPr>
          <w:rFonts w:ascii="Tahoma" w:hAnsi="Tahoma" w:cs="Tahoma"/>
          <w:sz w:val="24"/>
          <w:highlight w:val="yellow"/>
        </w:rPr>
      </w:pPr>
      <w:r>
        <w:rPr>
          <w:rFonts w:ascii="宋体" w:hAnsi="宋体" w:hint="eastAsia"/>
          <w:sz w:val="24"/>
        </w:rPr>
        <w:t>②</w:t>
      </w:r>
      <w:r>
        <w:rPr>
          <w:rFonts w:ascii="Tahoma" w:hAnsi="Tahoma" w:cs="Tahoma" w:hint="eastAsia"/>
          <w:sz w:val="24"/>
        </w:rPr>
        <w:t>如上述资格证明文件若遇年检、换证等未能提供的情况，则必须提供法定年检、换证单位出具的有效证明。如上述资格证明文件遇有国家相关政策规定可不具备的，必须提供相</w:t>
      </w:r>
      <w:r>
        <w:rPr>
          <w:rFonts w:ascii="Tahoma" w:hAnsi="Tahoma" w:cs="Tahoma" w:hint="eastAsia"/>
          <w:sz w:val="24"/>
          <w:highlight w:val="yellow"/>
        </w:rPr>
        <w:t>关政策规定或相关单位出具的有效证明。</w:t>
      </w:r>
    </w:p>
    <w:p w:rsidR="008D1102" w:rsidRDefault="00B3034B">
      <w:pPr>
        <w:spacing w:line="420" w:lineRule="exact"/>
        <w:ind w:firstLineChars="196" w:firstLine="470"/>
        <w:rPr>
          <w:rFonts w:ascii="宋体" w:hAnsi="宋体" w:cs="宋体"/>
          <w:b/>
          <w:bCs/>
          <w:sz w:val="24"/>
          <w:szCs w:val="24"/>
        </w:rPr>
      </w:pPr>
      <w:r>
        <w:rPr>
          <w:rFonts w:ascii="Tahoma" w:hAnsi="Tahoma" w:cs="Tahoma" w:hint="eastAsia"/>
          <w:sz w:val="24"/>
          <w:highlight w:val="yellow"/>
        </w:rPr>
        <w:t>③投标文件构成资料为非中文时应提供中文译版。</w:t>
      </w:r>
    </w:p>
    <w:p w:rsidR="008D1102" w:rsidRDefault="00B3034B">
      <w:pPr>
        <w:spacing w:line="420" w:lineRule="exact"/>
        <w:rPr>
          <w:rFonts w:ascii="宋体" w:hAnsi="宋体" w:cs="宋体"/>
          <w:sz w:val="24"/>
          <w:szCs w:val="24"/>
        </w:rPr>
      </w:pPr>
      <w:r>
        <w:rPr>
          <w:rFonts w:ascii="宋体" w:hAnsi="宋体" w:cs="宋体" w:hint="eastAsia"/>
          <w:b/>
          <w:sz w:val="24"/>
          <w:szCs w:val="24"/>
        </w:rPr>
        <w:t>六、投标文件的制作</w:t>
      </w:r>
      <w:r>
        <w:rPr>
          <w:rFonts w:ascii="宋体" w:hAnsi="宋体" w:cs="宋体" w:hint="eastAsia"/>
          <w:sz w:val="28"/>
          <w:szCs w:val="28"/>
        </w:rPr>
        <w:t>：</w:t>
      </w:r>
    </w:p>
    <w:p w:rsidR="008D1102" w:rsidRDefault="00B3034B">
      <w:pPr>
        <w:tabs>
          <w:tab w:val="left" w:pos="0"/>
        </w:tabs>
        <w:spacing w:line="420" w:lineRule="exact"/>
        <w:ind w:firstLineChars="200" w:firstLine="480"/>
        <w:rPr>
          <w:rFonts w:ascii="宋体" w:hAnsi="宋体"/>
          <w:sz w:val="24"/>
        </w:rPr>
      </w:pPr>
      <w:r>
        <w:rPr>
          <w:rFonts w:ascii="宋体" w:hAnsi="宋体" w:hint="eastAsia"/>
          <w:sz w:val="24"/>
        </w:rPr>
        <w:t>1</w:t>
      </w:r>
      <w:r>
        <w:rPr>
          <w:rFonts w:ascii="宋体" w:hAnsi="宋体" w:hint="eastAsia"/>
          <w:sz w:val="24"/>
        </w:rPr>
        <w:t>、所有文件、往来函件均应使用简体中文（规格、型号辅助符号例外）。</w:t>
      </w:r>
    </w:p>
    <w:p w:rsidR="008D1102" w:rsidRDefault="00B3034B">
      <w:pPr>
        <w:spacing w:line="420" w:lineRule="exact"/>
        <w:ind w:firstLineChars="200" w:firstLine="480"/>
        <w:rPr>
          <w:rFonts w:ascii="宋体" w:hAnsi="宋体"/>
          <w:sz w:val="24"/>
        </w:rPr>
      </w:pPr>
      <w:r>
        <w:rPr>
          <w:rFonts w:ascii="宋体" w:hAnsi="宋体" w:hint="eastAsia"/>
          <w:sz w:val="24"/>
        </w:rPr>
        <w:t>2</w:t>
      </w:r>
      <w:r>
        <w:rPr>
          <w:rFonts w:ascii="宋体" w:hAnsi="宋体" w:hint="eastAsia"/>
          <w:sz w:val="24"/>
        </w:rPr>
        <w:t>、投标文件由投标单位按给定格式如实填写（编写），须有法人、法定代表人或法定代表人授权委托人签字（盖章），方为有效，未尽事宜可自行补充。</w:t>
      </w:r>
    </w:p>
    <w:p w:rsidR="008D1102" w:rsidRDefault="00B3034B">
      <w:pPr>
        <w:spacing w:line="420" w:lineRule="exact"/>
        <w:ind w:firstLineChars="200" w:firstLine="480"/>
        <w:rPr>
          <w:rFonts w:ascii="宋体" w:hAnsi="宋体"/>
          <w:sz w:val="24"/>
        </w:rPr>
      </w:pPr>
      <w:r>
        <w:rPr>
          <w:rFonts w:ascii="宋体" w:hAnsi="宋体" w:hint="eastAsia"/>
          <w:sz w:val="24"/>
        </w:rPr>
        <w:t>3</w:t>
      </w:r>
      <w:r>
        <w:rPr>
          <w:rFonts w:ascii="宋体" w:hAnsi="宋体" w:hint="eastAsia"/>
          <w:sz w:val="24"/>
        </w:rPr>
        <w:t>、投标单位投标一律以人民币为投标结算货币</w:t>
      </w:r>
      <w:r>
        <w:rPr>
          <w:rFonts w:ascii="宋体" w:hAnsi="宋体" w:hint="eastAsia"/>
          <w:sz w:val="24"/>
        </w:rPr>
        <w:t>,</w:t>
      </w:r>
      <w:r>
        <w:rPr>
          <w:rFonts w:ascii="宋体" w:hAnsi="宋体" w:hint="eastAsia"/>
          <w:sz w:val="24"/>
        </w:rPr>
        <w:t>结算单位为“元”。</w:t>
      </w:r>
    </w:p>
    <w:p w:rsidR="008D1102" w:rsidRDefault="00B3034B">
      <w:pPr>
        <w:spacing w:line="420" w:lineRule="exact"/>
        <w:ind w:firstLineChars="200" w:firstLine="480"/>
        <w:rPr>
          <w:rFonts w:ascii="宋体" w:hAnsi="宋体"/>
          <w:sz w:val="24"/>
        </w:rPr>
      </w:pPr>
      <w:r>
        <w:rPr>
          <w:rFonts w:ascii="宋体" w:hAnsi="宋体" w:hint="eastAsia"/>
          <w:sz w:val="24"/>
        </w:rPr>
        <w:t>4</w:t>
      </w:r>
      <w:r>
        <w:rPr>
          <w:rFonts w:ascii="宋体" w:hAnsi="宋体" w:hint="eastAsia"/>
          <w:sz w:val="24"/>
        </w:rPr>
        <w:t>、投标文件格式部分，应由投标单位按给定格式提供，不得更改。</w:t>
      </w:r>
    </w:p>
    <w:p w:rsidR="008D1102" w:rsidRDefault="00B3034B">
      <w:pPr>
        <w:spacing w:line="420" w:lineRule="exact"/>
        <w:ind w:firstLineChars="200" w:firstLine="480"/>
        <w:rPr>
          <w:rFonts w:ascii="宋体" w:hAnsi="宋体"/>
          <w:sz w:val="24"/>
        </w:rPr>
      </w:pPr>
      <w:r>
        <w:rPr>
          <w:rFonts w:ascii="宋体" w:hAnsi="宋体" w:hint="eastAsia"/>
          <w:sz w:val="24"/>
        </w:rPr>
        <w:t>5</w:t>
      </w:r>
      <w:r>
        <w:rPr>
          <w:rFonts w:ascii="宋体" w:hAnsi="宋体" w:hint="eastAsia"/>
          <w:sz w:val="24"/>
        </w:rPr>
        <w:t>、投标文件应打印或用不褪色的黑色墨水书写。</w:t>
      </w:r>
    </w:p>
    <w:p w:rsidR="008D1102" w:rsidRDefault="00B3034B">
      <w:pPr>
        <w:spacing w:line="420" w:lineRule="exact"/>
        <w:ind w:firstLineChars="200" w:firstLine="480"/>
        <w:rPr>
          <w:rFonts w:ascii="宋体" w:hAnsi="宋体"/>
          <w:sz w:val="24"/>
        </w:rPr>
      </w:pPr>
      <w:r>
        <w:rPr>
          <w:rFonts w:ascii="宋体" w:hAnsi="宋体" w:hint="eastAsia"/>
          <w:sz w:val="24"/>
        </w:rPr>
        <w:t>6</w:t>
      </w:r>
      <w:r>
        <w:rPr>
          <w:rFonts w:ascii="宋体" w:hAnsi="宋体" w:hint="eastAsia"/>
          <w:sz w:val="24"/>
        </w:rPr>
        <w:t>、投标文件统一用</w:t>
      </w:r>
      <w:r>
        <w:rPr>
          <w:rFonts w:ascii="宋体" w:hAnsi="宋体" w:hint="eastAsia"/>
          <w:sz w:val="24"/>
        </w:rPr>
        <w:t>A4</w:t>
      </w:r>
      <w:r>
        <w:rPr>
          <w:rFonts w:ascii="宋体" w:hAnsi="宋体" w:hint="eastAsia"/>
          <w:sz w:val="24"/>
        </w:rPr>
        <w:t>纸，份数为正本壹份，副本陆份，须装订成册并加以密封，密封袋表面应注明项目名称、项目编号、</w:t>
      </w:r>
      <w:r>
        <w:rPr>
          <w:rFonts w:ascii="宋体" w:hAnsi="宋体" w:hint="eastAsia"/>
          <w:sz w:val="24"/>
        </w:rPr>
        <w:t>投标单位名称和地址、“请勿在开标时间之前启封”的字样，并加盖投标人公章。如果投标单位未按上述要求进行密封和标记，代理机构对误投或过早启封概不负责。对由此造成提前开封的投标文件，代理机构将予以拒绝，并退回给投标人。</w:t>
      </w:r>
    </w:p>
    <w:p w:rsidR="008D1102" w:rsidRDefault="00B3034B">
      <w:pPr>
        <w:spacing w:line="420" w:lineRule="exact"/>
        <w:ind w:firstLineChars="200" w:firstLine="480"/>
        <w:rPr>
          <w:rFonts w:ascii="宋体" w:hAnsi="宋体"/>
          <w:sz w:val="24"/>
        </w:rPr>
      </w:pPr>
      <w:r>
        <w:rPr>
          <w:rFonts w:ascii="宋体" w:hAnsi="宋体" w:hint="eastAsia"/>
          <w:sz w:val="24"/>
        </w:rPr>
        <w:t>7</w:t>
      </w:r>
      <w:r>
        <w:rPr>
          <w:rFonts w:ascii="宋体" w:hAnsi="宋体" w:hint="eastAsia"/>
          <w:sz w:val="24"/>
        </w:rPr>
        <w:t>、投标书不应有涂改、增删和潦草之处，如有必须修改时，修改处必须有法人、法定代表人或法定代表人授权委托人的签章。</w:t>
      </w:r>
    </w:p>
    <w:p w:rsidR="008D1102" w:rsidRDefault="00B3034B">
      <w:pPr>
        <w:spacing w:line="420" w:lineRule="exact"/>
        <w:ind w:firstLineChars="200" w:firstLine="480"/>
        <w:rPr>
          <w:rFonts w:ascii="宋体" w:hAnsi="宋体"/>
          <w:sz w:val="24"/>
        </w:rPr>
      </w:pPr>
      <w:r>
        <w:rPr>
          <w:rFonts w:ascii="宋体" w:hAnsi="宋体" w:hint="eastAsia"/>
          <w:sz w:val="24"/>
        </w:rPr>
        <w:t>8</w:t>
      </w:r>
      <w:r>
        <w:rPr>
          <w:rFonts w:ascii="宋体" w:hAnsi="宋体" w:hint="eastAsia"/>
          <w:sz w:val="24"/>
        </w:rPr>
        <w:t>、投标人在投标文件中应加盖与投标人全称相一致的标准公章，不得使用其他形式如带有“专用章”等字样的印章，否则视为无效投标；投标人法定代表人或授权委托人的签字须为全名，否则视为无效投标。</w:t>
      </w:r>
    </w:p>
    <w:p w:rsidR="008D1102" w:rsidRDefault="00B3034B">
      <w:pPr>
        <w:spacing w:line="420" w:lineRule="exact"/>
        <w:ind w:firstLineChars="200" w:firstLine="480"/>
        <w:rPr>
          <w:rFonts w:ascii="宋体" w:hAnsi="宋体"/>
          <w:sz w:val="24"/>
        </w:rPr>
      </w:pPr>
      <w:r>
        <w:rPr>
          <w:rFonts w:ascii="宋体" w:hAnsi="宋体" w:hint="eastAsia"/>
          <w:sz w:val="24"/>
        </w:rPr>
        <w:t>9</w:t>
      </w:r>
      <w:r>
        <w:rPr>
          <w:rFonts w:ascii="宋体" w:hAnsi="宋体" w:hint="eastAsia"/>
          <w:sz w:val="24"/>
        </w:rPr>
        <w:t>、投标的有效期为开标后</w:t>
      </w:r>
      <w:r>
        <w:rPr>
          <w:rFonts w:ascii="宋体" w:hAnsi="宋体"/>
          <w:sz w:val="24"/>
        </w:rPr>
        <w:t>9</w:t>
      </w:r>
      <w:r>
        <w:rPr>
          <w:rFonts w:ascii="宋体" w:hAnsi="宋体" w:hint="eastAsia"/>
          <w:sz w:val="24"/>
        </w:rPr>
        <w:t>0</w:t>
      </w:r>
      <w:r>
        <w:rPr>
          <w:rFonts w:ascii="宋体" w:hAnsi="宋体" w:hint="eastAsia"/>
          <w:sz w:val="24"/>
        </w:rPr>
        <w:t>天。</w:t>
      </w:r>
    </w:p>
    <w:p w:rsidR="008D1102" w:rsidRDefault="00B3034B">
      <w:pPr>
        <w:spacing w:line="420" w:lineRule="exact"/>
        <w:ind w:firstLineChars="200" w:firstLine="480"/>
        <w:rPr>
          <w:rFonts w:ascii="宋体" w:hAnsi="宋体"/>
          <w:sz w:val="24"/>
        </w:rPr>
      </w:pPr>
      <w:r>
        <w:rPr>
          <w:rFonts w:ascii="宋体" w:hAnsi="宋体" w:hint="eastAsia"/>
          <w:sz w:val="24"/>
        </w:rPr>
        <w:t>10</w:t>
      </w:r>
      <w:r>
        <w:rPr>
          <w:rFonts w:ascii="宋体" w:hAnsi="宋体" w:hint="eastAsia"/>
          <w:sz w:val="24"/>
        </w:rPr>
        <w:t>、投标费用自理。</w:t>
      </w:r>
    </w:p>
    <w:p w:rsidR="008D1102" w:rsidRDefault="00B3034B">
      <w:pPr>
        <w:spacing w:line="420" w:lineRule="exact"/>
        <w:ind w:firstLineChars="200" w:firstLine="480"/>
        <w:rPr>
          <w:rFonts w:ascii="宋体" w:hAnsi="宋体" w:cs="宋体"/>
          <w:bCs/>
          <w:sz w:val="24"/>
          <w:szCs w:val="24"/>
        </w:rPr>
      </w:pPr>
      <w:r>
        <w:rPr>
          <w:rFonts w:ascii="宋体" w:hAnsi="宋体" w:hint="eastAsia"/>
          <w:sz w:val="24"/>
        </w:rPr>
        <w:t>11</w:t>
      </w:r>
      <w:r>
        <w:rPr>
          <w:rFonts w:ascii="宋体" w:hAnsi="宋体" w:hint="eastAsia"/>
          <w:sz w:val="24"/>
        </w:rPr>
        <w:t>、投标人所递交的全部投标文件均按保密文件处理，不予退还。</w:t>
      </w:r>
    </w:p>
    <w:p w:rsidR="008D1102" w:rsidRDefault="00B3034B">
      <w:pPr>
        <w:tabs>
          <w:tab w:val="left" w:pos="945"/>
        </w:tabs>
        <w:spacing w:line="420" w:lineRule="exact"/>
        <w:rPr>
          <w:rFonts w:ascii="宋体" w:hAnsi="宋体" w:cs="宋体"/>
          <w:b/>
          <w:bCs/>
          <w:sz w:val="24"/>
          <w:szCs w:val="24"/>
        </w:rPr>
      </w:pPr>
      <w:r>
        <w:rPr>
          <w:rFonts w:ascii="宋体" w:hAnsi="宋体" w:cs="宋体" w:hint="eastAsia"/>
          <w:b/>
          <w:bCs/>
          <w:sz w:val="24"/>
          <w:szCs w:val="24"/>
        </w:rPr>
        <w:t>七、无效投标文件的确认：</w:t>
      </w:r>
    </w:p>
    <w:p w:rsidR="008D1102" w:rsidRDefault="00B3034B">
      <w:pPr>
        <w:tabs>
          <w:tab w:val="left" w:pos="525"/>
          <w:tab w:val="left" w:pos="945"/>
        </w:tabs>
        <w:spacing w:line="420" w:lineRule="exact"/>
        <w:ind w:left="524"/>
        <w:rPr>
          <w:rFonts w:ascii="宋体" w:hAnsi="宋体" w:cs="宋体"/>
          <w:b/>
          <w:sz w:val="24"/>
          <w:szCs w:val="24"/>
        </w:rPr>
      </w:pPr>
      <w:r>
        <w:rPr>
          <w:rFonts w:ascii="宋体" w:hAnsi="宋体" w:cs="宋体" w:hint="eastAsia"/>
          <w:b/>
          <w:sz w:val="24"/>
          <w:szCs w:val="24"/>
        </w:rPr>
        <w:lastRenderedPageBreak/>
        <w:t>（一）投标人存在下列情况之一的，其投标无效：</w:t>
      </w:r>
    </w:p>
    <w:p w:rsidR="008D1102" w:rsidRDefault="00B3034B">
      <w:pPr>
        <w:spacing w:line="420" w:lineRule="exact"/>
        <w:ind w:firstLineChars="200" w:firstLine="480"/>
        <w:rPr>
          <w:rFonts w:ascii="宋体" w:hAnsi="宋体"/>
          <w:sz w:val="24"/>
        </w:rPr>
      </w:pPr>
      <w:r>
        <w:rPr>
          <w:rFonts w:ascii="宋体" w:hAnsi="宋体" w:hint="eastAsia"/>
          <w:sz w:val="24"/>
        </w:rPr>
        <w:t>1</w:t>
      </w:r>
      <w:r>
        <w:rPr>
          <w:rFonts w:ascii="宋体" w:hAnsi="宋体" w:hint="eastAsia"/>
          <w:sz w:val="24"/>
        </w:rPr>
        <w:t>、投标文件未按招标文件要求签署、盖章的；</w:t>
      </w:r>
    </w:p>
    <w:p w:rsidR="008D1102" w:rsidRDefault="00B3034B">
      <w:pPr>
        <w:spacing w:line="420" w:lineRule="exact"/>
        <w:ind w:firstLineChars="200" w:firstLine="480"/>
        <w:rPr>
          <w:rFonts w:ascii="宋体" w:hAnsi="宋体"/>
          <w:sz w:val="24"/>
        </w:rPr>
      </w:pPr>
      <w:r>
        <w:rPr>
          <w:rFonts w:ascii="宋体" w:hAnsi="宋体" w:hint="eastAsia"/>
          <w:sz w:val="24"/>
        </w:rPr>
        <w:t>2</w:t>
      </w:r>
      <w:r>
        <w:rPr>
          <w:rFonts w:ascii="宋体" w:hAnsi="宋体" w:hint="eastAsia"/>
          <w:sz w:val="24"/>
        </w:rPr>
        <w:t>、不具备招标文件中规定的资格要求的，未提供格式条款《关于资格的声明函》承诺书或者对该承诺书作实质性修改的；</w:t>
      </w:r>
    </w:p>
    <w:p w:rsidR="008D1102" w:rsidRDefault="00B3034B">
      <w:pPr>
        <w:spacing w:line="420" w:lineRule="exact"/>
        <w:ind w:firstLineChars="200" w:firstLine="480"/>
        <w:rPr>
          <w:rFonts w:ascii="宋体" w:hAnsi="宋体"/>
          <w:sz w:val="24"/>
        </w:rPr>
      </w:pPr>
      <w:r>
        <w:rPr>
          <w:rFonts w:ascii="宋体" w:hAnsi="宋体" w:hint="eastAsia"/>
          <w:sz w:val="24"/>
        </w:rPr>
        <w:t>3</w:t>
      </w:r>
      <w:r>
        <w:rPr>
          <w:rFonts w:ascii="宋体" w:hAnsi="宋体" w:hint="eastAsia"/>
          <w:sz w:val="24"/>
        </w:rPr>
        <w:t>、报价超过招标文件中规定的预算金额或者最高限价的；</w:t>
      </w:r>
    </w:p>
    <w:p w:rsidR="008D1102" w:rsidRDefault="00B3034B">
      <w:pPr>
        <w:spacing w:line="420" w:lineRule="exact"/>
        <w:ind w:firstLineChars="200" w:firstLine="480"/>
        <w:rPr>
          <w:rFonts w:ascii="宋体" w:hAnsi="宋体"/>
          <w:sz w:val="24"/>
        </w:rPr>
      </w:pPr>
      <w:r>
        <w:rPr>
          <w:rFonts w:ascii="宋体" w:hAnsi="宋体" w:hint="eastAsia"/>
          <w:sz w:val="24"/>
        </w:rPr>
        <w:t>4</w:t>
      </w:r>
      <w:r>
        <w:rPr>
          <w:rFonts w:ascii="宋体" w:hAnsi="宋体" w:hint="eastAsia"/>
          <w:sz w:val="24"/>
        </w:rPr>
        <w:t>、投标文件含有采购人不能接受的附加条件的；</w:t>
      </w:r>
    </w:p>
    <w:p w:rsidR="008D1102" w:rsidRDefault="00B3034B">
      <w:pPr>
        <w:spacing w:line="420" w:lineRule="exact"/>
        <w:ind w:firstLineChars="200" w:firstLine="480"/>
        <w:rPr>
          <w:rFonts w:ascii="宋体" w:hAnsi="宋体"/>
          <w:sz w:val="24"/>
        </w:rPr>
      </w:pPr>
      <w:r>
        <w:rPr>
          <w:rFonts w:ascii="宋体" w:hAnsi="宋体" w:hint="eastAsia"/>
          <w:sz w:val="24"/>
        </w:rPr>
        <w:t>5</w:t>
      </w:r>
      <w:r>
        <w:rPr>
          <w:rFonts w:ascii="宋体" w:hAnsi="宋体" w:hint="eastAsia"/>
          <w:sz w:val="24"/>
        </w:rPr>
        <w:t>、投标文件未按规定的期限、地点送达的；</w:t>
      </w:r>
    </w:p>
    <w:p w:rsidR="008D1102" w:rsidRDefault="00B3034B">
      <w:pPr>
        <w:spacing w:line="420" w:lineRule="exact"/>
        <w:ind w:firstLineChars="200" w:firstLine="480"/>
        <w:rPr>
          <w:rFonts w:ascii="宋体" w:hAnsi="宋体"/>
          <w:sz w:val="24"/>
        </w:rPr>
      </w:pPr>
      <w:r>
        <w:rPr>
          <w:rFonts w:ascii="宋体" w:hAnsi="宋体" w:hint="eastAsia"/>
          <w:sz w:val="24"/>
        </w:rPr>
        <w:t>6</w:t>
      </w:r>
      <w:r>
        <w:rPr>
          <w:rFonts w:ascii="宋体" w:hAnsi="宋体" w:hint="eastAsia"/>
          <w:sz w:val="24"/>
        </w:rPr>
        <w:t>、投标文件内容未实质性响应或不符合法律法规和招标文件中规定的其它实质性要求的；</w:t>
      </w:r>
    </w:p>
    <w:p w:rsidR="008D1102" w:rsidRDefault="00B3034B">
      <w:pPr>
        <w:spacing w:line="420" w:lineRule="exact"/>
        <w:ind w:firstLineChars="200" w:firstLine="480"/>
        <w:rPr>
          <w:rFonts w:ascii="宋体" w:hAnsi="宋体"/>
          <w:sz w:val="24"/>
        </w:rPr>
      </w:pPr>
      <w:r>
        <w:rPr>
          <w:rFonts w:ascii="宋体" w:hAnsi="宋体" w:hint="eastAsia"/>
          <w:sz w:val="24"/>
        </w:rPr>
        <w:t>7</w:t>
      </w:r>
      <w:r>
        <w:rPr>
          <w:rFonts w:ascii="宋体" w:hAnsi="宋体" w:hint="eastAsia"/>
          <w:sz w:val="24"/>
        </w:rPr>
        <w:t>、投标文件中同一方案有选择性报价且未声明以哪一个为准的；</w:t>
      </w:r>
    </w:p>
    <w:p w:rsidR="008D1102" w:rsidRDefault="00B3034B">
      <w:pPr>
        <w:spacing w:line="420" w:lineRule="exact"/>
        <w:ind w:firstLineChars="200" w:firstLine="480"/>
        <w:rPr>
          <w:rFonts w:ascii="宋体" w:hAnsi="宋体"/>
          <w:sz w:val="24"/>
        </w:rPr>
      </w:pPr>
      <w:r>
        <w:rPr>
          <w:rFonts w:ascii="宋体" w:hAnsi="宋体" w:hint="eastAsia"/>
          <w:sz w:val="24"/>
        </w:rPr>
        <w:t>8</w:t>
      </w:r>
      <w:r>
        <w:rPr>
          <w:rFonts w:ascii="宋体" w:hAnsi="宋体" w:hint="eastAsia"/>
          <w:sz w:val="24"/>
        </w:rPr>
        <w:t>、不响应招标文件中的付款方式的。</w:t>
      </w:r>
    </w:p>
    <w:p w:rsidR="008D1102" w:rsidRDefault="00B3034B">
      <w:pPr>
        <w:tabs>
          <w:tab w:val="left" w:pos="525"/>
          <w:tab w:val="left" w:pos="945"/>
        </w:tabs>
        <w:spacing w:line="420" w:lineRule="exact"/>
        <w:ind w:left="524"/>
        <w:rPr>
          <w:rFonts w:ascii="宋体" w:hAnsi="宋体" w:cs="宋体"/>
          <w:b/>
          <w:sz w:val="24"/>
          <w:szCs w:val="24"/>
        </w:rPr>
      </w:pPr>
      <w:r>
        <w:rPr>
          <w:rFonts w:ascii="宋体" w:hAnsi="宋体" w:cs="宋体" w:hint="eastAsia"/>
          <w:b/>
          <w:sz w:val="24"/>
          <w:szCs w:val="24"/>
        </w:rPr>
        <w:t>（二）投标人有下列情形之一的，视为串通投标，其投标无效，并按《政府采购法》第七十七条规定追究法律责任：</w:t>
      </w:r>
    </w:p>
    <w:p w:rsidR="008D1102" w:rsidRDefault="00B3034B">
      <w:pPr>
        <w:tabs>
          <w:tab w:val="left" w:pos="1050"/>
        </w:tabs>
        <w:spacing w:line="420" w:lineRule="exact"/>
        <w:ind w:firstLineChars="200" w:firstLine="480"/>
        <w:rPr>
          <w:rFonts w:ascii="宋体" w:hAnsi="宋体"/>
          <w:bCs/>
          <w:sz w:val="24"/>
        </w:rPr>
      </w:pPr>
      <w:r>
        <w:rPr>
          <w:rFonts w:ascii="宋体" w:hAnsi="宋体" w:hint="eastAsia"/>
          <w:bCs/>
          <w:sz w:val="24"/>
        </w:rPr>
        <w:t>1</w:t>
      </w:r>
      <w:r>
        <w:rPr>
          <w:rFonts w:ascii="宋体" w:hAnsi="宋体" w:hint="eastAsia"/>
          <w:bCs/>
          <w:sz w:val="24"/>
        </w:rPr>
        <w:t>、投标单位直接或间接从采购人或采购代理机构处获得其他投标单位的投标情况，并修改其投标文件；</w:t>
      </w:r>
    </w:p>
    <w:p w:rsidR="008D1102" w:rsidRDefault="00B3034B">
      <w:pPr>
        <w:tabs>
          <w:tab w:val="left" w:pos="1050"/>
        </w:tabs>
        <w:spacing w:line="420" w:lineRule="exact"/>
        <w:ind w:firstLineChars="200" w:firstLine="480"/>
        <w:rPr>
          <w:rFonts w:ascii="宋体" w:hAnsi="宋体"/>
          <w:bCs/>
          <w:sz w:val="24"/>
        </w:rPr>
      </w:pPr>
      <w:r>
        <w:rPr>
          <w:rFonts w:ascii="宋体" w:hAnsi="宋体" w:hint="eastAsia"/>
          <w:bCs/>
          <w:sz w:val="24"/>
        </w:rPr>
        <w:t>2</w:t>
      </w:r>
      <w:r>
        <w:rPr>
          <w:rFonts w:ascii="宋体" w:hAnsi="宋体" w:hint="eastAsia"/>
          <w:bCs/>
          <w:sz w:val="24"/>
        </w:rPr>
        <w:t>、评审活动开始前投标单位直接或间接从采购人或采购代理机构处获得评标委员会组成人员情况；</w:t>
      </w:r>
    </w:p>
    <w:p w:rsidR="008D1102" w:rsidRDefault="00B3034B">
      <w:pPr>
        <w:tabs>
          <w:tab w:val="left" w:pos="1050"/>
        </w:tabs>
        <w:spacing w:line="420" w:lineRule="exact"/>
        <w:ind w:firstLineChars="200" w:firstLine="480"/>
        <w:rPr>
          <w:rFonts w:ascii="宋体" w:hAnsi="宋体"/>
          <w:bCs/>
          <w:sz w:val="24"/>
        </w:rPr>
      </w:pPr>
      <w:r>
        <w:rPr>
          <w:rFonts w:ascii="宋体" w:hAnsi="宋体" w:hint="eastAsia"/>
          <w:bCs/>
          <w:sz w:val="24"/>
        </w:rPr>
        <w:t>3</w:t>
      </w:r>
      <w:r>
        <w:rPr>
          <w:rFonts w:ascii="宋体" w:hAnsi="宋体" w:hint="eastAsia"/>
          <w:bCs/>
          <w:sz w:val="24"/>
        </w:rPr>
        <w:t>、投标单位接受采购人或采购代理机构授意撤换、</w:t>
      </w:r>
      <w:r>
        <w:rPr>
          <w:rFonts w:ascii="宋体" w:hAnsi="宋体" w:hint="eastAsia"/>
          <w:bCs/>
          <w:sz w:val="24"/>
        </w:rPr>
        <w:t>修改投标文件；</w:t>
      </w:r>
    </w:p>
    <w:p w:rsidR="008D1102" w:rsidRDefault="00B3034B">
      <w:pPr>
        <w:tabs>
          <w:tab w:val="left" w:pos="1050"/>
        </w:tabs>
        <w:spacing w:line="420" w:lineRule="exact"/>
        <w:ind w:firstLineChars="200" w:firstLine="480"/>
        <w:rPr>
          <w:rFonts w:ascii="宋体" w:hAnsi="宋体"/>
          <w:bCs/>
          <w:sz w:val="24"/>
        </w:rPr>
      </w:pPr>
      <w:r>
        <w:rPr>
          <w:rFonts w:ascii="宋体" w:hAnsi="宋体" w:hint="eastAsia"/>
          <w:bCs/>
          <w:sz w:val="24"/>
        </w:rPr>
        <w:t>4</w:t>
      </w:r>
      <w:r>
        <w:rPr>
          <w:rFonts w:ascii="宋体" w:hAnsi="宋体" w:hint="eastAsia"/>
          <w:bCs/>
          <w:sz w:val="24"/>
        </w:rPr>
        <w:t>、投标单位之间协商投标报价、技术方案等投标文件实质性内容；</w:t>
      </w:r>
    </w:p>
    <w:p w:rsidR="008D1102" w:rsidRDefault="00B3034B">
      <w:pPr>
        <w:tabs>
          <w:tab w:val="left" w:pos="1050"/>
        </w:tabs>
        <w:spacing w:line="420" w:lineRule="exact"/>
        <w:ind w:firstLineChars="200" w:firstLine="480"/>
        <w:rPr>
          <w:rFonts w:ascii="宋体" w:hAnsi="宋体"/>
          <w:bCs/>
          <w:sz w:val="24"/>
        </w:rPr>
      </w:pPr>
      <w:r>
        <w:rPr>
          <w:rFonts w:ascii="宋体" w:hAnsi="宋体" w:hint="eastAsia"/>
          <w:bCs/>
          <w:sz w:val="24"/>
        </w:rPr>
        <w:t>5</w:t>
      </w:r>
      <w:r>
        <w:rPr>
          <w:rFonts w:ascii="宋体" w:hAnsi="宋体" w:hint="eastAsia"/>
          <w:bCs/>
          <w:sz w:val="24"/>
        </w:rPr>
        <w:t>、属于同一集团、协会、商会等组织成员的投标单位按照该组织要求协同投标；</w:t>
      </w:r>
    </w:p>
    <w:p w:rsidR="008D1102" w:rsidRDefault="00B3034B">
      <w:pPr>
        <w:tabs>
          <w:tab w:val="left" w:pos="1050"/>
        </w:tabs>
        <w:spacing w:line="420" w:lineRule="exact"/>
        <w:ind w:firstLineChars="200" w:firstLine="480"/>
        <w:rPr>
          <w:rFonts w:ascii="宋体" w:hAnsi="宋体"/>
          <w:bCs/>
          <w:sz w:val="24"/>
        </w:rPr>
      </w:pPr>
      <w:r>
        <w:rPr>
          <w:rFonts w:ascii="宋体" w:hAnsi="宋体" w:hint="eastAsia"/>
          <w:bCs/>
          <w:sz w:val="24"/>
        </w:rPr>
        <w:t>6</w:t>
      </w:r>
      <w:r>
        <w:rPr>
          <w:rFonts w:ascii="宋体" w:hAnsi="宋体" w:hint="eastAsia"/>
          <w:bCs/>
          <w:sz w:val="24"/>
        </w:rPr>
        <w:t>、投标单位之间事先约定由某一特定投标单位中标；</w:t>
      </w:r>
    </w:p>
    <w:p w:rsidR="008D1102" w:rsidRDefault="00B3034B">
      <w:pPr>
        <w:tabs>
          <w:tab w:val="left" w:pos="1050"/>
        </w:tabs>
        <w:spacing w:line="420" w:lineRule="exact"/>
        <w:ind w:firstLineChars="200" w:firstLine="480"/>
        <w:rPr>
          <w:rFonts w:ascii="宋体" w:hAnsi="宋体"/>
          <w:bCs/>
          <w:sz w:val="24"/>
        </w:rPr>
      </w:pPr>
      <w:r>
        <w:rPr>
          <w:rFonts w:ascii="宋体" w:hAnsi="宋体" w:hint="eastAsia"/>
          <w:bCs/>
          <w:sz w:val="24"/>
        </w:rPr>
        <w:t>7</w:t>
      </w:r>
      <w:r>
        <w:rPr>
          <w:rFonts w:ascii="宋体" w:hAnsi="宋体" w:hint="eastAsia"/>
          <w:bCs/>
          <w:sz w:val="24"/>
        </w:rPr>
        <w:t>、投标单位之间商定部分投标单位放弃投标或者放弃中标；</w:t>
      </w:r>
    </w:p>
    <w:p w:rsidR="008D1102" w:rsidRDefault="00B3034B">
      <w:pPr>
        <w:tabs>
          <w:tab w:val="left" w:pos="1050"/>
        </w:tabs>
        <w:spacing w:line="420" w:lineRule="exact"/>
        <w:ind w:firstLineChars="200" w:firstLine="480"/>
        <w:rPr>
          <w:rFonts w:ascii="宋体" w:hAnsi="宋体"/>
          <w:bCs/>
          <w:sz w:val="24"/>
        </w:rPr>
      </w:pPr>
      <w:r>
        <w:rPr>
          <w:rFonts w:ascii="宋体" w:hAnsi="宋体" w:hint="eastAsia"/>
          <w:bCs/>
          <w:sz w:val="24"/>
        </w:rPr>
        <w:t>8</w:t>
      </w:r>
      <w:r>
        <w:rPr>
          <w:rFonts w:ascii="宋体" w:hAnsi="宋体" w:hint="eastAsia"/>
          <w:bCs/>
          <w:sz w:val="24"/>
        </w:rPr>
        <w:t>、投标单位与采购人或采购代理机构之间、投标单位相互之间为谋求特定投标单位中标成交或者排斥其他投标单位的其他串通行为；</w:t>
      </w:r>
    </w:p>
    <w:p w:rsidR="008D1102" w:rsidRDefault="00B3034B">
      <w:pPr>
        <w:tabs>
          <w:tab w:val="left" w:pos="1050"/>
        </w:tabs>
        <w:spacing w:line="420" w:lineRule="exact"/>
        <w:ind w:firstLineChars="200" w:firstLine="480"/>
        <w:rPr>
          <w:rFonts w:ascii="宋体" w:hAnsi="宋体"/>
          <w:bCs/>
          <w:sz w:val="24"/>
        </w:rPr>
      </w:pPr>
      <w:r>
        <w:rPr>
          <w:rFonts w:ascii="宋体" w:hAnsi="宋体" w:hint="eastAsia"/>
          <w:bCs/>
          <w:sz w:val="24"/>
        </w:rPr>
        <w:t>9</w:t>
      </w:r>
      <w:r>
        <w:rPr>
          <w:rFonts w:ascii="宋体" w:hAnsi="宋体" w:hint="eastAsia"/>
          <w:bCs/>
          <w:sz w:val="24"/>
        </w:rPr>
        <w:t>、不同投标人的投标文件由同一单位或者个人编制；</w:t>
      </w:r>
    </w:p>
    <w:p w:rsidR="008D1102" w:rsidRDefault="00B3034B">
      <w:pPr>
        <w:tabs>
          <w:tab w:val="left" w:pos="1050"/>
        </w:tabs>
        <w:spacing w:line="420" w:lineRule="exact"/>
        <w:ind w:firstLineChars="200" w:firstLine="480"/>
        <w:rPr>
          <w:rFonts w:ascii="宋体" w:hAnsi="宋体"/>
          <w:bCs/>
          <w:sz w:val="24"/>
        </w:rPr>
      </w:pPr>
      <w:r>
        <w:rPr>
          <w:rFonts w:ascii="宋体" w:hAnsi="宋体" w:hint="eastAsia"/>
          <w:bCs/>
          <w:sz w:val="24"/>
        </w:rPr>
        <w:t>10</w:t>
      </w:r>
      <w:r>
        <w:rPr>
          <w:rFonts w:ascii="宋体" w:hAnsi="宋体" w:hint="eastAsia"/>
          <w:bCs/>
          <w:sz w:val="24"/>
        </w:rPr>
        <w:t>、不同投标人委托同一单位或者个人办理投标事宜；</w:t>
      </w:r>
    </w:p>
    <w:p w:rsidR="008D1102" w:rsidRDefault="00B3034B">
      <w:pPr>
        <w:tabs>
          <w:tab w:val="left" w:pos="1050"/>
        </w:tabs>
        <w:spacing w:line="420" w:lineRule="exact"/>
        <w:ind w:firstLineChars="200" w:firstLine="480"/>
        <w:rPr>
          <w:rFonts w:ascii="宋体" w:hAnsi="宋体"/>
          <w:bCs/>
          <w:sz w:val="24"/>
        </w:rPr>
      </w:pPr>
      <w:r>
        <w:rPr>
          <w:rFonts w:ascii="宋体" w:hAnsi="宋体" w:hint="eastAsia"/>
          <w:bCs/>
          <w:sz w:val="24"/>
        </w:rPr>
        <w:t>11</w:t>
      </w:r>
      <w:r>
        <w:rPr>
          <w:rFonts w:ascii="宋体" w:hAnsi="宋体" w:hint="eastAsia"/>
          <w:bCs/>
          <w:sz w:val="24"/>
        </w:rPr>
        <w:t>、不同投标人的投标文件载明的</w:t>
      </w:r>
      <w:r>
        <w:rPr>
          <w:rFonts w:ascii="宋体" w:hAnsi="宋体" w:hint="eastAsia"/>
          <w:bCs/>
          <w:sz w:val="24"/>
        </w:rPr>
        <w:t>项目管理成员为同一人；</w:t>
      </w:r>
    </w:p>
    <w:p w:rsidR="008D1102" w:rsidRDefault="00B3034B">
      <w:pPr>
        <w:tabs>
          <w:tab w:val="left" w:pos="1050"/>
        </w:tabs>
        <w:spacing w:line="420" w:lineRule="exact"/>
        <w:ind w:firstLineChars="200" w:firstLine="480"/>
        <w:rPr>
          <w:rFonts w:ascii="宋体" w:hAnsi="宋体"/>
          <w:bCs/>
          <w:sz w:val="24"/>
        </w:rPr>
      </w:pPr>
      <w:r>
        <w:rPr>
          <w:rFonts w:ascii="宋体" w:hAnsi="宋体" w:hint="eastAsia"/>
          <w:bCs/>
          <w:sz w:val="24"/>
        </w:rPr>
        <w:t>12</w:t>
      </w:r>
      <w:r>
        <w:rPr>
          <w:rFonts w:ascii="宋体" w:hAnsi="宋体" w:hint="eastAsia"/>
          <w:bCs/>
          <w:sz w:val="24"/>
        </w:rPr>
        <w:t>、不同投标人的投标文件异常一致或者投标报价呈规律性差异；</w:t>
      </w:r>
    </w:p>
    <w:p w:rsidR="008D1102" w:rsidRDefault="00B3034B">
      <w:pPr>
        <w:tabs>
          <w:tab w:val="left" w:pos="1050"/>
        </w:tabs>
        <w:spacing w:line="420" w:lineRule="exact"/>
        <w:ind w:firstLineChars="200" w:firstLine="480"/>
        <w:rPr>
          <w:rFonts w:ascii="宋体" w:hAnsi="宋体" w:cs="宋体"/>
          <w:bCs/>
          <w:sz w:val="24"/>
          <w:szCs w:val="24"/>
        </w:rPr>
      </w:pPr>
      <w:r>
        <w:rPr>
          <w:rFonts w:ascii="宋体" w:hAnsi="宋体" w:hint="eastAsia"/>
          <w:bCs/>
          <w:sz w:val="24"/>
        </w:rPr>
        <w:t>13</w:t>
      </w:r>
      <w:r>
        <w:rPr>
          <w:rFonts w:ascii="宋体" w:hAnsi="宋体" w:hint="eastAsia"/>
          <w:bCs/>
          <w:sz w:val="24"/>
        </w:rPr>
        <w:t>、不同投标人的投标文件相互混装。</w:t>
      </w:r>
    </w:p>
    <w:p w:rsidR="008D1102" w:rsidRDefault="00B3034B">
      <w:pPr>
        <w:tabs>
          <w:tab w:val="left" w:pos="525"/>
          <w:tab w:val="left" w:pos="945"/>
        </w:tabs>
        <w:spacing w:line="420" w:lineRule="exact"/>
        <w:rPr>
          <w:rFonts w:ascii="宋体" w:hAnsi="宋体" w:cs="宋体"/>
          <w:b/>
          <w:bCs/>
          <w:sz w:val="24"/>
          <w:szCs w:val="24"/>
        </w:rPr>
      </w:pPr>
      <w:r>
        <w:rPr>
          <w:rFonts w:ascii="宋体" w:hAnsi="宋体" w:cs="宋体" w:hint="eastAsia"/>
          <w:b/>
          <w:bCs/>
          <w:sz w:val="24"/>
          <w:szCs w:val="24"/>
        </w:rPr>
        <w:t>八、开标、评标：</w:t>
      </w:r>
    </w:p>
    <w:p w:rsidR="008D1102" w:rsidRDefault="00B3034B">
      <w:pPr>
        <w:tabs>
          <w:tab w:val="left" w:pos="525"/>
          <w:tab w:val="left" w:pos="945"/>
        </w:tabs>
        <w:spacing w:line="420" w:lineRule="exact"/>
        <w:ind w:firstLineChars="200" w:firstLine="480"/>
        <w:rPr>
          <w:rFonts w:ascii="宋体" w:hAnsi="宋体" w:cs="宋体"/>
          <w:bCs/>
          <w:sz w:val="24"/>
          <w:szCs w:val="24"/>
        </w:rPr>
      </w:pPr>
      <w:r>
        <w:rPr>
          <w:rFonts w:ascii="宋体" w:hAnsi="宋体" w:cs="宋体" w:hint="eastAsia"/>
          <w:bCs/>
          <w:sz w:val="24"/>
          <w:szCs w:val="24"/>
        </w:rPr>
        <w:t>（一）开标</w:t>
      </w:r>
    </w:p>
    <w:p w:rsidR="008D1102" w:rsidRDefault="00B3034B">
      <w:pPr>
        <w:spacing w:line="420" w:lineRule="exact"/>
        <w:ind w:firstLineChars="200" w:firstLine="480"/>
        <w:rPr>
          <w:rFonts w:ascii="宋体" w:hAnsi="宋体"/>
          <w:sz w:val="24"/>
        </w:rPr>
      </w:pPr>
      <w:r>
        <w:rPr>
          <w:rFonts w:ascii="宋体" w:hAnsi="宋体" w:hint="eastAsia"/>
          <w:sz w:val="24"/>
        </w:rPr>
        <w:t>1</w:t>
      </w:r>
      <w:r>
        <w:rPr>
          <w:rFonts w:ascii="宋体" w:hAnsi="宋体" w:hint="eastAsia"/>
          <w:sz w:val="24"/>
        </w:rPr>
        <w:t>、开标由采购代理机构主持，并请投标人代表查验投标文件的密封情况，经确认无误后，由采购代理机构工作人员当众拆封，宣读、记录各投标人《开标一览表》。</w:t>
      </w:r>
    </w:p>
    <w:p w:rsidR="008D1102" w:rsidRDefault="00B3034B">
      <w:pPr>
        <w:spacing w:line="420" w:lineRule="exact"/>
        <w:ind w:firstLineChars="200" w:firstLine="480"/>
        <w:rPr>
          <w:rFonts w:ascii="宋体" w:hAnsi="宋体"/>
          <w:sz w:val="24"/>
        </w:rPr>
      </w:pPr>
      <w:r>
        <w:rPr>
          <w:rFonts w:ascii="宋体" w:hAnsi="宋体" w:hint="eastAsia"/>
          <w:sz w:val="24"/>
        </w:rPr>
        <w:lastRenderedPageBreak/>
        <w:t>2</w:t>
      </w:r>
      <w:r>
        <w:rPr>
          <w:rFonts w:ascii="宋体" w:hAnsi="宋体" w:hint="eastAsia"/>
          <w:sz w:val="24"/>
        </w:rPr>
        <w:t>、开标过程由采购代理机构工作人员负责记录，并由参加开标的各投标人代表和相关工作人员签字确认。</w:t>
      </w:r>
    </w:p>
    <w:p w:rsidR="008D1102" w:rsidRDefault="00B3034B">
      <w:pPr>
        <w:spacing w:line="420" w:lineRule="exact"/>
        <w:ind w:firstLineChars="200" w:firstLine="480"/>
        <w:rPr>
          <w:rFonts w:ascii="宋体" w:hAnsi="宋体"/>
          <w:sz w:val="24"/>
        </w:rPr>
      </w:pPr>
      <w:r>
        <w:rPr>
          <w:rFonts w:ascii="宋体" w:hAnsi="宋体" w:hint="eastAsia"/>
          <w:sz w:val="24"/>
        </w:rPr>
        <w:t>3</w:t>
      </w:r>
      <w:r>
        <w:rPr>
          <w:rFonts w:ascii="宋体" w:hAnsi="宋体" w:hint="eastAsia"/>
          <w:sz w:val="24"/>
        </w:rPr>
        <w:t>、投标人未参加开标的，视同认可开标结果。</w:t>
      </w:r>
    </w:p>
    <w:p w:rsidR="008D1102" w:rsidRDefault="00B3034B">
      <w:pPr>
        <w:tabs>
          <w:tab w:val="left" w:pos="525"/>
          <w:tab w:val="left" w:pos="945"/>
        </w:tabs>
        <w:spacing w:line="420" w:lineRule="exact"/>
        <w:ind w:left="524"/>
        <w:rPr>
          <w:rFonts w:ascii="宋体" w:hAnsi="宋体" w:cs="宋体"/>
          <w:bCs/>
          <w:sz w:val="24"/>
          <w:szCs w:val="24"/>
        </w:rPr>
      </w:pPr>
      <w:r>
        <w:rPr>
          <w:rFonts w:ascii="宋体" w:hAnsi="宋体" w:cs="宋体" w:hint="eastAsia"/>
          <w:bCs/>
          <w:sz w:val="24"/>
          <w:szCs w:val="24"/>
        </w:rPr>
        <w:t>（二）评标</w:t>
      </w:r>
    </w:p>
    <w:p w:rsidR="008D1102" w:rsidRDefault="00B3034B">
      <w:pPr>
        <w:spacing w:line="420" w:lineRule="exact"/>
        <w:ind w:firstLineChars="200" w:firstLine="480"/>
        <w:rPr>
          <w:rFonts w:ascii="宋体" w:hAnsi="宋体"/>
          <w:sz w:val="24"/>
        </w:rPr>
      </w:pPr>
      <w:r>
        <w:rPr>
          <w:rFonts w:ascii="宋体" w:hAnsi="宋体" w:hint="eastAsia"/>
          <w:sz w:val="24"/>
        </w:rPr>
        <w:t>1</w:t>
      </w:r>
      <w:r>
        <w:rPr>
          <w:rFonts w:ascii="宋体" w:hAnsi="宋体" w:hint="eastAsia"/>
          <w:sz w:val="24"/>
        </w:rPr>
        <w:t>、采购人和江苏正大建设项目管理有限公司依法组成资格审查小组，对投标人的资格进行审查。采购人代表和评审专家依法组建评标委员会，评审专家实行回避制度。</w:t>
      </w:r>
    </w:p>
    <w:p w:rsidR="008D1102" w:rsidRDefault="00B3034B">
      <w:pPr>
        <w:spacing w:line="420" w:lineRule="exact"/>
        <w:ind w:firstLineChars="200" w:firstLine="480"/>
        <w:rPr>
          <w:rFonts w:ascii="宋体" w:hAnsi="宋体"/>
          <w:sz w:val="24"/>
        </w:rPr>
      </w:pPr>
      <w:r>
        <w:rPr>
          <w:rFonts w:ascii="宋体" w:hAnsi="宋体" w:hint="eastAsia"/>
          <w:sz w:val="24"/>
        </w:rPr>
        <w:t>2</w:t>
      </w:r>
      <w:r>
        <w:rPr>
          <w:rFonts w:ascii="宋体" w:hAnsi="宋体" w:hint="eastAsia"/>
          <w:sz w:val="24"/>
        </w:rPr>
        <w:t>、投标文件初审。初审分为资格性检查和符合性检查。</w:t>
      </w:r>
    </w:p>
    <w:p w:rsidR="008D1102" w:rsidRDefault="00B3034B">
      <w:pPr>
        <w:spacing w:line="420" w:lineRule="exact"/>
        <w:ind w:firstLineChars="400" w:firstLine="960"/>
        <w:rPr>
          <w:rFonts w:ascii="宋体" w:hAnsi="宋体"/>
          <w:sz w:val="24"/>
        </w:rPr>
      </w:pPr>
      <w:r>
        <w:rPr>
          <w:rFonts w:ascii="宋体" w:hAnsi="宋体" w:hint="eastAsia"/>
          <w:sz w:val="24"/>
        </w:rPr>
        <w:t>A</w:t>
      </w:r>
      <w:r>
        <w:rPr>
          <w:rFonts w:ascii="宋体" w:hAnsi="宋体" w:hint="eastAsia"/>
          <w:sz w:val="24"/>
        </w:rPr>
        <w:t>、资格性检查：</w:t>
      </w:r>
    </w:p>
    <w:p w:rsidR="008D1102" w:rsidRDefault="00B3034B">
      <w:pPr>
        <w:spacing w:line="420" w:lineRule="exact"/>
        <w:ind w:firstLineChars="200" w:firstLine="480"/>
        <w:rPr>
          <w:rFonts w:ascii="宋体" w:hAnsi="宋体"/>
          <w:sz w:val="24"/>
        </w:rPr>
      </w:pPr>
      <w:r>
        <w:rPr>
          <w:rFonts w:ascii="宋体" w:hAnsi="宋体" w:hint="eastAsia"/>
          <w:sz w:val="24"/>
        </w:rPr>
        <w:t>(1)</w:t>
      </w:r>
      <w:r>
        <w:rPr>
          <w:rFonts w:ascii="宋体" w:hAnsi="宋体" w:hint="eastAsia"/>
          <w:sz w:val="24"/>
        </w:rPr>
        <w:t>依据法律法规和招标文件的规定，资格审查小组对投标文件组成中的资格证明文件</w:t>
      </w:r>
      <w:r>
        <w:rPr>
          <w:rFonts w:ascii="宋体" w:hAnsi="宋体" w:hint="eastAsia"/>
          <w:sz w:val="24"/>
        </w:rPr>
        <w:t>(</w:t>
      </w:r>
      <w:r>
        <w:rPr>
          <w:rFonts w:ascii="宋体" w:hAnsi="宋体" w:hint="eastAsia"/>
          <w:sz w:val="24"/>
        </w:rPr>
        <w:t>文件</w:t>
      </w:r>
      <w:r>
        <w:rPr>
          <w:rFonts w:ascii="宋体" w:hAnsi="宋体" w:hint="eastAsia"/>
          <w:sz w:val="24"/>
        </w:rPr>
        <w:t>1-</w:t>
      </w:r>
      <w:r>
        <w:rPr>
          <w:rFonts w:ascii="宋体" w:hAnsi="宋体" w:hint="eastAsia"/>
          <w:sz w:val="24"/>
        </w:rPr>
        <w:t>文件</w:t>
      </w:r>
      <w:r>
        <w:rPr>
          <w:rFonts w:ascii="宋体" w:hAnsi="宋体"/>
          <w:sz w:val="24"/>
        </w:rPr>
        <w:t>3</w:t>
      </w:r>
      <w:r>
        <w:rPr>
          <w:rFonts w:ascii="宋体" w:hAnsi="宋体" w:hint="eastAsia"/>
          <w:sz w:val="24"/>
        </w:rPr>
        <w:t>)</w:t>
      </w:r>
      <w:r>
        <w:rPr>
          <w:rFonts w:ascii="宋体" w:hAnsi="宋体" w:hint="eastAsia"/>
          <w:sz w:val="24"/>
        </w:rPr>
        <w:t>等进行审查，以确定投标单位是否具备投标资格。</w:t>
      </w:r>
    </w:p>
    <w:p w:rsidR="008D1102" w:rsidRDefault="00B3034B">
      <w:pPr>
        <w:spacing w:line="420" w:lineRule="exact"/>
        <w:ind w:firstLineChars="200" w:firstLine="480"/>
        <w:rPr>
          <w:rFonts w:ascii="宋体" w:hAnsi="宋体"/>
          <w:sz w:val="24"/>
        </w:rPr>
      </w:pPr>
      <w:r>
        <w:rPr>
          <w:rFonts w:ascii="宋体" w:hAnsi="宋体" w:hint="eastAsia"/>
          <w:sz w:val="24"/>
        </w:rPr>
        <w:t>(2)</w:t>
      </w:r>
      <w:r>
        <w:rPr>
          <w:rFonts w:ascii="宋体" w:hAnsi="宋体" w:hint="eastAsia"/>
          <w:sz w:val="24"/>
        </w:rPr>
        <w:t>通过“信用中国”网站、中国政府采购网查询投标供应商在投标截止时间之前，是否被列入失信被执行人、重大税收违法失信主体、政府采购严重违法失信行为记录</w:t>
      </w:r>
      <w:r>
        <w:rPr>
          <w:rFonts w:ascii="宋体" w:hAnsi="宋体" w:hint="eastAsia"/>
          <w:sz w:val="24"/>
        </w:rPr>
        <w:t>名单，以确定投标供应商是否具备投标资格。</w:t>
      </w:r>
      <w:r>
        <w:rPr>
          <w:rFonts w:ascii="宋体" w:hAnsi="宋体" w:hint="eastAsia"/>
          <w:sz w:val="24"/>
        </w:rPr>
        <w:t xml:space="preserve"> </w:t>
      </w:r>
      <w:r>
        <w:rPr>
          <w:bCs/>
          <w:sz w:val="24"/>
        </w:rPr>
        <w:t>信用查询结果以网页打印的形式留存并归档</w:t>
      </w:r>
      <w:r>
        <w:rPr>
          <w:rFonts w:hint="eastAsia"/>
          <w:bCs/>
          <w:sz w:val="24"/>
        </w:rPr>
        <w:t>。</w:t>
      </w:r>
    </w:p>
    <w:p w:rsidR="008D1102" w:rsidRDefault="00B3034B">
      <w:pPr>
        <w:spacing w:line="420" w:lineRule="exact"/>
        <w:ind w:firstLineChars="200" w:firstLine="480"/>
        <w:rPr>
          <w:rFonts w:ascii="宋体" w:hAnsi="宋体"/>
          <w:sz w:val="24"/>
        </w:rPr>
      </w:pPr>
      <w:r>
        <w:rPr>
          <w:rFonts w:ascii="宋体" w:hAnsi="宋体" w:hint="eastAsia"/>
          <w:sz w:val="24"/>
        </w:rPr>
        <w:t>B</w:t>
      </w:r>
      <w:r>
        <w:rPr>
          <w:rFonts w:ascii="宋体" w:hAnsi="宋体" w:hint="eastAsia"/>
          <w:sz w:val="24"/>
        </w:rPr>
        <w:t>、符合性检查：</w:t>
      </w:r>
    </w:p>
    <w:p w:rsidR="008D1102" w:rsidRDefault="00B3034B">
      <w:pPr>
        <w:spacing w:line="420" w:lineRule="exact"/>
        <w:ind w:firstLineChars="200" w:firstLine="480"/>
        <w:rPr>
          <w:rFonts w:ascii="宋体" w:hAnsi="宋体"/>
          <w:sz w:val="24"/>
        </w:rPr>
      </w:pPr>
      <w:r>
        <w:rPr>
          <w:rFonts w:ascii="宋体" w:hAnsi="宋体" w:hint="eastAsia"/>
          <w:sz w:val="24"/>
        </w:rPr>
        <w:t>(1)</w:t>
      </w:r>
      <w:r>
        <w:rPr>
          <w:rFonts w:ascii="宋体" w:hAnsi="宋体" w:hint="eastAsia"/>
          <w:sz w:val="24"/>
        </w:rPr>
        <w:t>评标委员会依据招标文件的规定，从投标文件的有效性、完整性和对招标文件的响应程度进行审查，以确定是否对招标文件的实质性要求作出响应。</w:t>
      </w:r>
    </w:p>
    <w:p w:rsidR="008D1102" w:rsidRDefault="00B3034B">
      <w:pPr>
        <w:spacing w:line="420" w:lineRule="exact"/>
        <w:ind w:firstLineChars="200" w:firstLine="480"/>
        <w:rPr>
          <w:rFonts w:ascii="宋体" w:hAnsi="宋体"/>
          <w:sz w:val="24"/>
        </w:rPr>
      </w:pPr>
      <w:r>
        <w:rPr>
          <w:rFonts w:ascii="宋体" w:hAnsi="宋体" w:hint="eastAsia"/>
          <w:sz w:val="24"/>
        </w:rPr>
        <w:t>(2)</w:t>
      </w:r>
      <w:r>
        <w:rPr>
          <w:rFonts w:ascii="宋体" w:hAnsi="宋体" w:hint="eastAsia"/>
          <w:sz w:val="24"/>
        </w:rPr>
        <w:t>在详细评审之前，评标委员会将审查每份投标文件是否实质上响应了招标文件的要求。实质上响应招标文件的投标文件应该是与招标文件要求的全部条款、条件和规格相符，没有重大偏离或保留的投标响应。所谓重大偏离是指：</w:t>
      </w:r>
    </w:p>
    <w:p w:rsidR="008D1102" w:rsidRDefault="00B3034B">
      <w:pPr>
        <w:spacing w:line="420" w:lineRule="exact"/>
        <w:ind w:firstLineChars="200" w:firstLine="480"/>
        <w:rPr>
          <w:rFonts w:ascii="宋体" w:hAnsi="宋体"/>
          <w:sz w:val="24"/>
        </w:rPr>
      </w:pPr>
      <w:r>
        <w:rPr>
          <w:rFonts w:ascii="宋体" w:hAnsi="宋体" w:hint="eastAsia"/>
          <w:sz w:val="24"/>
        </w:rPr>
        <w:t>(a)</w:t>
      </w:r>
      <w:r>
        <w:rPr>
          <w:rFonts w:ascii="宋体" w:hAnsi="宋体" w:hint="eastAsia"/>
          <w:sz w:val="24"/>
        </w:rPr>
        <w:t>投标文件没有投标单位法定代表人或授权委托人签字和加盖公章</w:t>
      </w:r>
      <w:r>
        <w:rPr>
          <w:rFonts w:ascii="宋体" w:hAnsi="宋体" w:hint="eastAsia"/>
          <w:sz w:val="24"/>
        </w:rPr>
        <w:t xml:space="preserve"> </w:t>
      </w:r>
    </w:p>
    <w:p w:rsidR="008D1102" w:rsidRDefault="00B3034B">
      <w:pPr>
        <w:spacing w:line="420" w:lineRule="exact"/>
        <w:ind w:firstLineChars="200" w:firstLine="480"/>
        <w:rPr>
          <w:rFonts w:ascii="宋体" w:hAnsi="宋体"/>
          <w:sz w:val="24"/>
        </w:rPr>
      </w:pPr>
      <w:r>
        <w:rPr>
          <w:rFonts w:ascii="宋体" w:hAnsi="宋体" w:hint="eastAsia"/>
          <w:sz w:val="24"/>
        </w:rPr>
        <w:t xml:space="preserve">(b) </w:t>
      </w:r>
      <w:r>
        <w:rPr>
          <w:rFonts w:ascii="宋体" w:hAnsi="宋体" w:hint="eastAsia"/>
          <w:sz w:val="24"/>
        </w:rPr>
        <w:t>投标文件载明的采购项目的完成期限超过招标文件规定的期限</w:t>
      </w:r>
      <w:r>
        <w:rPr>
          <w:rFonts w:ascii="宋体" w:hAnsi="宋体" w:hint="eastAsia"/>
          <w:sz w:val="24"/>
        </w:rPr>
        <w:t xml:space="preserve">  </w:t>
      </w:r>
    </w:p>
    <w:p w:rsidR="008D1102" w:rsidRDefault="00B3034B">
      <w:pPr>
        <w:spacing w:line="420" w:lineRule="exact"/>
        <w:ind w:firstLineChars="200" w:firstLine="480"/>
        <w:rPr>
          <w:rFonts w:ascii="宋体" w:hAnsi="宋体"/>
          <w:sz w:val="24"/>
        </w:rPr>
      </w:pPr>
      <w:r>
        <w:rPr>
          <w:rFonts w:ascii="宋体" w:hAnsi="宋体" w:hint="eastAsia"/>
          <w:sz w:val="24"/>
        </w:rPr>
        <w:t xml:space="preserve">(c) </w:t>
      </w:r>
      <w:r>
        <w:rPr>
          <w:rFonts w:ascii="宋体" w:hAnsi="宋体" w:hint="eastAsia"/>
          <w:sz w:val="24"/>
        </w:rPr>
        <w:t>投标文件严重背离招标文件中确定的技术功能要求</w:t>
      </w:r>
    </w:p>
    <w:p w:rsidR="008D1102" w:rsidRDefault="00B3034B">
      <w:pPr>
        <w:spacing w:line="420" w:lineRule="exact"/>
        <w:ind w:firstLineChars="200" w:firstLine="480"/>
        <w:rPr>
          <w:rFonts w:ascii="宋体" w:hAnsi="宋体"/>
          <w:sz w:val="24"/>
        </w:rPr>
      </w:pPr>
      <w:r>
        <w:rPr>
          <w:rFonts w:ascii="宋体" w:hAnsi="宋体" w:hint="eastAsia"/>
          <w:sz w:val="24"/>
        </w:rPr>
        <w:t>(d)</w:t>
      </w:r>
      <w:r>
        <w:rPr>
          <w:rFonts w:ascii="宋体" w:hAnsi="宋体" w:hint="eastAsia"/>
          <w:sz w:val="24"/>
        </w:rPr>
        <w:t>投标文件附有采购人不能接受的商务条件</w:t>
      </w:r>
      <w:r>
        <w:rPr>
          <w:rFonts w:ascii="宋体" w:hAnsi="宋体" w:hint="eastAsia"/>
          <w:sz w:val="24"/>
        </w:rPr>
        <w:t xml:space="preserve"> </w:t>
      </w:r>
    </w:p>
    <w:p w:rsidR="008D1102" w:rsidRDefault="00B3034B">
      <w:pPr>
        <w:spacing w:line="420" w:lineRule="exact"/>
        <w:ind w:firstLineChars="200" w:firstLine="480"/>
        <w:rPr>
          <w:rFonts w:ascii="宋体" w:hAnsi="宋体"/>
          <w:sz w:val="24"/>
        </w:rPr>
      </w:pPr>
      <w:r>
        <w:rPr>
          <w:rFonts w:ascii="宋体" w:hAnsi="宋体" w:hint="eastAsia"/>
          <w:sz w:val="24"/>
        </w:rPr>
        <w:t xml:space="preserve">(e) </w:t>
      </w:r>
      <w:r>
        <w:rPr>
          <w:rFonts w:ascii="宋体" w:hAnsi="宋体" w:hint="eastAsia"/>
          <w:sz w:val="24"/>
        </w:rPr>
        <w:t>不符合招标文件中规定的其他实质性要求</w:t>
      </w:r>
    </w:p>
    <w:p w:rsidR="008D1102" w:rsidRDefault="00B3034B">
      <w:pPr>
        <w:spacing w:line="420" w:lineRule="exact"/>
        <w:ind w:firstLineChars="200" w:firstLine="480"/>
        <w:rPr>
          <w:rFonts w:ascii="宋体" w:hAnsi="宋体"/>
          <w:sz w:val="24"/>
        </w:rPr>
      </w:pPr>
      <w:r>
        <w:rPr>
          <w:rFonts w:ascii="宋体" w:hAnsi="宋体" w:hint="eastAsia"/>
          <w:sz w:val="24"/>
        </w:rPr>
        <w:t>确定投标文件的响应性只根据投标文件本身的内容，而不寻求外部证据。</w:t>
      </w:r>
    </w:p>
    <w:p w:rsidR="008D1102" w:rsidRDefault="00B3034B">
      <w:pPr>
        <w:spacing w:line="420" w:lineRule="exact"/>
        <w:ind w:firstLineChars="200" w:firstLine="480"/>
        <w:rPr>
          <w:rFonts w:ascii="宋体" w:hAnsi="宋体"/>
          <w:sz w:val="24"/>
        </w:rPr>
      </w:pPr>
      <w:r>
        <w:rPr>
          <w:rFonts w:ascii="宋体" w:hAnsi="宋体" w:hint="eastAsia"/>
          <w:sz w:val="24"/>
        </w:rPr>
        <w:t>如果投标文件没有实质上响应招标文件的要求，将予以拒绝。投标人不得通过修正或撤消不合要求的偏离或保留从而使其投标成为实质上响应的投标。</w:t>
      </w:r>
    </w:p>
    <w:p w:rsidR="008D1102" w:rsidRDefault="00B3034B">
      <w:pPr>
        <w:spacing w:line="420" w:lineRule="exact"/>
        <w:ind w:firstLineChars="200" w:firstLine="480"/>
        <w:rPr>
          <w:rFonts w:ascii="宋体" w:hAnsi="宋体"/>
          <w:sz w:val="24"/>
        </w:rPr>
      </w:pPr>
      <w:r>
        <w:rPr>
          <w:rFonts w:ascii="宋体" w:hAnsi="宋体" w:hint="eastAsia"/>
          <w:sz w:val="24"/>
        </w:rPr>
        <w:t>3</w:t>
      </w:r>
      <w:r>
        <w:rPr>
          <w:rFonts w:ascii="宋体" w:hAnsi="宋体" w:hint="eastAsia"/>
          <w:sz w:val="24"/>
        </w:rPr>
        <w:t>、评标方法</w:t>
      </w:r>
    </w:p>
    <w:p w:rsidR="008D1102" w:rsidRDefault="00B3034B">
      <w:pPr>
        <w:spacing w:line="420" w:lineRule="exact"/>
        <w:ind w:firstLineChars="200" w:firstLine="480"/>
        <w:rPr>
          <w:rFonts w:ascii="宋体" w:hAnsi="宋体"/>
          <w:sz w:val="24"/>
        </w:rPr>
      </w:pPr>
      <w:r>
        <w:rPr>
          <w:rFonts w:ascii="宋体" w:hAnsi="宋体" w:hint="eastAsia"/>
          <w:sz w:val="24"/>
        </w:rPr>
        <w:t>投标供应商通过初审的，方可进入比较与评价程序。评标委员会应当按照招标文件中规定的评</w:t>
      </w:r>
      <w:r>
        <w:rPr>
          <w:rFonts w:ascii="宋体" w:hAnsi="宋体" w:hint="eastAsia"/>
          <w:sz w:val="24"/>
        </w:rPr>
        <w:t>标方法和标准，对符合性审查合格的投标文件进行商务和技术评估，综合比较与评价。具体办法和标准详见招标文件第五章《评标方法和评标标准》。</w:t>
      </w:r>
    </w:p>
    <w:p w:rsidR="008D1102" w:rsidRDefault="00B3034B">
      <w:pPr>
        <w:spacing w:line="420" w:lineRule="exact"/>
        <w:ind w:firstLineChars="200" w:firstLine="480"/>
        <w:rPr>
          <w:rFonts w:ascii="宋体" w:hAnsi="宋体"/>
          <w:sz w:val="24"/>
        </w:rPr>
      </w:pPr>
      <w:r>
        <w:rPr>
          <w:rFonts w:ascii="宋体" w:hAnsi="宋体" w:hint="eastAsia"/>
          <w:sz w:val="24"/>
        </w:rPr>
        <w:t>4</w:t>
      </w:r>
      <w:r>
        <w:rPr>
          <w:rFonts w:ascii="宋体" w:hAnsi="宋体" w:hint="eastAsia"/>
          <w:sz w:val="24"/>
        </w:rPr>
        <w:t>、投标文件的澄清：对于投标文件中含义不明确、同类问题表述不一致或者有明显文字和计算错误的内容，评标委员会应当以书面形式要求投标人作出必要的澄清、说明或者补</w:t>
      </w:r>
      <w:r>
        <w:rPr>
          <w:rFonts w:ascii="宋体" w:hAnsi="宋体" w:hint="eastAsia"/>
          <w:sz w:val="24"/>
        </w:rPr>
        <w:lastRenderedPageBreak/>
        <w:t>正。</w:t>
      </w:r>
    </w:p>
    <w:p w:rsidR="008D1102" w:rsidRDefault="00B3034B">
      <w:pPr>
        <w:spacing w:line="420" w:lineRule="exact"/>
        <w:ind w:firstLineChars="200" w:firstLine="480"/>
        <w:rPr>
          <w:rFonts w:ascii="宋体" w:hAnsi="宋体"/>
          <w:sz w:val="24"/>
        </w:rPr>
      </w:pPr>
      <w:r>
        <w:rPr>
          <w:rFonts w:ascii="宋体" w:hAnsi="宋体" w:hint="eastAsia"/>
          <w:sz w:val="24"/>
        </w:rPr>
        <w:t>投标人的澄清、说明或者补正应当采用书面形式，并加盖公章，或者由法定代表人或其授权委托人签字。投标人的澄清、说明或者补正不得超出投标文件的范围或者改变</w:t>
      </w:r>
      <w:r>
        <w:rPr>
          <w:rFonts w:ascii="宋体" w:hAnsi="宋体" w:hint="eastAsia"/>
          <w:sz w:val="24"/>
        </w:rPr>
        <w:t xml:space="preserve"> </w:t>
      </w:r>
      <w:r>
        <w:rPr>
          <w:rFonts w:ascii="宋体" w:hAnsi="宋体" w:hint="eastAsia"/>
          <w:sz w:val="24"/>
        </w:rPr>
        <w:t>投标文件的实质性内容。</w:t>
      </w:r>
    </w:p>
    <w:p w:rsidR="008D1102" w:rsidRDefault="00B3034B">
      <w:pPr>
        <w:spacing w:line="420" w:lineRule="exact"/>
        <w:ind w:firstLineChars="200" w:firstLine="480"/>
        <w:rPr>
          <w:rFonts w:ascii="宋体" w:hAnsi="宋体"/>
          <w:sz w:val="24"/>
        </w:rPr>
      </w:pPr>
      <w:r>
        <w:rPr>
          <w:rFonts w:ascii="宋体" w:hAnsi="宋体" w:hint="eastAsia"/>
          <w:sz w:val="24"/>
        </w:rPr>
        <w:t>5</w:t>
      </w:r>
      <w:r>
        <w:rPr>
          <w:rFonts w:ascii="宋体" w:hAnsi="宋体" w:hint="eastAsia"/>
          <w:sz w:val="24"/>
        </w:rPr>
        <w:t>、</w:t>
      </w:r>
      <w:r>
        <w:rPr>
          <w:rFonts w:ascii="宋体" w:hAnsi="宋体"/>
          <w:sz w:val="24"/>
        </w:rPr>
        <w:t>投标文件报价出现前后不一致的，按照下列</w:t>
      </w:r>
      <w:r>
        <w:rPr>
          <w:rFonts w:ascii="宋体" w:hAnsi="宋体"/>
          <w:sz w:val="24"/>
        </w:rPr>
        <w:t>规定修正：</w:t>
      </w:r>
    </w:p>
    <w:p w:rsidR="008D1102" w:rsidRDefault="00B3034B">
      <w:pPr>
        <w:spacing w:line="420" w:lineRule="exact"/>
        <w:ind w:firstLineChars="200" w:firstLine="480"/>
        <w:rPr>
          <w:rFonts w:ascii="宋体" w:hAnsi="宋体"/>
          <w:sz w:val="24"/>
        </w:rPr>
      </w:pPr>
      <w:r>
        <w:rPr>
          <w:rFonts w:ascii="宋体" w:hAnsi="宋体"/>
          <w:sz w:val="24"/>
        </w:rPr>
        <w:t>（一）投标文件中开标一览表（报价表）内容与投标文件中相应内容不一致的，以开标一览表（报价表）为准；</w:t>
      </w:r>
    </w:p>
    <w:p w:rsidR="008D1102" w:rsidRDefault="00B3034B">
      <w:pPr>
        <w:spacing w:line="420" w:lineRule="exact"/>
        <w:ind w:firstLineChars="200" w:firstLine="480"/>
        <w:rPr>
          <w:rFonts w:ascii="宋体" w:hAnsi="宋体"/>
          <w:sz w:val="24"/>
        </w:rPr>
      </w:pPr>
      <w:r>
        <w:rPr>
          <w:rFonts w:ascii="宋体" w:hAnsi="宋体"/>
          <w:sz w:val="24"/>
        </w:rPr>
        <w:t>（二）大写金额和小写金额不一致的，以大写金额为准；</w:t>
      </w:r>
    </w:p>
    <w:p w:rsidR="008D1102" w:rsidRDefault="00B3034B">
      <w:pPr>
        <w:spacing w:line="420" w:lineRule="exact"/>
        <w:ind w:firstLineChars="200" w:firstLine="480"/>
        <w:rPr>
          <w:rFonts w:ascii="宋体" w:hAnsi="宋体"/>
          <w:sz w:val="24"/>
        </w:rPr>
      </w:pPr>
      <w:r>
        <w:rPr>
          <w:rFonts w:ascii="宋体" w:hAnsi="宋体"/>
          <w:sz w:val="24"/>
        </w:rPr>
        <w:t>（三）单价金额小数点或者百分比有明显错位的，以开标一览表的总价为准，并修改单价；</w:t>
      </w:r>
    </w:p>
    <w:p w:rsidR="008D1102" w:rsidRDefault="00B3034B">
      <w:pPr>
        <w:spacing w:line="420" w:lineRule="exact"/>
        <w:ind w:firstLineChars="200" w:firstLine="480"/>
        <w:rPr>
          <w:rFonts w:ascii="宋体" w:hAnsi="宋体"/>
          <w:sz w:val="24"/>
        </w:rPr>
      </w:pPr>
      <w:r>
        <w:rPr>
          <w:rFonts w:ascii="宋体" w:hAnsi="宋体"/>
          <w:sz w:val="24"/>
        </w:rPr>
        <w:t>（四）总价金额与按单价汇总金额不一致的，以单价金额计算结果为准。</w:t>
      </w:r>
    </w:p>
    <w:p w:rsidR="008D1102" w:rsidRDefault="00B3034B">
      <w:pPr>
        <w:spacing w:line="420" w:lineRule="exact"/>
        <w:ind w:firstLineChars="200" w:firstLine="480"/>
        <w:rPr>
          <w:rFonts w:ascii="宋体" w:hAnsi="宋体"/>
          <w:sz w:val="24"/>
        </w:rPr>
      </w:pPr>
      <w:r>
        <w:rPr>
          <w:rFonts w:ascii="宋体" w:hAnsi="宋体"/>
          <w:sz w:val="24"/>
        </w:rPr>
        <w:t>同时出现两种以上不一致的，按照前款规定的顺序修正。修正后的报价按照</w:t>
      </w:r>
      <w:r>
        <w:rPr>
          <w:rFonts w:ascii="宋体" w:hAnsi="宋体" w:hint="eastAsia"/>
          <w:sz w:val="24"/>
        </w:rPr>
        <w:t>《政府采购货物和服务招标投标管理办法》</w:t>
      </w:r>
      <w:r>
        <w:rPr>
          <w:rFonts w:ascii="宋体" w:hAnsi="宋体"/>
          <w:sz w:val="24"/>
        </w:rPr>
        <w:t>第五十一条第二款的规定经投标人确认后产生约束力，投标人不确认的，其投标无效。</w:t>
      </w:r>
    </w:p>
    <w:p w:rsidR="008D1102" w:rsidRDefault="00B3034B">
      <w:pPr>
        <w:spacing w:line="420" w:lineRule="exact"/>
        <w:ind w:firstLineChars="200" w:firstLine="480"/>
        <w:rPr>
          <w:rFonts w:ascii="宋体" w:hAnsi="宋体"/>
          <w:sz w:val="24"/>
        </w:rPr>
      </w:pPr>
      <w:r>
        <w:rPr>
          <w:rFonts w:ascii="宋体" w:hAnsi="宋体" w:hint="eastAsia"/>
          <w:sz w:val="24"/>
        </w:rPr>
        <w:t>6</w:t>
      </w:r>
      <w:r>
        <w:rPr>
          <w:rFonts w:ascii="宋体" w:hAnsi="宋体" w:hint="eastAsia"/>
          <w:sz w:val="24"/>
        </w:rPr>
        <w:t>、</w:t>
      </w:r>
      <w:r>
        <w:rPr>
          <w:rFonts w:ascii="宋体" w:hAnsi="宋体"/>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D1102" w:rsidRDefault="00B3034B">
      <w:pPr>
        <w:spacing w:line="420" w:lineRule="exact"/>
        <w:ind w:firstLineChars="200" w:firstLine="480"/>
        <w:rPr>
          <w:rFonts w:ascii="宋体" w:hAnsi="宋体"/>
          <w:sz w:val="24"/>
        </w:rPr>
      </w:pPr>
      <w:r>
        <w:rPr>
          <w:rFonts w:ascii="宋体" w:hAnsi="宋体" w:hint="eastAsia"/>
          <w:sz w:val="24"/>
        </w:rPr>
        <w:t>7</w:t>
      </w:r>
      <w:r>
        <w:rPr>
          <w:rFonts w:ascii="宋体" w:hAnsi="宋体" w:hint="eastAsia"/>
          <w:sz w:val="24"/>
        </w:rPr>
        <w:t>、</w:t>
      </w:r>
      <w:r>
        <w:rPr>
          <w:rFonts w:ascii="宋体" w:hAnsi="宋体"/>
          <w:sz w:val="24"/>
        </w:rPr>
        <w:t>评标委员会发现招标文件存在歧义、重大缺陷导致评标工作无法进行，或者招标文件内容违反国家有关强制性规定的，应当停止评标工作，与采购人或者</w:t>
      </w:r>
      <w:r>
        <w:rPr>
          <w:rFonts w:ascii="宋体" w:hAnsi="宋体" w:hint="eastAsia"/>
          <w:sz w:val="24"/>
        </w:rPr>
        <w:t>政府代理机构</w:t>
      </w:r>
      <w:r>
        <w:rPr>
          <w:rFonts w:ascii="宋体" w:hAnsi="宋体"/>
          <w:sz w:val="24"/>
        </w:rPr>
        <w:t>沟通并作书面记录。采购人或者</w:t>
      </w:r>
      <w:r>
        <w:rPr>
          <w:rFonts w:ascii="宋体" w:hAnsi="宋体" w:hint="eastAsia"/>
          <w:sz w:val="24"/>
        </w:rPr>
        <w:t>政府代理机构</w:t>
      </w:r>
      <w:r>
        <w:rPr>
          <w:rFonts w:ascii="宋体" w:hAnsi="宋体"/>
          <w:sz w:val="24"/>
        </w:rPr>
        <w:t>确认后，应当修改招标文件，重新组织采购活动。</w:t>
      </w:r>
    </w:p>
    <w:p w:rsidR="008D1102" w:rsidRDefault="00B3034B">
      <w:pPr>
        <w:tabs>
          <w:tab w:val="left" w:pos="945"/>
        </w:tabs>
        <w:spacing w:line="420" w:lineRule="exact"/>
        <w:outlineLvl w:val="0"/>
        <w:rPr>
          <w:rFonts w:ascii="宋体" w:hAnsi="宋体" w:cs="宋体"/>
          <w:b/>
          <w:kern w:val="0"/>
          <w:sz w:val="24"/>
          <w:szCs w:val="24"/>
          <w:lang w:val="zh-CN"/>
        </w:rPr>
      </w:pPr>
      <w:r>
        <w:rPr>
          <w:rFonts w:ascii="宋体" w:hAnsi="宋体" w:cs="宋体" w:hint="eastAsia"/>
          <w:b/>
          <w:kern w:val="0"/>
          <w:sz w:val="24"/>
          <w:szCs w:val="24"/>
        </w:rPr>
        <w:t>九、</w:t>
      </w:r>
      <w:r>
        <w:rPr>
          <w:rFonts w:ascii="宋体" w:hAnsi="宋体" w:cs="宋体" w:hint="eastAsia"/>
          <w:b/>
          <w:kern w:val="0"/>
          <w:sz w:val="24"/>
          <w:szCs w:val="24"/>
          <w:lang w:val="zh-CN"/>
        </w:rPr>
        <w:t>确定中标单位：</w:t>
      </w:r>
    </w:p>
    <w:p w:rsidR="008D1102" w:rsidRDefault="00B3034B">
      <w:pPr>
        <w:spacing w:line="420" w:lineRule="exact"/>
        <w:ind w:firstLineChars="200" w:firstLine="480"/>
        <w:rPr>
          <w:rFonts w:ascii="宋体" w:hAnsi="宋体"/>
          <w:sz w:val="24"/>
        </w:rPr>
      </w:pPr>
      <w:r>
        <w:rPr>
          <w:rFonts w:ascii="宋体" w:hAnsi="宋体" w:hint="eastAsia"/>
          <w:sz w:val="24"/>
        </w:rPr>
        <w:t>1</w:t>
      </w:r>
      <w:r>
        <w:rPr>
          <w:rFonts w:ascii="宋体" w:hAnsi="宋体" w:hint="eastAsia"/>
          <w:sz w:val="24"/>
        </w:rPr>
        <w:t>、评标委员会根据</w:t>
      </w:r>
      <w:r>
        <w:rPr>
          <w:rFonts w:ascii="宋体" w:hAnsi="宋体" w:hint="eastAsia"/>
          <w:bCs/>
          <w:sz w:val="24"/>
        </w:rPr>
        <w:t>评标方法和评标标准确定</w:t>
      </w:r>
      <w:r>
        <w:rPr>
          <w:rFonts w:ascii="宋体" w:hAnsi="宋体" w:hint="eastAsia"/>
          <w:sz w:val="24"/>
        </w:rPr>
        <w:t>第一中标候选单位。代理机构将评选结果通知所有参加评标的未中标单位，并宣布中标单位。如有质疑，按《中华人民共和国政府采购法》、《</w:t>
      </w:r>
      <w:r>
        <w:rPr>
          <w:rFonts w:ascii="宋体" w:hAnsi="宋体"/>
          <w:sz w:val="24"/>
        </w:rPr>
        <w:t>中华人民共和国政府采购法实施条例</w:t>
      </w:r>
      <w:r>
        <w:rPr>
          <w:rFonts w:ascii="宋体" w:hAnsi="宋体" w:hint="eastAsia"/>
          <w:sz w:val="24"/>
        </w:rPr>
        <w:t>》、财政部《政府采购货物和服务招标投标管理办法》有关规定处理。</w:t>
      </w:r>
    </w:p>
    <w:p w:rsidR="008D1102" w:rsidRDefault="00B3034B">
      <w:pPr>
        <w:spacing w:line="420" w:lineRule="exact"/>
        <w:ind w:firstLineChars="200" w:firstLine="480"/>
        <w:rPr>
          <w:rFonts w:ascii="宋体" w:hAnsi="宋体"/>
          <w:sz w:val="24"/>
        </w:rPr>
      </w:pPr>
      <w:r>
        <w:rPr>
          <w:rFonts w:ascii="宋体" w:hAnsi="宋体" w:hint="eastAsia"/>
          <w:sz w:val="24"/>
        </w:rPr>
        <w:t>2</w:t>
      </w:r>
      <w:r>
        <w:rPr>
          <w:rFonts w:ascii="宋体" w:hAnsi="宋体" w:hint="eastAsia"/>
          <w:sz w:val="24"/>
        </w:rPr>
        <w:t>、确定中标单位</w:t>
      </w:r>
      <w:r>
        <w:rPr>
          <w:rFonts w:ascii="宋体" w:hAnsi="宋体" w:hint="eastAsia"/>
          <w:sz w:val="24"/>
        </w:rPr>
        <w:t>2</w:t>
      </w:r>
      <w:r>
        <w:rPr>
          <w:rFonts w:ascii="宋体" w:hAnsi="宋体" w:hint="eastAsia"/>
          <w:sz w:val="24"/>
        </w:rPr>
        <w:t>个工作日内发布中标公告，并向中标单位发出中标通知书。</w:t>
      </w:r>
    </w:p>
    <w:p w:rsidR="008D1102" w:rsidRDefault="00B3034B">
      <w:pPr>
        <w:spacing w:line="420" w:lineRule="exact"/>
        <w:ind w:firstLineChars="200" w:firstLine="480"/>
        <w:rPr>
          <w:rFonts w:ascii="宋体" w:hAnsi="宋体"/>
          <w:sz w:val="24"/>
        </w:rPr>
      </w:pPr>
      <w:r>
        <w:rPr>
          <w:rFonts w:ascii="宋体" w:hAnsi="宋体" w:hint="eastAsia"/>
          <w:sz w:val="24"/>
        </w:rPr>
        <w:t>3</w:t>
      </w:r>
      <w:r>
        <w:rPr>
          <w:rFonts w:ascii="宋体" w:hAnsi="宋体" w:hint="eastAsia"/>
          <w:sz w:val="24"/>
        </w:rPr>
        <w:t>、投标、评标及确定中标单位的整个过程均由相关部门进行现场监督。</w:t>
      </w:r>
    </w:p>
    <w:p w:rsidR="008D1102" w:rsidRDefault="00B3034B">
      <w:pPr>
        <w:spacing w:line="420" w:lineRule="exact"/>
        <w:ind w:firstLineChars="200" w:firstLine="480"/>
        <w:rPr>
          <w:rFonts w:ascii="宋体" w:hAnsi="宋体" w:cs="宋体"/>
          <w:b/>
          <w:kern w:val="0"/>
          <w:sz w:val="24"/>
          <w:szCs w:val="24"/>
          <w:lang w:val="zh-CN"/>
        </w:rPr>
      </w:pPr>
      <w:r>
        <w:rPr>
          <w:rFonts w:ascii="宋体" w:hAnsi="宋体" w:hint="eastAsia"/>
          <w:sz w:val="24"/>
        </w:rPr>
        <w:t>4</w:t>
      </w:r>
      <w:r>
        <w:rPr>
          <w:rFonts w:ascii="宋体" w:hAnsi="宋体" w:hint="eastAsia"/>
          <w:sz w:val="24"/>
        </w:rPr>
        <w:t>、采购代理机构不负责向任何投标单位说明中标或不中标的原因。</w:t>
      </w:r>
    </w:p>
    <w:p w:rsidR="008D1102" w:rsidRDefault="00B3034B">
      <w:pPr>
        <w:tabs>
          <w:tab w:val="left" w:pos="945"/>
        </w:tabs>
        <w:spacing w:line="420" w:lineRule="exact"/>
        <w:outlineLvl w:val="0"/>
        <w:rPr>
          <w:rFonts w:ascii="宋体" w:hAnsi="宋体" w:cs="宋体"/>
          <w:sz w:val="28"/>
          <w:szCs w:val="28"/>
        </w:rPr>
      </w:pPr>
      <w:r>
        <w:rPr>
          <w:rFonts w:ascii="宋体" w:hAnsi="宋体" w:cs="宋体" w:hint="eastAsia"/>
          <w:b/>
          <w:kern w:val="0"/>
          <w:sz w:val="24"/>
          <w:szCs w:val="24"/>
          <w:lang w:val="zh-CN"/>
        </w:rPr>
        <w:t>十、质疑处理</w:t>
      </w:r>
      <w:r>
        <w:rPr>
          <w:rFonts w:ascii="宋体" w:hAnsi="宋体" w:cs="宋体" w:hint="eastAsia"/>
          <w:sz w:val="28"/>
          <w:szCs w:val="28"/>
        </w:rPr>
        <w:t>：</w:t>
      </w:r>
    </w:p>
    <w:p w:rsidR="008D1102" w:rsidRDefault="00B3034B">
      <w:pPr>
        <w:spacing w:line="420" w:lineRule="exact"/>
        <w:ind w:firstLineChars="200" w:firstLine="480"/>
        <w:rPr>
          <w:rFonts w:ascii="宋体" w:hAnsi="宋体"/>
          <w:sz w:val="24"/>
        </w:rPr>
      </w:pPr>
      <w:r>
        <w:rPr>
          <w:rFonts w:ascii="宋体" w:hAnsi="宋体" w:hint="eastAsia"/>
          <w:sz w:val="24"/>
        </w:rPr>
        <w:t>1</w:t>
      </w:r>
      <w:r>
        <w:rPr>
          <w:rFonts w:ascii="宋体" w:hAnsi="宋体" w:hint="eastAsia"/>
          <w:sz w:val="24"/>
        </w:rPr>
        <w:t>、投标单位质疑按《中华人民共和国</w:t>
      </w:r>
      <w:r>
        <w:rPr>
          <w:rFonts w:ascii="宋体" w:hAnsi="宋体" w:hint="eastAsia"/>
          <w:sz w:val="24"/>
        </w:rPr>
        <w:t>政府采购法》、《中华人民共和国政府采购法实施条例》、《政府采购货物和服务招标投标管理办法》、《政府采购质疑和投诉办法》、《江苏省政府采购投标单位监督管理暂行办法》有关规定处理。</w:t>
      </w:r>
    </w:p>
    <w:p w:rsidR="008D1102" w:rsidRDefault="00B3034B">
      <w:pPr>
        <w:spacing w:line="420" w:lineRule="exact"/>
        <w:ind w:firstLineChars="200" w:firstLine="480"/>
        <w:rPr>
          <w:rFonts w:ascii="宋体" w:hAnsi="宋体"/>
          <w:sz w:val="24"/>
        </w:rPr>
      </w:pPr>
      <w:r>
        <w:rPr>
          <w:rFonts w:ascii="宋体" w:hAnsi="宋体" w:hint="eastAsia"/>
          <w:sz w:val="24"/>
        </w:rPr>
        <w:lastRenderedPageBreak/>
        <w:t>2</w:t>
      </w:r>
      <w:r>
        <w:rPr>
          <w:rFonts w:ascii="宋体" w:hAnsi="宋体" w:hint="eastAsia"/>
          <w:sz w:val="24"/>
        </w:rPr>
        <w:t>、投标单位认为采购文件、采购过程和中标结果使自己的权益受到损害的，可以在知道或者应知其权益受到损害之日起七个工作日内，以书面形式向代理机构或采购人提出质疑。</w:t>
      </w:r>
    </w:p>
    <w:p w:rsidR="008D1102" w:rsidRDefault="00B3034B">
      <w:pPr>
        <w:spacing w:line="420" w:lineRule="exact"/>
        <w:ind w:firstLineChars="200" w:firstLine="480"/>
        <w:rPr>
          <w:rFonts w:ascii="宋体" w:hAnsi="宋体"/>
          <w:sz w:val="24"/>
        </w:rPr>
      </w:pPr>
      <w:r>
        <w:rPr>
          <w:rFonts w:ascii="宋体" w:hAnsi="宋体" w:hint="eastAsia"/>
          <w:sz w:val="24"/>
        </w:rPr>
        <w:t>投标单位对采购文件提出质疑的，应在采购公告期限届满之日起七个工作日内提出；投标单位对采购过程提出质疑的，应在采购程序环节结束之日起七个工作日内提出；投标单位对中标结果提出质疑</w:t>
      </w:r>
      <w:r>
        <w:rPr>
          <w:rFonts w:ascii="宋体" w:hAnsi="宋体" w:hint="eastAsia"/>
          <w:sz w:val="24"/>
        </w:rPr>
        <w:t>的，应在中标结果公告期限届满之日起七个工作日内提出。</w:t>
      </w:r>
    </w:p>
    <w:p w:rsidR="008D1102" w:rsidRDefault="00B3034B">
      <w:pPr>
        <w:spacing w:line="420" w:lineRule="exact"/>
        <w:ind w:firstLineChars="200" w:firstLine="480"/>
        <w:rPr>
          <w:rFonts w:ascii="宋体" w:hAnsi="宋体"/>
          <w:sz w:val="24"/>
        </w:rPr>
      </w:pPr>
      <w:r>
        <w:rPr>
          <w:rFonts w:ascii="宋体" w:hAnsi="宋体" w:hint="eastAsia"/>
          <w:sz w:val="24"/>
        </w:rPr>
        <w:t>3</w:t>
      </w:r>
      <w:r>
        <w:rPr>
          <w:rFonts w:ascii="宋体" w:hAnsi="宋体" w:hint="eastAsia"/>
          <w:sz w:val="24"/>
        </w:rPr>
        <w:t>、投标单位提出质疑应当提交质疑函和必要的证明材料。质疑函应当包括下列内容：</w:t>
      </w:r>
      <w:r>
        <w:rPr>
          <w:rFonts w:ascii="宋体" w:hAnsi="宋体" w:hint="eastAsia"/>
          <w:sz w:val="24"/>
        </w:rPr>
        <w:t xml:space="preserve"> </w:t>
      </w:r>
    </w:p>
    <w:p w:rsidR="008D1102" w:rsidRDefault="00B3034B">
      <w:pPr>
        <w:spacing w:line="420" w:lineRule="exact"/>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）投标单位的姓名或者名称、地址、邮编、联系人及联系电话；</w:t>
      </w:r>
    </w:p>
    <w:p w:rsidR="008D1102" w:rsidRDefault="00B3034B">
      <w:pPr>
        <w:spacing w:line="420" w:lineRule="exact"/>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）质疑项目的名称、编号；</w:t>
      </w:r>
    </w:p>
    <w:p w:rsidR="008D1102" w:rsidRDefault="00B3034B">
      <w:pPr>
        <w:spacing w:line="420" w:lineRule="exact"/>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）具体、明确的质疑事项和与质疑事项相关的请求；</w:t>
      </w:r>
    </w:p>
    <w:p w:rsidR="008D1102" w:rsidRDefault="00B3034B">
      <w:pPr>
        <w:spacing w:line="420" w:lineRule="exact"/>
        <w:ind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）事实依据；</w:t>
      </w:r>
    </w:p>
    <w:p w:rsidR="008D1102" w:rsidRDefault="00B3034B">
      <w:pPr>
        <w:spacing w:line="420" w:lineRule="exact"/>
        <w:ind w:firstLineChars="200" w:firstLine="48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）必要的法律依据；</w:t>
      </w:r>
    </w:p>
    <w:p w:rsidR="008D1102" w:rsidRDefault="00B3034B">
      <w:pPr>
        <w:spacing w:line="420" w:lineRule="exact"/>
        <w:ind w:firstLineChars="200" w:firstLine="480"/>
        <w:rPr>
          <w:rFonts w:ascii="宋体" w:hAnsi="宋体"/>
          <w:sz w:val="24"/>
        </w:rPr>
      </w:pPr>
      <w:r>
        <w:rPr>
          <w:rFonts w:ascii="宋体" w:hAnsi="宋体" w:hint="eastAsia"/>
          <w:sz w:val="24"/>
        </w:rPr>
        <w:t>（</w:t>
      </w:r>
      <w:r>
        <w:rPr>
          <w:rFonts w:ascii="宋体" w:hAnsi="宋体" w:hint="eastAsia"/>
          <w:sz w:val="24"/>
        </w:rPr>
        <w:t>6</w:t>
      </w:r>
      <w:r>
        <w:rPr>
          <w:rFonts w:ascii="宋体" w:hAnsi="宋体" w:hint="eastAsia"/>
          <w:sz w:val="24"/>
        </w:rPr>
        <w:t>）提出质疑的日期。</w:t>
      </w:r>
    </w:p>
    <w:p w:rsidR="008D1102" w:rsidRDefault="00B3034B">
      <w:pPr>
        <w:spacing w:line="420" w:lineRule="exact"/>
        <w:ind w:firstLineChars="200" w:firstLine="480"/>
        <w:rPr>
          <w:rFonts w:ascii="宋体" w:hAnsi="宋体"/>
          <w:sz w:val="24"/>
        </w:rPr>
      </w:pPr>
      <w:r>
        <w:rPr>
          <w:rFonts w:ascii="宋体" w:hAnsi="宋体" w:hint="eastAsia"/>
          <w:sz w:val="24"/>
        </w:rPr>
        <w:t>投标单位为自然人的，应当由本人签字；投标单位为法人或者其他组织的，应当由法定代表人、主要负责人签字或者盖章，并加盖公章。投标单位委托代理人提出质疑的，应当提交投标单位签</w:t>
      </w:r>
      <w:r>
        <w:rPr>
          <w:rFonts w:ascii="宋体" w:hAnsi="宋体" w:hint="eastAsia"/>
          <w:sz w:val="24"/>
        </w:rPr>
        <w:t>署的授权委托书。其授权委托书应当载明代理人的姓名或者名称、代理事项、具体权限、期限和相关事项。</w:t>
      </w:r>
    </w:p>
    <w:p w:rsidR="008D1102" w:rsidRDefault="00B3034B">
      <w:pPr>
        <w:spacing w:line="420" w:lineRule="exact"/>
        <w:ind w:firstLineChars="200" w:firstLine="480"/>
        <w:rPr>
          <w:rFonts w:ascii="宋体" w:hAnsi="宋体"/>
          <w:sz w:val="24"/>
        </w:rPr>
      </w:pPr>
      <w:r>
        <w:rPr>
          <w:rFonts w:ascii="宋体" w:hAnsi="宋体" w:hint="eastAsia"/>
          <w:sz w:val="24"/>
        </w:rPr>
        <w:t>（</w:t>
      </w:r>
      <w:r>
        <w:rPr>
          <w:rFonts w:ascii="宋体" w:hAnsi="宋体" w:hint="eastAsia"/>
          <w:sz w:val="24"/>
        </w:rPr>
        <w:t>7</w:t>
      </w:r>
      <w:r>
        <w:rPr>
          <w:rFonts w:ascii="宋体" w:hAnsi="宋体" w:hint="eastAsia"/>
          <w:sz w:val="24"/>
        </w:rPr>
        <w:t>）</w:t>
      </w:r>
      <w:r>
        <w:rPr>
          <w:rFonts w:ascii="宋体" w:hAnsi="宋体" w:hint="eastAsia"/>
          <w:sz w:val="24"/>
        </w:rPr>
        <w:t xml:space="preserve"> </w:t>
      </w:r>
      <w:r>
        <w:rPr>
          <w:rFonts w:ascii="宋体" w:hAnsi="宋体" w:hint="eastAsia"/>
          <w:sz w:val="24"/>
        </w:rPr>
        <w:t>质疑函格式请到江阴市公共资源交易中心网站的“政府采购——＞资料下载”</w:t>
      </w:r>
      <w:r>
        <w:rPr>
          <w:rFonts w:ascii="宋体" w:hAnsi="宋体" w:hint="eastAsia"/>
          <w:sz w:val="24"/>
        </w:rPr>
        <w:t xml:space="preserve"> </w:t>
      </w:r>
      <w:r>
        <w:rPr>
          <w:rFonts w:ascii="宋体" w:hAnsi="宋体" w:hint="eastAsia"/>
          <w:sz w:val="24"/>
        </w:rPr>
        <w:t>中下载《质疑书格式》；</w:t>
      </w:r>
    </w:p>
    <w:p w:rsidR="008D1102" w:rsidRDefault="00B3034B">
      <w:pPr>
        <w:spacing w:line="420" w:lineRule="exact"/>
        <w:ind w:firstLineChars="200" w:firstLine="480"/>
        <w:rPr>
          <w:rFonts w:ascii="宋体" w:hAnsi="宋体"/>
          <w:sz w:val="24"/>
        </w:rPr>
      </w:pPr>
      <w:r>
        <w:rPr>
          <w:rFonts w:ascii="宋体" w:hAnsi="宋体" w:hint="eastAsia"/>
          <w:sz w:val="24"/>
        </w:rPr>
        <w:t>（</w:t>
      </w:r>
      <w:r>
        <w:rPr>
          <w:rFonts w:ascii="宋体" w:hAnsi="宋体" w:hint="eastAsia"/>
          <w:sz w:val="24"/>
        </w:rPr>
        <w:t>8</w:t>
      </w:r>
      <w:r>
        <w:rPr>
          <w:rFonts w:ascii="宋体" w:hAnsi="宋体" w:hint="eastAsia"/>
          <w:sz w:val="24"/>
        </w:rPr>
        <w:t>）未按上述要求提交的质疑函（仅限于原件）代理机构有权不予受理。</w:t>
      </w:r>
    </w:p>
    <w:p w:rsidR="008D1102" w:rsidRDefault="00B3034B">
      <w:pPr>
        <w:spacing w:line="420" w:lineRule="exact"/>
        <w:ind w:firstLineChars="200" w:firstLine="480"/>
        <w:rPr>
          <w:rFonts w:ascii="宋体" w:hAnsi="宋体"/>
          <w:sz w:val="24"/>
        </w:rPr>
      </w:pPr>
      <w:r>
        <w:rPr>
          <w:rFonts w:ascii="宋体" w:hAnsi="宋体" w:hint="eastAsia"/>
          <w:sz w:val="24"/>
        </w:rPr>
        <w:t>4</w:t>
      </w:r>
      <w:r>
        <w:rPr>
          <w:rFonts w:ascii="宋体" w:hAnsi="宋体" w:hint="eastAsia"/>
          <w:sz w:val="24"/>
        </w:rPr>
        <w:t>、投标单位须在法定质疑期内一次性提出针对同一采购程序环节的质疑。提出质疑的投标单位应当是参与所质疑项目采购活动的投标单位。</w:t>
      </w:r>
    </w:p>
    <w:p w:rsidR="008D1102" w:rsidRDefault="00B3034B">
      <w:pPr>
        <w:spacing w:line="420" w:lineRule="exact"/>
        <w:ind w:firstLineChars="200" w:firstLine="480"/>
        <w:rPr>
          <w:rFonts w:ascii="宋体" w:hAnsi="宋体"/>
          <w:sz w:val="24"/>
        </w:rPr>
      </w:pPr>
      <w:r>
        <w:rPr>
          <w:rFonts w:ascii="宋体" w:hAnsi="宋体" w:hint="eastAsia"/>
          <w:sz w:val="24"/>
        </w:rPr>
        <w:t>5</w:t>
      </w:r>
      <w:r>
        <w:rPr>
          <w:rFonts w:ascii="宋体" w:hAnsi="宋体" w:hint="eastAsia"/>
          <w:sz w:val="24"/>
        </w:rPr>
        <w:t>、潜在投标单位已依法获取其可质疑的采购文件的，可以对该文件提出质疑。对采购文件提出质疑时，以非书面形式、属于对采购文件</w:t>
      </w:r>
      <w:r>
        <w:rPr>
          <w:rFonts w:ascii="宋体" w:hAnsi="宋体" w:hint="eastAsia"/>
          <w:sz w:val="24"/>
        </w:rPr>
        <w:t>解释澄清范围、采购公告期限届满之日起七个工作日之外提交以及匿名的质疑将不予受理。</w:t>
      </w:r>
    </w:p>
    <w:p w:rsidR="008D1102" w:rsidRDefault="00B3034B">
      <w:pPr>
        <w:spacing w:line="420" w:lineRule="exact"/>
        <w:ind w:firstLineChars="200" w:firstLine="480"/>
        <w:rPr>
          <w:rFonts w:ascii="宋体" w:hAnsi="宋体"/>
          <w:sz w:val="24"/>
        </w:rPr>
      </w:pPr>
      <w:r>
        <w:rPr>
          <w:rFonts w:ascii="宋体" w:hAnsi="宋体" w:hint="eastAsia"/>
          <w:sz w:val="24"/>
        </w:rPr>
        <w:t>6</w:t>
      </w:r>
      <w:r>
        <w:rPr>
          <w:rFonts w:ascii="宋体" w:hAnsi="宋体" w:hint="eastAsia"/>
          <w:sz w:val="24"/>
        </w:rPr>
        <w:t>、投标单位对中标结果提出质疑时，以非书面形式、对招标文件、评标办法、评分细则及配分有异议、中标结果公告期限届满之日起七个工作日之外提交以及匿名的质疑将不予受理。未参加投标的投标单位或在投标活动中本身权益未受到损害或从投标活动中受益的投标单位所提出的质疑也不予受理。</w:t>
      </w:r>
    </w:p>
    <w:p w:rsidR="008D1102" w:rsidRDefault="00B3034B">
      <w:pPr>
        <w:spacing w:line="420" w:lineRule="exact"/>
        <w:ind w:firstLineChars="200" w:firstLine="480"/>
        <w:rPr>
          <w:rFonts w:ascii="宋体" w:hAnsi="宋体"/>
          <w:sz w:val="24"/>
        </w:rPr>
      </w:pPr>
      <w:r>
        <w:rPr>
          <w:rFonts w:ascii="宋体" w:hAnsi="宋体" w:hint="eastAsia"/>
          <w:sz w:val="24"/>
        </w:rPr>
        <w:t>7</w:t>
      </w:r>
      <w:r>
        <w:rPr>
          <w:rFonts w:ascii="宋体" w:hAnsi="宋体" w:hint="eastAsia"/>
          <w:sz w:val="24"/>
        </w:rPr>
        <w:t>、投标单位提出质疑的应当有明确的请求和必要的证明材料，投标人提出书面质疑必须有理、有据，不得恶意质疑或提交虚假质疑。否则，一经查实，代理机构有权依据政府采购的有关规定，报请政府采购监管部门对该投标人进行相应的行政处罚。</w:t>
      </w:r>
    </w:p>
    <w:p w:rsidR="008D1102" w:rsidRDefault="00B3034B">
      <w:pPr>
        <w:spacing w:line="420" w:lineRule="exact"/>
        <w:ind w:firstLineChars="200" w:firstLine="480"/>
        <w:rPr>
          <w:rFonts w:ascii="宋体" w:hAnsi="宋体" w:cs="宋体"/>
          <w:sz w:val="24"/>
        </w:rPr>
      </w:pPr>
      <w:r>
        <w:rPr>
          <w:rFonts w:ascii="宋体" w:hAnsi="宋体" w:hint="eastAsia"/>
          <w:sz w:val="24"/>
        </w:rPr>
        <w:t>8</w:t>
      </w:r>
      <w:r>
        <w:rPr>
          <w:rFonts w:ascii="宋体" w:hAnsi="宋体" w:hint="eastAsia"/>
          <w:sz w:val="24"/>
        </w:rPr>
        <w:t>、采购人及代理机构将在收到投标单位的有效书面质疑函后七个工作日内作出答复，</w:t>
      </w:r>
      <w:r>
        <w:rPr>
          <w:rFonts w:ascii="宋体" w:hAnsi="宋体" w:hint="eastAsia"/>
          <w:sz w:val="24"/>
        </w:rPr>
        <w:lastRenderedPageBreak/>
        <w:t>并以书面形式通知质疑投标单位和其他有关投标单位，但答复的内容不得涉及商业秘密。</w:t>
      </w:r>
    </w:p>
    <w:p w:rsidR="008D1102" w:rsidRDefault="00B3034B">
      <w:pPr>
        <w:tabs>
          <w:tab w:val="left" w:pos="945"/>
        </w:tabs>
        <w:spacing w:line="420" w:lineRule="exact"/>
        <w:outlineLvl w:val="0"/>
        <w:rPr>
          <w:rFonts w:ascii="宋体" w:hAnsi="宋体" w:cs="宋体"/>
          <w:b/>
          <w:kern w:val="0"/>
          <w:sz w:val="24"/>
          <w:szCs w:val="24"/>
          <w:lang w:val="zh-CN"/>
        </w:rPr>
      </w:pPr>
      <w:r>
        <w:rPr>
          <w:rFonts w:ascii="宋体" w:hAnsi="宋体" w:cs="宋体" w:hint="eastAsia"/>
          <w:b/>
          <w:kern w:val="0"/>
          <w:sz w:val="24"/>
          <w:szCs w:val="24"/>
          <w:lang w:val="zh-CN"/>
        </w:rPr>
        <w:t>十一、</w:t>
      </w:r>
      <w:r>
        <w:rPr>
          <w:rFonts w:ascii="宋体" w:hAnsi="宋体" w:cs="宋体" w:hint="eastAsia"/>
          <w:b/>
          <w:kern w:val="0"/>
          <w:sz w:val="24"/>
          <w:szCs w:val="24"/>
          <w:lang w:val="zh-CN"/>
        </w:rPr>
        <w:t xml:space="preserve"> </w:t>
      </w:r>
      <w:r>
        <w:rPr>
          <w:rFonts w:ascii="宋体" w:hAnsi="宋体" w:cs="宋体" w:hint="eastAsia"/>
          <w:b/>
          <w:kern w:val="0"/>
          <w:sz w:val="24"/>
          <w:szCs w:val="24"/>
          <w:lang w:val="zh-CN"/>
        </w:rPr>
        <w:t>采购项目的废标：</w:t>
      </w:r>
    </w:p>
    <w:p w:rsidR="008D1102" w:rsidRDefault="00B3034B">
      <w:pPr>
        <w:spacing w:line="420" w:lineRule="exact"/>
        <w:ind w:firstLineChars="200" w:firstLine="480"/>
        <w:rPr>
          <w:rFonts w:ascii="宋体" w:hAnsi="宋体"/>
          <w:sz w:val="24"/>
        </w:rPr>
      </w:pPr>
      <w:r>
        <w:rPr>
          <w:rFonts w:ascii="宋体" w:hAnsi="宋体" w:hint="eastAsia"/>
          <w:sz w:val="24"/>
        </w:rPr>
        <w:t>在评标采购中，出现下列情况之一的，应予废标；</w:t>
      </w:r>
    </w:p>
    <w:p w:rsidR="008D1102" w:rsidRDefault="00B3034B">
      <w:pPr>
        <w:spacing w:line="420" w:lineRule="exact"/>
        <w:ind w:firstLineChars="200" w:firstLine="480"/>
        <w:rPr>
          <w:rFonts w:ascii="宋体" w:hAnsi="宋体"/>
          <w:sz w:val="24"/>
        </w:rPr>
      </w:pPr>
      <w:r>
        <w:rPr>
          <w:rFonts w:ascii="宋体" w:hAnsi="宋体" w:hint="eastAsia"/>
          <w:sz w:val="24"/>
        </w:rPr>
        <w:t>1</w:t>
      </w:r>
      <w:r>
        <w:rPr>
          <w:rFonts w:ascii="宋体" w:hAnsi="宋体" w:hint="eastAsia"/>
          <w:sz w:val="24"/>
        </w:rPr>
        <w:t>、符合专业条件的投标人或者对招标文件作出实质性响应的投标人不足三家的；</w:t>
      </w:r>
    </w:p>
    <w:p w:rsidR="008D1102" w:rsidRDefault="00B3034B">
      <w:pPr>
        <w:spacing w:line="420" w:lineRule="exact"/>
        <w:ind w:firstLineChars="200" w:firstLine="480"/>
        <w:rPr>
          <w:rFonts w:ascii="宋体" w:hAnsi="宋体"/>
          <w:sz w:val="24"/>
        </w:rPr>
      </w:pPr>
      <w:r>
        <w:rPr>
          <w:rFonts w:ascii="宋体" w:hAnsi="宋体" w:hint="eastAsia"/>
          <w:sz w:val="24"/>
        </w:rPr>
        <w:t>2</w:t>
      </w:r>
      <w:r>
        <w:rPr>
          <w:rFonts w:ascii="宋体" w:hAnsi="宋体" w:hint="eastAsia"/>
          <w:sz w:val="24"/>
        </w:rPr>
        <w:t>、出现影响采购公正的违法、违规行为的；</w:t>
      </w:r>
    </w:p>
    <w:p w:rsidR="008D1102" w:rsidRDefault="00B3034B">
      <w:pPr>
        <w:spacing w:line="420" w:lineRule="exact"/>
        <w:ind w:firstLineChars="200" w:firstLine="480"/>
        <w:rPr>
          <w:rFonts w:ascii="宋体" w:hAnsi="宋体"/>
          <w:sz w:val="24"/>
        </w:rPr>
      </w:pPr>
      <w:r>
        <w:rPr>
          <w:rFonts w:ascii="宋体" w:hAnsi="宋体" w:hint="eastAsia"/>
          <w:sz w:val="24"/>
        </w:rPr>
        <w:t>3</w:t>
      </w:r>
      <w:r>
        <w:rPr>
          <w:rFonts w:ascii="宋体" w:hAnsi="宋体" w:hint="eastAsia"/>
          <w:sz w:val="24"/>
        </w:rPr>
        <w:t>、投标单位的报价均超过采购预算，采购人不能支付的；</w:t>
      </w:r>
    </w:p>
    <w:p w:rsidR="008D1102" w:rsidRDefault="00B3034B">
      <w:pPr>
        <w:spacing w:line="420" w:lineRule="exact"/>
        <w:ind w:firstLineChars="200" w:firstLine="480"/>
        <w:rPr>
          <w:rFonts w:ascii="宋体" w:hAnsi="宋体"/>
          <w:sz w:val="24"/>
        </w:rPr>
      </w:pPr>
      <w:r>
        <w:rPr>
          <w:rFonts w:ascii="宋体" w:hAnsi="宋体" w:hint="eastAsia"/>
          <w:sz w:val="24"/>
        </w:rPr>
        <w:t>4</w:t>
      </w:r>
      <w:r>
        <w:rPr>
          <w:rFonts w:ascii="宋体" w:hAnsi="宋体" w:hint="eastAsia"/>
          <w:sz w:val="24"/>
        </w:rPr>
        <w:t>、因重大变故，采购任务取消的。</w:t>
      </w:r>
    </w:p>
    <w:p w:rsidR="008D1102" w:rsidRDefault="00B3034B">
      <w:pPr>
        <w:spacing w:line="420" w:lineRule="exact"/>
        <w:ind w:firstLineChars="200" w:firstLine="480"/>
        <w:rPr>
          <w:rFonts w:ascii="宋体" w:hAnsi="宋体" w:cs="宋体"/>
          <w:bCs/>
          <w:sz w:val="24"/>
          <w:szCs w:val="24"/>
        </w:rPr>
      </w:pPr>
      <w:r>
        <w:rPr>
          <w:rFonts w:ascii="宋体" w:hAnsi="宋体" w:hint="eastAsia"/>
          <w:sz w:val="24"/>
        </w:rPr>
        <w:t>满足《政府采购货物和服务招标投标管理办法》第四十三条的情形时，经评标委员会审查出具了“招标文件没有不合理条款、招标公告时间及程序符合规定、投标单位资格要求和采购需求等没有倾向性和限制性”书面意见的，并经财政部门批准同意后，可转为其他采购方式采购。</w:t>
      </w:r>
    </w:p>
    <w:p w:rsidR="008D1102" w:rsidRDefault="00B3034B">
      <w:pPr>
        <w:tabs>
          <w:tab w:val="left" w:pos="945"/>
        </w:tabs>
        <w:spacing w:line="420" w:lineRule="exact"/>
        <w:outlineLvl w:val="0"/>
        <w:rPr>
          <w:rFonts w:ascii="宋体" w:hAnsi="宋体"/>
          <w:sz w:val="24"/>
        </w:rPr>
      </w:pPr>
      <w:r>
        <w:rPr>
          <w:rFonts w:ascii="宋体" w:hAnsi="宋体" w:cs="宋体" w:hint="eastAsia"/>
          <w:b/>
          <w:kern w:val="0"/>
          <w:sz w:val="24"/>
          <w:szCs w:val="24"/>
          <w:lang w:val="zh-CN"/>
        </w:rPr>
        <w:t>十二、投标保证金：</w:t>
      </w:r>
      <w:r>
        <w:rPr>
          <w:rFonts w:ascii="宋体" w:hAnsi="宋体" w:hint="eastAsia"/>
          <w:sz w:val="24"/>
        </w:rPr>
        <w:t>本项目免收投标保证金</w:t>
      </w:r>
    </w:p>
    <w:p w:rsidR="008D1102" w:rsidRDefault="00B3034B">
      <w:pPr>
        <w:widowControl/>
        <w:spacing w:line="420" w:lineRule="exact"/>
        <w:jc w:val="left"/>
        <w:rPr>
          <w:rFonts w:ascii="宋体" w:hAnsi="宋体" w:cs="宋体"/>
          <w:b/>
          <w:kern w:val="0"/>
          <w:sz w:val="24"/>
          <w:szCs w:val="24"/>
          <w:lang w:val="zh-CN"/>
        </w:rPr>
      </w:pPr>
      <w:r>
        <w:rPr>
          <w:rFonts w:ascii="宋体" w:hAnsi="宋体" w:cs="宋体" w:hint="eastAsia"/>
          <w:b/>
          <w:kern w:val="0"/>
          <w:sz w:val="24"/>
          <w:szCs w:val="24"/>
          <w:lang w:val="zh-CN"/>
        </w:rPr>
        <w:t>十三、中标无效的确认</w:t>
      </w:r>
      <w:r>
        <w:rPr>
          <w:rFonts w:ascii="宋体" w:hAnsi="宋体" w:cs="宋体" w:hint="eastAsia"/>
          <w:b/>
          <w:kern w:val="0"/>
          <w:sz w:val="24"/>
          <w:szCs w:val="24"/>
          <w:lang w:val="zh-CN"/>
        </w:rPr>
        <w:t>：</w:t>
      </w:r>
    </w:p>
    <w:p w:rsidR="008D1102" w:rsidRDefault="00B3034B">
      <w:pPr>
        <w:spacing w:line="420" w:lineRule="exact"/>
        <w:ind w:firstLineChars="200" w:firstLine="480"/>
        <w:rPr>
          <w:bCs/>
          <w:sz w:val="24"/>
        </w:rPr>
      </w:pPr>
      <w:r>
        <w:rPr>
          <w:rFonts w:hint="eastAsia"/>
          <w:bCs/>
          <w:sz w:val="24"/>
        </w:rPr>
        <w:t>投标单位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rsidR="008D1102" w:rsidRDefault="00B3034B">
      <w:pPr>
        <w:spacing w:line="420" w:lineRule="exact"/>
        <w:ind w:firstLineChars="200" w:firstLine="480"/>
        <w:rPr>
          <w:bCs/>
          <w:sz w:val="24"/>
        </w:rPr>
      </w:pPr>
      <w:r>
        <w:rPr>
          <w:rFonts w:hint="eastAsia"/>
          <w:bCs/>
          <w:sz w:val="24"/>
        </w:rPr>
        <w:t>（一）提供虚假材料谋取中标、成交的；</w:t>
      </w:r>
    </w:p>
    <w:p w:rsidR="008D1102" w:rsidRDefault="00B3034B">
      <w:pPr>
        <w:spacing w:line="420" w:lineRule="exact"/>
        <w:ind w:firstLineChars="200" w:firstLine="480"/>
        <w:rPr>
          <w:bCs/>
          <w:sz w:val="24"/>
        </w:rPr>
      </w:pPr>
      <w:r>
        <w:rPr>
          <w:rFonts w:hint="eastAsia"/>
          <w:bCs/>
          <w:sz w:val="24"/>
        </w:rPr>
        <w:t>（二）采取不正当手段诋毁、排挤其他投标单位的；</w:t>
      </w:r>
    </w:p>
    <w:p w:rsidR="008D1102" w:rsidRDefault="00B3034B">
      <w:pPr>
        <w:spacing w:line="420" w:lineRule="exact"/>
        <w:ind w:firstLineChars="200" w:firstLine="480"/>
        <w:rPr>
          <w:bCs/>
          <w:sz w:val="24"/>
        </w:rPr>
      </w:pPr>
      <w:r>
        <w:rPr>
          <w:rFonts w:hint="eastAsia"/>
          <w:bCs/>
          <w:sz w:val="24"/>
        </w:rPr>
        <w:t>（三）与采购人、其他投标单位或者采购代理机构恶意串通的；</w:t>
      </w:r>
    </w:p>
    <w:p w:rsidR="008D1102" w:rsidRDefault="00B3034B">
      <w:pPr>
        <w:spacing w:line="420" w:lineRule="exact"/>
        <w:ind w:firstLineChars="200" w:firstLine="480"/>
        <w:rPr>
          <w:bCs/>
          <w:sz w:val="24"/>
        </w:rPr>
      </w:pPr>
      <w:r>
        <w:rPr>
          <w:rFonts w:hint="eastAsia"/>
          <w:bCs/>
          <w:sz w:val="24"/>
        </w:rPr>
        <w:t>（四）向采购人、采购代理机构行贿或者提供其他不正当利益的；</w:t>
      </w:r>
    </w:p>
    <w:p w:rsidR="008D1102" w:rsidRDefault="00B3034B">
      <w:pPr>
        <w:spacing w:line="420" w:lineRule="exact"/>
        <w:ind w:firstLineChars="200" w:firstLine="480"/>
        <w:rPr>
          <w:bCs/>
          <w:sz w:val="24"/>
        </w:rPr>
      </w:pPr>
      <w:r>
        <w:rPr>
          <w:rFonts w:hint="eastAsia"/>
          <w:bCs/>
          <w:sz w:val="24"/>
        </w:rPr>
        <w:t>（五）在招标采购过程中与采购人进行协商谈判的；</w:t>
      </w:r>
    </w:p>
    <w:p w:rsidR="008D1102" w:rsidRDefault="00B3034B">
      <w:pPr>
        <w:spacing w:line="420" w:lineRule="exact"/>
        <w:ind w:firstLineChars="200" w:firstLine="480"/>
        <w:rPr>
          <w:bCs/>
          <w:sz w:val="24"/>
        </w:rPr>
      </w:pPr>
      <w:r>
        <w:rPr>
          <w:rFonts w:hint="eastAsia"/>
          <w:bCs/>
          <w:sz w:val="24"/>
        </w:rPr>
        <w:t>（六）拒绝有关部门监督</w:t>
      </w:r>
      <w:r>
        <w:rPr>
          <w:rFonts w:hint="eastAsia"/>
          <w:bCs/>
          <w:sz w:val="24"/>
        </w:rPr>
        <w:t>检查或者提供虚假情况的。</w:t>
      </w:r>
    </w:p>
    <w:p w:rsidR="008D1102" w:rsidRDefault="00B3034B">
      <w:pPr>
        <w:spacing w:line="420" w:lineRule="exact"/>
        <w:ind w:firstLineChars="200" w:firstLine="480"/>
        <w:rPr>
          <w:rFonts w:ascii="宋体" w:hAnsi="宋体" w:cs="宋体"/>
        </w:rPr>
      </w:pPr>
      <w:r>
        <w:rPr>
          <w:rFonts w:hint="eastAsia"/>
          <w:bCs/>
          <w:sz w:val="24"/>
        </w:rPr>
        <w:t>投标单位有前款第（一）至（五）项情形之一的，中标无效。</w:t>
      </w:r>
    </w:p>
    <w:p w:rsidR="008D1102" w:rsidRDefault="00B3034B">
      <w:pPr>
        <w:tabs>
          <w:tab w:val="left" w:pos="945"/>
        </w:tabs>
        <w:spacing w:line="420" w:lineRule="exact"/>
        <w:outlineLvl w:val="0"/>
        <w:rPr>
          <w:rFonts w:ascii="宋体" w:hAnsi="宋体" w:cs="宋体"/>
          <w:b/>
          <w:kern w:val="0"/>
          <w:sz w:val="24"/>
          <w:szCs w:val="24"/>
          <w:lang w:val="zh-CN"/>
        </w:rPr>
      </w:pPr>
      <w:r>
        <w:rPr>
          <w:rFonts w:ascii="宋体" w:hAnsi="宋体" w:cs="宋体" w:hint="eastAsia"/>
          <w:b/>
          <w:kern w:val="0"/>
          <w:sz w:val="24"/>
          <w:szCs w:val="24"/>
          <w:lang w:val="zh-CN"/>
        </w:rPr>
        <w:t>十</w:t>
      </w:r>
      <w:r>
        <w:rPr>
          <w:rFonts w:ascii="宋体" w:hAnsi="宋体" w:cs="宋体" w:hint="eastAsia"/>
          <w:b/>
          <w:kern w:val="0"/>
          <w:sz w:val="24"/>
          <w:szCs w:val="24"/>
        </w:rPr>
        <w:t>四、</w:t>
      </w:r>
      <w:r>
        <w:rPr>
          <w:rFonts w:ascii="宋体" w:hAnsi="宋体" w:cs="宋体" w:hint="eastAsia"/>
          <w:b/>
          <w:kern w:val="0"/>
          <w:sz w:val="24"/>
          <w:szCs w:val="24"/>
          <w:lang w:val="zh-CN"/>
        </w:rPr>
        <w:t>签订合同：</w:t>
      </w:r>
    </w:p>
    <w:p w:rsidR="008D1102" w:rsidRDefault="00B3034B">
      <w:pPr>
        <w:spacing w:line="420" w:lineRule="exact"/>
        <w:ind w:firstLineChars="200" w:firstLine="480"/>
        <w:rPr>
          <w:bCs/>
          <w:sz w:val="24"/>
        </w:rPr>
      </w:pPr>
      <w:r>
        <w:rPr>
          <w:rFonts w:hint="eastAsia"/>
          <w:bCs/>
          <w:sz w:val="24"/>
        </w:rPr>
        <w:t>1</w:t>
      </w:r>
      <w:r>
        <w:rPr>
          <w:rFonts w:hint="eastAsia"/>
          <w:bCs/>
          <w:sz w:val="24"/>
        </w:rPr>
        <w:t>、招标代理机构宣布中标结果，采购人应当自中标通知书发出之日起三十日内，按照招标文件和中标人投标文件的约定，与中标人签订书面合同。所签订的合同不得对招标文件和中标人投标文件作实质性修改。采购人不得向中标人提出任何不合理的要求，作为签订合同的条件，不得与中标人私下订立背离合同实质性内容的协议。合同需经江苏正大建设项目管理有限公司见证。</w:t>
      </w:r>
    </w:p>
    <w:p w:rsidR="008D1102" w:rsidRDefault="00B3034B">
      <w:pPr>
        <w:spacing w:line="420" w:lineRule="exact"/>
        <w:ind w:firstLineChars="200" w:firstLine="480"/>
        <w:rPr>
          <w:bCs/>
          <w:sz w:val="24"/>
        </w:rPr>
      </w:pPr>
      <w:r>
        <w:rPr>
          <w:rFonts w:hint="eastAsia"/>
          <w:bCs/>
          <w:sz w:val="24"/>
        </w:rPr>
        <w:t>2</w:t>
      </w:r>
      <w:r>
        <w:rPr>
          <w:rFonts w:hint="eastAsia"/>
          <w:bCs/>
          <w:sz w:val="24"/>
        </w:rPr>
        <w:t>、履约保证金的收取：合同签署前，中标方向采购单位缴纳合同金额的</w:t>
      </w:r>
      <w:r>
        <w:rPr>
          <w:rFonts w:hint="eastAsia"/>
          <w:bCs/>
          <w:sz w:val="24"/>
        </w:rPr>
        <w:t>10%</w:t>
      </w:r>
      <w:r>
        <w:rPr>
          <w:rFonts w:hint="eastAsia"/>
          <w:bCs/>
          <w:sz w:val="24"/>
        </w:rPr>
        <w:t>（去尾</w:t>
      </w:r>
      <w:r>
        <w:rPr>
          <w:rFonts w:hint="eastAsia"/>
          <w:bCs/>
          <w:sz w:val="24"/>
        </w:rPr>
        <w:t>取整数万元）履约保证金。收取履约保证金的，采购人应当允许供应商自主选择以支票、汇票、本票、保函等非现金形式缴纳或提交（鼓励供应商以电子履约保函进行提交（登录“政府采购电子履约保函</w:t>
      </w:r>
      <w:r>
        <w:rPr>
          <w:rFonts w:hint="eastAsia"/>
          <w:bCs/>
          <w:sz w:val="24"/>
        </w:rPr>
        <w:t>(</w:t>
      </w:r>
      <w:r>
        <w:rPr>
          <w:rFonts w:hint="eastAsia"/>
          <w:bCs/>
          <w:sz w:val="24"/>
        </w:rPr>
        <w:t>保险</w:t>
      </w:r>
      <w:r>
        <w:rPr>
          <w:rFonts w:hint="eastAsia"/>
          <w:bCs/>
          <w:sz w:val="24"/>
        </w:rPr>
        <w:t>)</w:t>
      </w:r>
      <w:r>
        <w:rPr>
          <w:rFonts w:hint="eastAsia"/>
          <w:bCs/>
          <w:sz w:val="24"/>
        </w:rPr>
        <w:t>平台”，选择第三方机构并提交保函</w:t>
      </w:r>
      <w:r>
        <w:rPr>
          <w:rFonts w:hint="eastAsia"/>
          <w:bCs/>
          <w:sz w:val="24"/>
        </w:rPr>
        <w:t>(</w:t>
      </w:r>
      <w:r>
        <w:rPr>
          <w:rFonts w:hint="eastAsia"/>
          <w:bCs/>
          <w:sz w:val="24"/>
        </w:rPr>
        <w:t>保险</w:t>
      </w:r>
      <w:r>
        <w:rPr>
          <w:rFonts w:hint="eastAsia"/>
          <w:bCs/>
          <w:sz w:val="24"/>
        </w:rPr>
        <w:t>)</w:t>
      </w:r>
      <w:r>
        <w:rPr>
          <w:rFonts w:hint="eastAsia"/>
          <w:bCs/>
          <w:sz w:val="24"/>
        </w:rPr>
        <w:t>申请，供应商可通过江苏</w:t>
      </w:r>
      <w:r>
        <w:rPr>
          <w:rFonts w:hint="eastAsia"/>
          <w:bCs/>
          <w:sz w:val="24"/>
        </w:rPr>
        <w:lastRenderedPageBreak/>
        <w:t>政府采购网下载“政府采购电子履约保函操手册”</w:t>
      </w:r>
      <w:r>
        <w:rPr>
          <w:rFonts w:hint="eastAsia"/>
          <w:bCs/>
          <w:sz w:val="24"/>
        </w:rPr>
        <w:t>,</w:t>
      </w:r>
      <w:r>
        <w:rPr>
          <w:rFonts w:hint="eastAsia"/>
          <w:bCs/>
          <w:sz w:val="24"/>
        </w:rPr>
        <w:t>具体地址为</w:t>
      </w:r>
      <w:r>
        <w:rPr>
          <w:rFonts w:hint="eastAsia"/>
          <w:bCs/>
          <w:sz w:val="24"/>
        </w:rPr>
        <w:t>: https://www.jsdzbh.com</w:t>
      </w:r>
      <w:r>
        <w:rPr>
          <w:rFonts w:hint="eastAsia"/>
          <w:bCs/>
          <w:sz w:val="24"/>
        </w:rPr>
        <w:t>）），并与中标供应商在采购合同中约定履约保证金退还的方式、时间、条件和不予退还的情形，明确逾期退还履约保证金的违约责任。采购单位收到缴纳的履约保证金后需向中标单</w:t>
      </w:r>
      <w:r>
        <w:rPr>
          <w:rFonts w:hint="eastAsia"/>
          <w:bCs/>
          <w:sz w:val="24"/>
        </w:rPr>
        <w:t>位出具有效的履约保证金收款凭证。</w:t>
      </w:r>
    </w:p>
    <w:p w:rsidR="008D1102" w:rsidRDefault="00B3034B">
      <w:pPr>
        <w:spacing w:line="420" w:lineRule="exact"/>
        <w:ind w:firstLineChars="200" w:firstLine="480"/>
        <w:rPr>
          <w:bCs/>
          <w:sz w:val="24"/>
        </w:rPr>
      </w:pPr>
      <w:r>
        <w:rPr>
          <w:rFonts w:hint="eastAsia"/>
          <w:bCs/>
          <w:sz w:val="24"/>
        </w:rPr>
        <w:t>3</w:t>
      </w:r>
      <w:r>
        <w:rPr>
          <w:rFonts w:hint="eastAsia"/>
          <w:bCs/>
          <w:sz w:val="24"/>
        </w:rPr>
        <w:t>、履约保证金的管理及退还：采购单位应做好履约保证金的账务处理工作，实行专项管理，不得违规收取、挪用、截留等其他用途。项目验收合格后</w:t>
      </w:r>
      <w:r>
        <w:rPr>
          <w:rFonts w:hint="eastAsia"/>
          <w:bCs/>
          <w:sz w:val="24"/>
        </w:rPr>
        <w:t>(</w:t>
      </w:r>
      <w:r>
        <w:rPr>
          <w:rFonts w:hint="eastAsia"/>
          <w:bCs/>
          <w:sz w:val="24"/>
        </w:rPr>
        <w:t>货物类</w:t>
      </w:r>
      <w:r>
        <w:rPr>
          <w:rFonts w:hint="eastAsia"/>
          <w:bCs/>
          <w:sz w:val="24"/>
        </w:rPr>
        <w:t>)</w:t>
      </w:r>
      <w:r>
        <w:rPr>
          <w:rFonts w:hint="eastAsia"/>
          <w:bCs/>
          <w:sz w:val="24"/>
        </w:rPr>
        <w:t>或有效期结束后</w:t>
      </w:r>
      <w:r>
        <w:rPr>
          <w:rFonts w:hint="eastAsia"/>
          <w:bCs/>
          <w:sz w:val="24"/>
        </w:rPr>
        <w:t>(</w:t>
      </w:r>
      <w:r>
        <w:rPr>
          <w:rFonts w:hint="eastAsia"/>
          <w:bCs/>
          <w:sz w:val="24"/>
        </w:rPr>
        <w:t>服务类</w:t>
      </w:r>
      <w:r>
        <w:rPr>
          <w:rFonts w:hint="eastAsia"/>
          <w:bCs/>
          <w:sz w:val="24"/>
        </w:rPr>
        <w:t>)</w:t>
      </w:r>
      <w:r>
        <w:rPr>
          <w:rFonts w:hint="eastAsia"/>
          <w:bCs/>
          <w:sz w:val="24"/>
        </w:rPr>
        <w:t>，采购单位应及时退还履约保证金，不计利息。</w:t>
      </w:r>
    </w:p>
    <w:p w:rsidR="008D1102" w:rsidRDefault="00B3034B">
      <w:pPr>
        <w:spacing w:line="420" w:lineRule="exact"/>
        <w:ind w:firstLineChars="200" w:firstLine="480"/>
        <w:rPr>
          <w:bCs/>
          <w:sz w:val="24"/>
        </w:rPr>
      </w:pPr>
      <w:r>
        <w:rPr>
          <w:rFonts w:hint="eastAsia"/>
          <w:bCs/>
          <w:sz w:val="24"/>
        </w:rPr>
        <w:t>4</w:t>
      </w:r>
      <w:r>
        <w:rPr>
          <w:rFonts w:hint="eastAsia"/>
          <w:bCs/>
          <w:sz w:val="24"/>
        </w:rPr>
        <w:t>、有关部门监督合同的履行，协调和处理履约过程中的问题，同时对售后服务进行评价。中标方未履行招标文件、投标文件和合同规定的义务，招标代理机构将根据具体情况提请政府采购管理部门作出相应处理。不可抗力除外。</w:t>
      </w:r>
    </w:p>
    <w:p w:rsidR="008D1102" w:rsidRDefault="00B3034B">
      <w:pPr>
        <w:tabs>
          <w:tab w:val="left" w:pos="525"/>
          <w:tab w:val="left" w:pos="945"/>
          <w:tab w:val="left" w:pos="1050"/>
        </w:tabs>
        <w:spacing w:line="420" w:lineRule="exact"/>
        <w:rPr>
          <w:rFonts w:ascii="宋体" w:hAnsi="宋体" w:cs="宋体"/>
          <w:b/>
          <w:kern w:val="0"/>
          <w:sz w:val="24"/>
          <w:szCs w:val="24"/>
          <w:lang w:val="zh-CN"/>
        </w:rPr>
      </w:pPr>
      <w:r>
        <w:rPr>
          <w:rFonts w:ascii="宋体" w:hAnsi="宋体" w:cs="宋体" w:hint="eastAsia"/>
          <w:b/>
          <w:kern w:val="0"/>
          <w:sz w:val="24"/>
          <w:szCs w:val="24"/>
          <w:lang w:val="zh-CN"/>
        </w:rPr>
        <w:t>十</w:t>
      </w:r>
      <w:r>
        <w:rPr>
          <w:rFonts w:ascii="宋体" w:hAnsi="宋体" w:cs="宋体" w:hint="eastAsia"/>
          <w:b/>
          <w:kern w:val="0"/>
          <w:sz w:val="24"/>
          <w:szCs w:val="24"/>
        </w:rPr>
        <w:t>五、</w:t>
      </w:r>
      <w:r>
        <w:rPr>
          <w:rFonts w:ascii="宋体" w:hAnsi="宋体" w:cs="宋体" w:hint="eastAsia"/>
          <w:b/>
          <w:kern w:val="0"/>
          <w:sz w:val="24"/>
          <w:szCs w:val="24"/>
          <w:lang w:val="zh-CN"/>
        </w:rPr>
        <w:t>付款方式：</w:t>
      </w:r>
    </w:p>
    <w:p w:rsidR="008D1102" w:rsidRDefault="00B3034B">
      <w:pPr>
        <w:tabs>
          <w:tab w:val="left" w:pos="525"/>
          <w:tab w:val="left" w:pos="945"/>
          <w:tab w:val="left" w:pos="1050"/>
        </w:tabs>
        <w:spacing w:line="420" w:lineRule="exact"/>
        <w:ind w:firstLineChars="300" w:firstLine="723"/>
        <w:rPr>
          <w:rFonts w:ascii="宋体" w:hAnsi="宋体" w:cs="宋体"/>
          <w:b/>
          <w:kern w:val="0"/>
          <w:sz w:val="24"/>
          <w:szCs w:val="24"/>
        </w:rPr>
      </w:pPr>
      <w:r>
        <w:rPr>
          <w:rFonts w:ascii="宋体" w:hAnsi="宋体" w:cs="宋体" w:hint="eastAsia"/>
          <w:b/>
          <w:kern w:val="0"/>
          <w:sz w:val="24"/>
          <w:szCs w:val="24"/>
        </w:rPr>
        <w:t>按先服务后付费原则，根据考核结果按季度付款，考核不合格的扣减服务费，每季度结束后的次月中旬支付上季度的依据考核结果应付的服务费。如因城市建设需要或不可抗力因素造成合同无法履行的，甲方按实际作业时间、任务支付乙方服务费。</w:t>
      </w:r>
    </w:p>
    <w:p w:rsidR="008D1102" w:rsidRDefault="00B3034B">
      <w:pPr>
        <w:tabs>
          <w:tab w:val="left" w:pos="525"/>
          <w:tab w:val="left" w:pos="945"/>
          <w:tab w:val="left" w:pos="1050"/>
        </w:tabs>
        <w:spacing w:line="420" w:lineRule="exact"/>
        <w:rPr>
          <w:rFonts w:ascii="宋体" w:hAnsi="宋体" w:cs="宋体"/>
          <w:b/>
          <w:kern w:val="0"/>
          <w:sz w:val="24"/>
          <w:szCs w:val="24"/>
          <w:lang w:val="zh-CN"/>
        </w:rPr>
      </w:pPr>
      <w:r>
        <w:rPr>
          <w:rFonts w:ascii="宋体" w:hAnsi="宋体" w:cs="宋体" w:hint="eastAsia"/>
          <w:b/>
          <w:kern w:val="0"/>
          <w:sz w:val="24"/>
          <w:szCs w:val="24"/>
          <w:lang w:val="zh-CN"/>
        </w:rPr>
        <w:t>十六、政策功能：</w:t>
      </w:r>
    </w:p>
    <w:p w:rsidR="008D1102" w:rsidRDefault="00B3034B">
      <w:pPr>
        <w:spacing w:line="420" w:lineRule="exact"/>
        <w:ind w:firstLineChars="200" w:firstLine="480"/>
        <w:rPr>
          <w:bCs/>
          <w:sz w:val="24"/>
        </w:rPr>
      </w:pPr>
      <w:r>
        <w:rPr>
          <w:rFonts w:hint="eastAsia"/>
          <w:bCs/>
          <w:sz w:val="24"/>
        </w:rPr>
        <w:t>1</w:t>
      </w:r>
      <w:r>
        <w:rPr>
          <w:rFonts w:hint="eastAsia"/>
          <w:bCs/>
          <w:sz w:val="24"/>
        </w:rPr>
        <w:t>、根据《财政部、工业和信息化部关于印发《政府采购促进中小企业发展管理办法》的通知》</w:t>
      </w:r>
      <w:r>
        <w:rPr>
          <w:rFonts w:hint="eastAsia"/>
          <w:bCs/>
          <w:sz w:val="24"/>
        </w:rPr>
        <w:t>(</w:t>
      </w:r>
      <w:r>
        <w:rPr>
          <w:rFonts w:hint="eastAsia"/>
          <w:bCs/>
          <w:sz w:val="24"/>
        </w:rPr>
        <w:t>财库</w:t>
      </w:r>
      <w:r>
        <w:rPr>
          <w:rFonts w:hint="eastAsia"/>
          <w:bCs/>
          <w:sz w:val="24"/>
        </w:rPr>
        <w:t>[2020]46</w:t>
      </w:r>
      <w:r>
        <w:rPr>
          <w:rFonts w:hint="eastAsia"/>
          <w:bCs/>
          <w:sz w:val="24"/>
        </w:rPr>
        <w:t>号</w:t>
      </w:r>
      <w:r>
        <w:rPr>
          <w:rFonts w:hint="eastAsia"/>
          <w:bCs/>
          <w:sz w:val="24"/>
        </w:rPr>
        <w:t>)</w:t>
      </w:r>
      <w:r>
        <w:rPr>
          <w:rFonts w:hint="eastAsia"/>
          <w:bCs/>
          <w:sz w:val="24"/>
        </w:rPr>
        <w:t>的规定，符合《政府采购促进中小企业发展管理办法》第四条所述情形的小型、微型企业参加本项目，给予</w:t>
      </w:r>
      <w:r>
        <w:rPr>
          <w:rFonts w:hint="eastAsia"/>
          <w:bCs/>
          <w:sz w:val="24"/>
        </w:rPr>
        <w:t>10%</w:t>
      </w:r>
      <w:r>
        <w:rPr>
          <w:rFonts w:hint="eastAsia"/>
          <w:bCs/>
          <w:sz w:val="24"/>
        </w:rPr>
        <w:t>的价格扣除，用扣除后的价格参与评审。参加投标的小型、微型企业，应</w:t>
      </w:r>
      <w:r>
        <w:rPr>
          <w:rFonts w:hint="eastAsia"/>
          <w:bCs/>
          <w:sz w:val="24"/>
        </w:rPr>
        <w:t>当出具《政府采购促进中小企业发展管理办法》规定的《中小企业声明函》</w:t>
      </w:r>
      <w:r>
        <w:rPr>
          <w:rFonts w:hint="eastAsia"/>
          <w:bCs/>
          <w:sz w:val="24"/>
        </w:rPr>
        <w:t>(</w:t>
      </w:r>
      <w:r>
        <w:rPr>
          <w:rFonts w:hint="eastAsia"/>
          <w:bCs/>
          <w:sz w:val="24"/>
        </w:rPr>
        <w:t>格式见后</w:t>
      </w:r>
      <w:r>
        <w:rPr>
          <w:rFonts w:hint="eastAsia"/>
          <w:bCs/>
          <w:sz w:val="24"/>
        </w:rPr>
        <w:t>)(</w:t>
      </w:r>
      <w:r>
        <w:rPr>
          <w:rFonts w:hint="eastAsia"/>
          <w:bCs/>
          <w:sz w:val="24"/>
        </w:rPr>
        <w:t>“中小企业划型标准”详见《关于印发中小企业划型标准规定的通知》工信部联企业〔</w:t>
      </w:r>
      <w:r>
        <w:rPr>
          <w:rFonts w:hint="eastAsia"/>
          <w:bCs/>
          <w:sz w:val="24"/>
        </w:rPr>
        <w:t>2011</w:t>
      </w:r>
      <w:r>
        <w:rPr>
          <w:rFonts w:hint="eastAsia"/>
          <w:bCs/>
          <w:sz w:val="24"/>
        </w:rPr>
        <w:t>〕</w:t>
      </w:r>
      <w:r>
        <w:rPr>
          <w:rFonts w:hint="eastAsia"/>
          <w:bCs/>
          <w:sz w:val="24"/>
        </w:rPr>
        <w:t>300</w:t>
      </w:r>
      <w:r>
        <w:rPr>
          <w:rFonts w:hint="eastAsia"/>
          <w:bCs/>
          <w:sz w:val="24"/>
        </w:rPr>
        <w:t>号及《国家统计局关于印发统计上大中小微型企业划分办法</w:t>
      </w:r>
      <w:r>
        <w:rPr>
          <w:rFonts w:hint="eastAsia"/>
          <w:bCs/>
          <w:sz w:val="24"/>
        </w:rPr>
        <w:t xml:space="preserve"> (2017) </w:t>
      </w:r>
      <w:r>
        <w:rPr>
          <w:rFonts w:hint="eastAsia"/>
          <w:bCs/>
          <w:sz w:val="24"/>
        </w:rPr>
        <w:t>的通知》国统字〔</w:t>
      </w:r>
      <w:r>
        <w:rPr>
          <w:rFonts w:hint="eastAsia"/>
          <w:bCs/>
          <w:sz w:val="24"/>
        </w:rPr>
        <w:t>2017</w:t>
      </w:r>
      <w:r>
        <w:rPr>
          <w:rFonts w:hint="eastAsia"/>
          <w:bCs/>
          <w:sz w:val="24"/>
        </w:rPr>
        <w:t>〕</w:t>
      </w:r>
      <w:r>
        <w:rPr>
          <w:rFonts w:hint="eastAsia"/>
          <w:bCs/>
          <w:sz w:val="24"/>
        </w:rPr>
        <w:t>213</w:t>
      </w:r>
      <w:r>
        <w:rPr>
          <w:rFonts w:hint="eastAsia"/>
          <w:bCs/>
          <w:sz w:val="24"/>
        </w:rPr>
        <w:t>号</w:t>
      </w:r>
      <w:r>
        <w:rPr>
          <w:rFonts w:hint="eastAsia"/>
          <w:bCs/>
          <w:sz w:val="24"/>
        </w:rPr>
        <w:t>)</w:t>
      </w:r>
      <w:r>
        <w:rPr>
          <w:rFonts w:hint="eastAsia"/>
          <w:bCs/>
          <w:sz w:val="24"/>
        </w:rPr>
        <w:t>。</w:t>
      </w:r>
    </w:p>
    <w:p w:rsidR="008D1102" w:rsidRDefault="00B3034B">
      <w:pPr>
        <w:spacing w:line="420" w:lineRule="exact"/>
        <w:ind w:firstLineChars="200" w:firstLine="480"/>
        <w:rPr>
          <w:bCs/>
          <w:sz w:val="24"/>
        </w:rPr>
      </w:pPr>
      <w:r>
        <w:rPr>
          <w:rFonts w:hint="eastAsia"/>
          <w:bCs/>
          <w:sz w:val="24"/>
        </w:rPr>
        <w:t>2</w:t>
      </w:r>
      <w:r>
        <w:rPr>
          <w:rFonts w:hint="eastAsia"/>
          <w:bCs/>
          <w:sz w:val="24"/>
        </w:rPr>
        <w:t>、监狱企业视同小型、微型企业，对其产品价格给予</w:t>
      </w:r>
      <w:r>
        <w:rPr>
          <w:rFonts w:hint="eastAsia"/>
          <w:bCs/>
          <w:sz w:val="24"/>
        </w:rPr>
        <w:t>10%</w:t>
      </w:r>
      <w:r>
        <w:rPr>
          <w:rFonts w:hint="eastAsia"/>
          <w:bCs/>
          <w:sz w:val="24"/>
        </w:rPr>
        <w:t>的扣除，用扣除后的价格参与评审。参加投标的监狱企业，应当按照《关于政府采购支持监狱企业发展有关问题的通知》（财库</w:t>
      </w:r>
      <w:r>
        <w:rPr>
          <w:rFonts w:hint="eastAsia"/>
          <w:bCs/>
          <w:sz w:val="24"/>
        </w:rPr>
        <w:t>[2014]68</w:t>
      </w:r>
      <w:r>
        <w:rPr>
          <w:rFonts w:hint="eastAsia"/>
          <w:bCs/>
          <w:sz w:val="24"/>
        </w:rPr>
        <w:t>号）的规定提供由省级以上监狱管理局、戒毒管理局</w:t>
      </w:r>
      <w:r>
        <w:rPr>
          <w:rFonts w:hint="eastAsia"/>
          <w:bCs/>
          <w:sz w:val="24"/>
        </w:rPr>
        <w:t>(</w:t>
      </w:r>
      <w:r>
        <w:rPr>
          <w:rFonts w:hint="eastAsia"/>
          <w:bCs/>
          <w:sz w:val="24"/>
        </w:rPr>
        <w:t>含</w:t>
      </w:r>
      <w:r>
        <w:rPr>
          <w:rFonts w:hint="eastAsia"/>
          <w:bCs/>
          <w:sz w:val="24"/>
        </w:rPr>
        <w:t>新疆生产建设兵团</w:t>
      </w:r>
      <w:r>
        <w:rPr>
          <w:rFonts w:hint="eastAsia"/>
          <w:bCs/>
          <w:sz w:val="24"/>
        </w:rPr>
        <w:t>)</w:t>
      </w:r>
      <w:r>
        <w:rPr>
          <w:rFonts w:hint="eastAsia"/>
          <w:bCs/>
          <w:sz w:val="24"/>
        </w:rPr>
        <w:t>出具的属于监狱企业的证明文件复印件加盖公章。</w:t>
      </w:r>
    </w:p>
    <w:p w:rsidR="008D1102" w:rsidRDefault="00B3034B">
      <w:pPr>
        <w:spacing w:line="420" w:lineRule="exact"/>
        <w:ind w:firstLineChars="200" w:firstLine="480"/>
        <w:rPr>
          <w:bCs/>
          <w:sz w:val="24"/>
        </w:rPr>
      </w:pPr>
      <w:r>
        <w:rPr>
          <w:rFonts w:hint="eastAsia"/>
          <w:bCs/>
          <w:sz w:val="24"/>
        </w:rPr>
        <w:t>3</w:t>
      </w:r>
      <w:r>
        <w:rPr>
          <w:rFonts w:hint="eastAsia"/>
          <w:bCs/>
          <w:sz w:val="24"/>
        </w:rPr>
        <w:t>、残疾人福利性单位视同小型、微型企业，对其产品价格给予</w:t>
      </w:r>
      <w:r>
        <w:rPr>
          <w:rFonts w:hint="eastAsia"/>
          <w:bCs/>
          <w:sz w:val="24"/>
        </w:rPr>
        <w:t>10%</w:t>
      </w:r>
      <w:r>
        <w:rPr>
          <w:rFonts w:hint="eastAsia"/>
          <w:bCs/>
          <w:sz w:val="24"/>
        </w:rPr>
        <w:t>的扣除，用扣除后的价格参与评审。参加投标的残疾人福利性单位，应当按照《财政部、民政部、中国残疾人联合会关于促进残疾人就业政府采购政策的通知》（财库〔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号）的规定提供《残疾人福利性单位声明函》。</w:t>
      </w:r>
    </w:p>
    <w:p w:rsidR="008D1102" w:rsidRDefault="00B3034B">
      <w:pPr>
        <w:spacing w:line="420" w:lineRule="exact"/>
        <w:ind w:firstLineChars="200" w:firstLine="480"/>
        <w:rPr>
          <w:bCs/>
          <w:sz w:val="24"/>
        </w:rPr>
      </w:pPr>
      <w:r>
        <w:rPr>
          <w:rFonts w:hint="eastAsia"/>
          <w:bCs/>
          <w:sz w:val="24"/>
        </w:rPr>
        <w:t>4</w:t>
      </w:r>
      <w:r>
        <w:rPr>
          <w:rFonts w:hint="eastAsia"/>
          <w:bCs/>
          <w:sz w:val="24"/>
        </w:rPr>
        <w:t>、同一投标人，上述三项价格扣除优惠不得重复享受。</w:t>
      </w:r>
    </w:p>
    <w:p w:rsidR="008D1102" w:rsidRDefault="00B3034B">
      <w:pPr>
        <w:spacing w:line="420" w:lineRule="exact"/>
        <w:ind w:firstLineChars="200" w:firstLine="480"/>
        <w:rPr>
          <w:bCs/>
          <w:sz w:val="24"/>
        </w:rPr>
      </w:pPr>
      <w:r>
        <w:rPr>
          <w:rFonts w:hint="eastAsia"/>
          <w:bCs/>
          <w:sz w:val="24"/>
        </w:rPr>
        <w:t>5</w:t>
      </w:r>
      <w:r>
        <w:rPr>
          <w:rFonts w:hint="eastAsia"/>
          <w:bCs/>
          <w:sz w:val="24"/>
        </w:rPr>
        <w:t>、投标人对提供证明文件的真实性负责。</w:t>
      </w:r>
    </w:p>
    <w:p w:rsidR="008D1102" w:rsidRDefault="00B3034B">
      <w:pPr>
        <w:spacing w:line="420" w:lineRule="exact"/>
        <w:ind w:firstLineChars="200" w:firstLine="480"/>
        <w:rPr>
          <w:bCs/>
          <w:sz w:val="24"/>
        </w:rPr>
      </w:pPr>
      <w:r>
        <w:rPr>
          <w:rFonts w:hint="eastAsia"/>
          <w:bCs/>
          <w:sz w:val="24"/>
        </w:rPr>
        <w:t>6</w:t>
      </w:r>
      <w:r>
        <w:rPr>
          <w:rFonts w:hint="eastAsia"/>
          <w:bCs/>
          <w:sz w:val="24"/>
        </w:rPr>
        <w:t>、对节能产品、环境标志产品实施政府优先采购和强制采购。若提供的产品属于财政</w:t>
      </w:r>
      <w:r>
        <w:rPr>
          <w:rFonts w:hint="eastAsia"/>
          <w:bCs/>
          <w:sz w:val="24"/>
        </w:rPr>
        <w:lastRenderedPageBreak/>
        <w:t>部、发展改</w:t>
      </w:r>
      <w:r>
        <w:rPr>
          <w:rFonts w:hint="eastAsia"/>
          <w:bCs/>
          <w:sz w:val="24"/>
        </w:rPr>
        <w:t>革委所制定的《节能产品政府采购品目清单》以及财政部、生态环境部所制定的《环境标志产品政府采购品目清单》，投标单位应当提供国家确定的认证机构出具的、处于有效期之内的节能产品、环境标志产品认证证书。</w:t>
      </w:r>
    </w:p>
    <w:p w:rsidR="008D1102" w:rsidRDefault="00B3034B">
      <w:pPr>
        <w:spacing w:line="420" w:lineRule="exact"/>
        <w:ind w:firstLineChars="200" w:firstLine="480"/>
        <w:rPr>
          <w:bCs/>
          <w:sz w:val="24"/>
        </w:rPr>
      </w:pPr>
      <w:r>
        <w:rPr>
          <w:rFonts w:hint="eastAsia"/>
          <w:bCs/>
          <w:sz w:val="24"/>
        </w:rPr>
        <w:t>7</w:t>
      </w:r>
      <w:r>
        <w:rPr>
          <w:rFonts w:hint="eastAsia"/>
          <w:bCs/>
          <w:sz w:val="24"/>
        </w:rPr>
        <w:t>、提供的产品属于信息安全产品的，投标单位应当选择经国家认证的信息安全产品投标，并提供由中国信息安全认证中心按国家标准认证颁发的有效认证证书。</w:t>
      </w:r>
    </w:p>
    <w:p w:rsidR="008D1102" w:rsidRDefault="00B3034B">
      <w:pPr>
        <w:tabs>
          <w:tab w:val="left" w:pos="525"/>
          <w:tab w:val="left" w:pos="945"/>
          <w:tab w:val="left" w:pos="1050"/>
        </w:tabs>
        <w:spacing w:line="420" w:lineRule="exact"/>
        <w:rPr>
          <w:rFonts w:ascii="宋体" w:hAnsi="宋体" w:cs="宋体"/>
          <w:b/>
          <w:kern w:val="0"/>
          <w:sz w:val="24"/>
          <w:szCs w:val="24"/>
          <w:lang w:val="zh-CN"/>
        </w:rPr>
      </w:pPr>
      <w:r>
        <w:rPr>
          <w:rFonts w:ascii="宋体" w:hAnsi="宋体" w:cs="宋体" w:hint="eastAsia"/>
          <w:b/>
          <w:kern w:val="0"/>
          <w:sz w:val="24"/>
          <w:szCs w:val="24"/>
          <w:lang w:val="zh-CN"/>
        </w:rPr>
        <w:t>十七、政府采购合同融资：</w:t>
      </w:r>
    </w:p>
    <w:p w:rsidR="008D1102" w:rsidRDefault="00B3034B">
      <w:pPr>
        <w:spacing w:line="420" w:lineRule="exact"/>
        <w:ind w:firstLineChars="200" w:firstLine="480"/>
        <w:rPr>
          <w:bCs/>
          <w:sz w:val="24"/>
        </w:rPr>
      </w:pPr>
      <w:r>
        <w:rPr>
          <w:rFonts w:hint="eastAsia"/>
          <w:bCs/>
          <w:sz w:val="24"/>
        </w:rPr>
        <w:t>根据国家扶持中小企业的有关政策，项目中标、成交的供应商可根据自身情况，自行决定是否选择采用合同融资形式，如需要政府采购合同融资，请按锡财购【</w:t>
      </w:r>
      <w:r>
        <w:rPr>
          <w:rFonts w:hint="eastAsia"/>
          <w:bCs/>
          <w:sz w:val="24"/>
        </w:rPr>
        <w:t>202</w:t>
      </w:r>
      <w:r>
        <w:rPr>
          <w:rFonts w:hint="eastAsia"/>
          <w:bCs/>
          <w:sz w:val="24"/>
        </w:rPr>
        <w:t>0</w:t>
      </w:r>
      <w:r>
        <w:rPr>
          <w:rFonts w:hint="eastAsia"/>
          <w:bCs/>
          <w:sz w:val="24"/>
        </w:rPr>
        <w:t>】</w:t>
      </w:r>
      <w:r>
        <w:rPr>
          <w:rFonts w:hint="eastAsia"/>
          <w:bCs/>
          <w:sz w:val="24"/>
        </w:rPr>
        <w:t xml:space="preserve">17 </w:t>
      </w:r>
      <w:r>
        <w:rPr>
          <w:rFonts w:hint="eastAsia"/>
          <w:bCs/>
          <w:sz w:val="24"/>
        </w:rPr>
        <w:t>号文件执行。</w:t>
      </w:r>
    </w:p>
    <w:p w:rsidR="008D1102" w:rsidRDefault="00B3034B">
      <w:pPr>
        <w:spacing w:line="420" w:lineRule="exact"/>
        <w:ind w:firstLineChars="200" w:firstLine="480"/>
        <w:rPr>
          <w:bCs/>
          <w:sz w:val="24"/>
        </w:rPr>
      </w:pPr>
      <w:r>
        <w:rPr>
          <w:rFonts w:hint="eastAsia"/>
          <w:bCs/>
          <w:sz w:val="24"/>
        </w:rPr>
        <w:t>合同融资，是指参与政府采购的供应商，凭借中标、成交通知书或政府采购合同向金融机构申请融资，金融机构以供应商信用审查和政府采购信誉为基础，按便捷贷款程序和优惠利率，为其发放无财产抵押贷款的一种融资模式。供应商与金融机构按照“银企自愿，风险共担”的原则开展融资活动，有融资需求的中标、成交供应商可根据自身情况，凭政府采购中标、成交通知书或政府采购合同提出融资申请，自主选择金融机构及其融资产品，金融机构进行融资信息审查决定是否为其提供融资，做好预授信。双方达成融资意向后签订融资协议，确定融资</w:t>
      </w:r>
      <w:r>
        <w:rPr>
          <w:rFonts w:hint="eastAsia"/>
          <w:bCs/>
          <w:sz w:val="24"/>
        </w:rPr>
        <w:t>成交信息并约定融资回款账户。</w:t>
      </w:r>
    </w:p>
    <w:p w:rsidR="008D1102" w:rsidRDefault="00B3034B">
      <w:pPr>
        <w:spacing w:line="420" w:lineRule="exact"/>
        <w:rPr>
          <w:rFonts w:ascii="黑体" w:eastAsia="黑体"/>
          <w:sz w:val="28"/>
        </w:rPr>
      </w:pPr>
      <w:r>
        <w:rPr>
          <w:rFonts w:ascii="宋体" w:hAnsi="宋体" w:cs="宋体" w:hint="eastAsia"/>
          <w:b/>
          <w:kern w:val="0"/>
          <w:sz w:val="24"/>
          <w:szCs w:val="24"/>
          <w:lang w:val="zh-CN"/>
        </w:rPr>
        <w:t>十八、</w:t>
      </w:r>
      <w:r>
        <w:rPr>
          <w:rFonts w:ascii="黑体" w:eastAsia="黑体" w:hint="eastAsia"/>
          <w:sz w:val="28"/>
        </w:rPr>
        <w:t>质量及验收：</w:t>
      </w:r>
    </w:p>
    <w:p w:rsidR="008D1102" w:rsidRDefault="00B3034B">
      <w:pPr>
        <w:spacing w:line="420" w:lineRule="exact"/>
        <w:ind w:firstLineChars="200" w:firstLine="480"/>
        <w:rPr>
          <w:bCs/>
          <w:sz w:val="24"/>
        </w:rPr>
      </w:pPr>
      <w:r>
        <w:rPr>
          <w:rFonts w:hint="eastAsia"/>
          <w:bCs/>
          <w:sz w:val="24"/>
        </w:rPr>
        <w:t>项目完毕后，中标方书面</w:t>
      </w:r>
    </w:p>
    <w:p w:rsidR="008D1102" w:rsidRDefault="00B3034B">
      <w:pPr>
        <w:spacing w:line="420" w:lineRule="exact"/>
        <w:ind w:firstLineChars="200" w:firstLine="480"/>
        <w:rPr>
          <w:bCs/>
          <w:sz w:val="24"/>
        </w:rPr>
      </w:pPr>
      <w:r>
        <w:rPr>
          <w:rFonts w:hint="eastAsia"/>
          <w:bCs/>
          <w:sz w:val="24"/>
        </w:rPr>
        <w:t>通知采购人验收，采购人依据为国家有关规定、招标文件、中标方的投标文件以及其他相关文件和资料，根据实际按照《关于进一步规范江阴市政府采购履约验收管理的指导意见》（澄财购</w:t>
      </w:r>
      <w:r>
        <w:rPr>
          <w:rFonts w:hint="eastAsia"/>
          <w:bCs/>
          <w:sz w:val="24"/>
        </w:rPr>
        <w:t>[2021]5</w:t>
      </w:r>
      <w:r>
        <w:rPr>
          <w:rFonts w:hint="eastAsia"/>
          <w:bCs/>
          <w:sz w:val="24"/>
        </w:rPr>
        <w:t>号）组织验收。对项目验收发生的检测（检验）费、劳务报酬等费用支出，采购合同有约定的按照约定执行；无约定的，由采购人承担。因供应商问题导致重新组织项目验收的，由供应商负担验收费用。</w:t>
      </w:r>
    </w:p>
    <w:p w:rsidR="008D1102" w:rsidRDefault="00B3034B">
      <w:pPr>
        <w:tabs>
          <w:tab w:val="left" w:pos="525"/>
          <w:tab w:val="left" w:pos="945"/>
          <w:tab w:val="left" w:pos="1050"/>
        </w:tabs>
        <w:spacing w:line="420" w:lineRule="exact"/>
        <w:rPr>
          <w:rFonts w:ascii="宋体" w:hAnsi="宋体" w:cs="宋体"/>
          <w:kern w:val="0"/>
          <w:sz w:val="24"/>
          <w:szCs w:val="24"/>
        </w:rPr>
      </w:pPr>
      <w:r>
        <w:rPr>
          <w:rFonts w:ascii="宋体" w:hAnsi="宋体" w:cs="宋体" w:hint="eastAsia"/>
          <w:b/>
          <w:kern w:val="0"/>
          <w:sz w:val="24"/>
          <w:szCs w:val="24"/>
          <w:lang w:val="zh-CN"/>
        </w:rPr>
        <w:t>十九、成交服务费</w:t>
      </w:r>
    </w:p>
    <w:p w:rsidR="008D1102" w:rsidRDefault="00B3034B">
      <w:pPr>
        <w:spacing w:line="420" w:lineRule="exact"/>
        <w:ind w:firstLineChars="200" w:firstLine="480"/>
        <w:rPr>
          <w:bCs/>
          <w:sz w:val="24"/>
        </w:rPr>
      </w:pPr>
      <w:r>
        <w:rPr>
          <w:rFonts w:hint="eastAsia"/>
          <w:bCs/>
          <w:sz w:val="24"/>
        </w:rPr>
        <w:t>1</w:t>
      </w:r>
      <w:r>
        <w:rPr>
          <w:rFonts w:hint="eastAsia"/>
          <w:bCs/>
          <w:sz w:val="24"/>
        </w:rPr>
        <w:t>、代理服务费由专家论证费、评标专家费及招标代理费组成，由中</w:t>
      </w:r>
      <w:r>
        <w:rPr>
          <w:rFonts w:hint="eastAsia"/>
          <w:bCs/>
          <w:sz w:val="24"/>
        </w:rPr>
        <w:t>标单位支付。招标代理费按照江阴市政府采购代理机构指导性收费标准计算，专家论证、评审费按实际支出计取，代理服务费用应在领取中标通知书时付清。中标单位如果未按规定缴纳代理服务费，招标采购单位保留诉讼的权利。</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62"/>
        <w:gridCol w:w="3718"/>
        <w:gridCol w:w="2311"/>
        <w:gridCol w:w="2292"/>
      </w:tblGrid>
      <w:tr w:rsidR="008D1102">
        <w:trPr>
          <w:trHeight w:val="90"/>
          <w:jc w:val="center"/>
        </w:trPr>
        <w:tc>
          <w:tcPr>
            <w:tcW w:w="662" w:type="dxa"/>
            <w:noWrap/>
            <w:vAlign w:val="center"/>
          </w:tcPr>
          <w:p w:rsidR="008D1102" w:rsidRDefault="008D1102">
            <w:pPr>
              <w:spacing w:line="420" w:lineRule="exact"/>
              <w:jc w:val="center"/>
              <w:rPr>
                <w:rFonts w:eastAsia="方正黑体_GBK"/>
                <w:sz w:val="24"/>
              </w:rPr>
            </w:pPr>
          </w:p>
        </w:tc>
        <w:tc>
          <w:tcPr>
            <w:tcW w:w="3718" w:type="dxa"/>
            <w:noWrap/>
            <w:vAlign w:val="center"/>
          </w:tcPr>
          <w:p w:rsidR="008D1102" w:rsidRDefault="00B3034B">
            <w:pPr>
              <w:spacing w:line="420" w:lineRule="exact"/>
              <w:jc w:val="center"/>
              <w:rPr>
                <w:rFonts w:eastAsia="方正黑体_GBK"/>
                <w:sz w:val="24"/>
              </w:rPr>
            </w:pPr>
            <w:r>
              <w:rPr>
                <w:rFonts w:eastAsia="方正黑体_GBK" w:hint="eastAsia"/>
                <w:sz w:val="24"/>
              </w:rPr>
              <w:t>中标金额</w:t>
            </w:r>
          </w:p>
        </w:tc>
        <w:tc>
          <w:tcPr>
            <w:tcW w:w="2311" w:type="dxa"/>
            <w:noWrap/>
            <w:vAlign w:val="center"/>
          </w:tcPr>
          <w:p w:rsidR="008D1102" w:rsidRDefault="00B3034B">
            <w:pPr>
              <w:spacing w:line="420" w:lineRule="exact"/>
              <w:jc w:val="center"/>
              <w:rPr>
                <w:rFonts w:eastAsia="方正黑体_GBK"/>
                <w:sz w:val="24"/>
              </w:rPr>
            </w:pPr>
            <w:r>
              <w:rPr>
                <w:rFonts w:eastAsia="方正黑体_GBK" w:hint="eastAsia"/>
                <w:sz w:val="24"/>
              </w:rPr>
              <w:t>收费比例最高上限</w:t>
            </w:r>
            <w:r>
              <w:rPr>
                <w:rFonts w:eastAsia="方正黑体_GBK" w:hint="eastAsia"/>
                <w:sz w:val="24"/>
              </w:rPr>
              <w:t>%</w:t>
            </w:r>
          </w:p>
        </w:tc>
        <w:tc>
          <w:tcPr>
            <w:tcW w:w="2292" w:type="dxa"/>
            <w:noWrap/>
            <w:vAlign w:val="center"/>
          </w:tcPr>
          <w:p w:rsidR="008D1102" w:rsidRDefault="00B3034B">
            <w:pPr>
              <w:spacing w:line="420" w:lineRule="exact"/>
              <w:jc w:val="center"/>
              <w:rPr>
                <w:rFonts w:eastAsia="方正黑体_GBK"/>
                <w:sz w:val="24"/>
              </w:rPr>
            </w:pPr>
            <w:r>
              <w:rPr>
                <w:rFonts w:eastAsia="方正黑体_GBK" w:hint="eastAsia"/>
                <w:sz w:val="24"/>
              </w:rPr>
              <w:t>最高上限</w:t>
            </w:r>
          </w:p>
        </w:tc>
      </w:tr>
      <w:tr w:rsidR="008D1102">
        <w:trPr>
          <w:trHeight w:val="275"/>
          <w:jc w:val="center"/>
        </w:trPr>
        <w:tc>
          <w:tcPr>
            <w:tcW w:w="662" w:type="dxa"/>
            <w:noWrap/>
            <w:vAlign w:val="center"/>
          </w:tcPr>
          <w:p w:rsidR="008D1102" w:rsidRDefault="00B3034B">
            <w:pPr>
              <w:spacing w:line="420" w:lineRule="exact"/>
              <w:jc w:val="center"/>
              <w:rPr>
                <w:sz w:val="24"/>
              </w:rPr>
            </w:pPr>
            <w:r>
              <w:rPr>
                <w:rFonts w:hint="eastAsia"/>
                <w:sz w:val="24"/>
              </w:rPr>
              <w:t>1</w:t>
            </w:r>
          </w:p>
        </w:tc>
        <w:tc>
          <w:tcPr>
            <w:tcW w:w="3718" w:type="dxa"/>
            <w:noWrap/>
            <w:vAlign w:val="center"/>
          </w:tcPr>
          <w:p w:rsidR="008D1102" w:rsidRDefault="00B3034B">
            <w:pPr>
              <w:spacing w:line="420" w:lineRule="exact"/>
              <w:jc w:val="center"/>
              <w:rPr>
                <w:sz w:val="24"/>
              </w:rPr>
            </w:pPr>
            <w:r>
              <w:rPr>
                <w:rFonts w:hint="eastAsia"/>
                <w:sz w:val="24"/>
              </w:rPr>
              <w:t>100</w:t>
            </w:r>
            <w:r>
              <w:rPr>
                <w:rFonts w:hAnsi="宋体" w:hint="eastAsia"/>
                <w:sz w:val="24"/>
              </w:rPr>
              <w:t>万元（含）以下部分</w:t>
            </w:r>
          </w:p>
        </w:tc>
        <w:tc>
          <w:tcPr>
            <w:tcW w:w="2311" w:type="dxa"/>
            <w:noWrap/>
            <w:vAlign w:val="center"/>
          </w:tcPr>
          <w:p w:rsidR="008D1102" w:rsidRDefault="00B3034B">
            <w:pPr>
              <w:spacing w:line="420" w:lineRule="exact"/>
              <w:jc w:val="center"/>
              <w:rPr>
                <w:sz w:val="24"/>
              </w:rPr>
            </w:pPr>
            <w:r>
              <w:rPr>
                <w:rFonts w:hint="eastAsia"/>
                <w:sz w:val="24"/>
              </w:rPr>
              <w:t>1</w:t>
            </w:r>
          </w:p>
        </w:tc>
        <w:tc>
          <w:tcPr>
            <w:tcW w:w="2292" w:type="dxa"/>
            <w:vMerge w:val="restart"/>
            <w:noWrap/>
            <w:vAlign w:val="center"/>
          </w:tcPr>
          <w:p w:rsidR="008D1102" w:rsidRDefault="00B3034B">
            <w:pPr>
              <w:spacing w:line="420" w:lineRule="exact"/>
              <w:rPr>
                <w:sz w:val="24"/>
              </w:rPr>
            </w:pPr>
            <w:r>
              <w:rPr>
                <w:rFonts w:hAnsi="宋体" w:hint="eastAsia"/>
                <w:sz w:val="24"/>
              </w:rPr>
              <w:t>政府采购代理费原则上最高上限不得超过</w:t>
            </w:r>
            <w:r>
              <w:rPr>
                <w:rFonts w:hint="eastAsia"/>
                <w:sz w:val="24"/>
              </w:rPr>
              <w:t>5</w:t>
            </w:r>
            <w:r>
              <w:rPr>
                <w:rFonts w:hAnsi="宋体" w:hint="eastAsia"/>
                <w:sz w:val="24"/>
              </w:rPr>
              <w:t>万元。</w:t>
            </w:r>
          </w:p>
        </w:tc>
      </w:tr>
      <w:tr w:rsidR="008D1102">
        <w:trPr>
          <w:trHeight w:val="355"/>
          <w:jc w:val="center"/>
        </w:trPr>
        <w:tc>
          <w:tcPr>
            <w:tcW w:w="662" w:type="dxa"/>
            <w:noWrap/>
            <w:vAlign w:val="center"/>
          </w:tcPr>
          <w:p w:rsidR="008D1102" w:rsidRDefault="00B3034B">
            <w:pPr>
              <w:spacing w:line="420" w:lineRule="exact"/>
              <w:jc w:val="center"/>
              <w:rPr>
                <w:sz w:val="24"/>
              </w:rPr>
            </w:pPr>
            <w:r>
              <w:rPr>
                <w:rFonts w:hint="eastAsia"/>
                <w:sz w:val="24"/>
              </w:rPr>
              <w:t>2</w:t>
            </w:r>
          </w:p>
        </w:tc>
        <w:tc>
          <w:tcPr>
            <w:tcW w:w="3718" w:type="dxa"/>
            <w:noWrap/>
            <w:vAlign w:val="center"/>
          </w:tcPr>
          <w:p w:rsidR="008D1102" w:rsidRDefault="00B3034B">
            <w:pPr>
              <w:spacing w:line="420" w:lineRule="exact"/>
              <w:jc w:val="center"/>
              <w:rPr>
                <w:sz w:val="24"/>
              </w:rPr>
            </w:pPr>
            <w:r>
              <w:rPr>
                <w:rFonts w:hint="eastAsia"/>
                <w:sz w:val="24"/>
              </w:rPr>
              <w:t>100</w:t>
            </w:r>
            <w:r>
              <w:rPr>
                <w:rFonts w:hAnsi="宋体" w:hint="eastAsia"/>
                <w:sz w:val="24"/>
              </w:rPr>
              <w:t>万元</w:t>
            </w:r>
            <w:r>
              <w:rPr>
                <w:rFonts w:hint="eastAsia"/>
                <w:sz w:val="24"/>
              </w:rPr>
              <w:t>—</w:t>
            </w:r>
            <w:r>
              <w:rPr>
                <w:rFonts w:hint="eastAsia"/>
                <w:sz w:val="24"/>
              </w:rPr>
              <w:t>500</w:t>
            </w:r>
            <w:r>
              <w:rPr>
                <w:rFonts w:hAnsi="宋体" w:hint="eastAsia"/>
                <w:sz w:val="24"/>
              </w:rPr>
              <w:t>万元（含）元部分</w:t>
            </w:r>
          </w:p>
        </w:tc>
        <w:tc>
          <w:tcPr>
            <w:tcW w:w="2311" w:type="dxa"/>
            <w:noWrap/>
            <w:vAlign w:val="center"/>
          </w:tcPr>
          <w:p w:rsidR="008D1102" w:rsidRDefault="00B3034B">
            <w:pPr>
              <w:spacing w:line="420" w:lineRule="exact"/>
              <w:jc w:val="center"/>
              <w:rPr>
                <w:sz w:val="24"/>
              </w:rPr>
            </w:pPr>
            <w:r>
              <w:rPr>
                <w:rFonts w:hint="eastAsia"/>
                <w:sz w:val="24"/>
              </w:rPr>
              <w:t>0.4</w:t>
            </w:r>
          </w:p>
        </w:tc>
        <w:tc>
          <w:tcPr>
            <w:tcW w:w="2292" w:type="dxa"/>
            <w:vMerge/>
            <w:noWrap/>
            <w:vAlign w:val="center"/>
          </w:tcPr>
          <w:p w:rsidR="008D1102" w:rsidRDefault="008D1102">
            <w:pPr>
              <w:spacing w:line="420" w:lineRule="exact"/>
              <w:jc w:val="center"/>
              <w:rPr>
                <w:sz w:val="24"/>
              </w:rPr>
            </w:pPr>
          </w:p>
        </w:tc>
      </w:tr>
      <w:tr w:rsidR="008D1102">
        <w:trPr>
          <w:trHeight w:val="331"/>
          <w:jc w:val="center"/>
        </w:trPr>
        <w:tc>
          <w:tcPr>
            <w:tcW w:w="662" w:type="dxa"/>
            <w:noWrap/>
            <w:vAlign w:val="center"/>
          </w:tcPr>
          <w:p w:rsidR="008D1102" w:rsidRDefault="00B3034B">
            <w:pPr>
              <w:spacing w:line="420" w:lineRule="exact"/>
              <w:jc w:val="center"/>
              <w:rPr>
                <w:sz w:val="24"/>
              </w:rPr>
            </w:pPr>
            <w:r>
              <w:rPr>
                <w:rFonts w:hint="eastAsia"/>
                <w:sz w:val="24"/>
              </w:rPr>
              <w:t>3</w:t>
            </w:r>
          </w:p>
        </w:tc>
        <w:tc>
          <w:tcPr>
            <w:tcW w:w="3718" w:type="dxa"/>
            <w:noWrap/>
            <w:vAlign w:val="center"/>
          </w:tcPr>
          <w:p w:rsidR="008D1102" w:rsidRDefault="00B3034B">
            <w:pPr>
              <w:spacing w:line="420" w:lineRule="exact"/>
              <w:jc w:val="center"/>
              <w:rPr>
                <w:sz w:val="24"/>
              </w:rPr>
            </w:pPr>
            <w:r>
              <w:rPr>
                <w:rFonts w:hint="eastAsia"/>
                <w:sz w:val="24"/>
              </w:rPr>
              <w:t>500</w:t>
            </w:r>
            <w:r>
              <w:rPr>
                <w:rFonts w:hAnsi="宋体" w:hint="eastAsia"/>
                <w:sz w:val="24"/>
              </w:rPr>
              <w:t>万元</w:t>
            </w:r>
            <w:r>
              <w:rPr>
                <w:rFonts w:hint="eastAsia"/>
                <w:sz w:val="24"/>
              </w:rPr>
              <w:t>—</w:t>
            </w:r>
            <w:r>
              <w:rPr>
                <w:rFonts w:hint="eastAsia"/>
                <w:sz w:val="24"/>
              </w:rPr>
              <w:t>1000</w:t>
            </w:r>
            <w:r>
              <w:rPr>
                <w:rFonts w:hAnsi="宋体" w:hint="eastAsia"/>
                <w:sz w:val="24"/>
              </w:rPr>
              <w:t>万元（含）部分</w:t>
            </w:r>
          </w:p>
        </w:tc>
        <w:tc>
          <w:tcPr>
            <w:tcW w:w="2311" w:type="dxa"/>
            <w:noWrap/>
            <w:vAlign w:val="center"/>
          </w:tcPr>
          <w:p w:rsidR="008D1102" w:rsidRDefault="00B3034B">
            <w:pPr>
              <w:spacing w:line="420" w:lineRule="exact"/>
              <w:jc w:val="center"/>
              <w:rPr>
                <w:sz w:val="24"/>
              </w:rPr>
            </w:pPr>
            <w:r>
              <w:rPr>
                <w:rFonts w:hint="eastAsia"/>
                <w:sz w:val="24"/>
              </w:rPr>
              <w:t>0.3</w:t>
            </w:r>
          </w:p>
        </w:tc>
        <w:tc>
          <w:tcPr>
            <w:tcW w:w="2292" w:type="dxa"/>
            <w:vMerge/>
            <w:noWrap/>
            <w:vAlign w:val="center"/>
          </w:tcPr>
          <w:p w:rsidR="008D1102" w:rsidRDefault="008D1102">
            <w:pPr>
              <w:spacing w:line="420" w:lineRule="exact"/>
              <w:jc w:val="center"/>
              <w:rPr>
                <w:sz w:val="24"/>
              </w:rPr>
            </w:pPr>
          </w:p>
        </w:tc>
      </w:tr>
      <w:tr w:rsidR="008D1102">
        <w:trPr>
          <w:trHeight w:val="370"/>
          <w:jc w:val="center"/>
        </w:trPr>
        <w:tc>
          <w:tcPr>
            <w:tcW w:w="662" w:type="dxa"/>
            <w:noWrap/>
            <w:vAlign w:val="center"/>
          </w:tcPr>
          <w:p w:rsidR="008D1102" w:rsidRDefault="00B3034B">
            <w:pPr>
              <w:spacing w:line="420" w:lineRule="exact"/>
              <w:jc w:val="center"/>
              <w:rPr>
                <w:sz w:val="24"/>
              </w:rPr>
            </w:pPr>
            <w:r>
              <w:rPr>
                <w:rFonts w:hint="eastAsia"/>
                <w:sz w:val="24"/>
              </w:rPr>
              <w:lastRenderedPageBreak/>
              <w:t>4</w:t>
            </w:r>
          </w:p>
        </w:tc>
        <w:tc>
          <w:tcPr>
            <w:tcW w:w="3718" w:type="dxa"/>
            <w:noWrap/>
            <w:vAlign w:val="center"/>
          </w:tcPr>
          <w:p w:rsidR="008D1102" w:rsidRDefault="00B3034B">
            <w:pPr>
              <w:spacing w:line="420" w:lineRule="exact"/>
              <w:jc w:val="center"/>
              <w:rPr>
                <w:sz w:val="24"/>
              </w:rPr>
            </w:pPr>
            <w:r>
              <w:rPr>
                <w:rFonts w:hint="eastAsia"/>
                <w:sz w:val="24"/>
              </w:rPr>
              <w:t>1000</w:t>
            </w:r>
            <w:r>
              <w:rPr>
                <w:rFonts w:hAnsi="宋体" w:hint="eastAsia"/>
                <w:sz w:val="24"/>
              </w:rPr>
              <w:t>万元</w:t>
            </w:r>
            <w:r>
              <w:rPr>
                <w:rFonts w:hint="eastAsia"/>
                <w:sz w:val="24"/>
              </w:rPr>
              <w:t>—</w:t>
            </w:r>
            <w:r>
              <w:rPr>
                <w:rFonts w:hint="eastAsia"/>
                <w:sz w:val="24"/>
              </w:rPr>
              <w:t>5000</w:t>
            </w:r>
            <w:r>
              <w:rPr>
                <w:rFonts w:hAnsi="宋体" w:hint="eastAsia"/>
                <w:sz w:val="24"/>
              </w:rPr>
              <w:t>万元（含）部分</w:t>
            </w:r>
          </w:p>
        </w:tc>
        <w:tc>
          <w:tcPr>
            <w:tcW w:w="2311" w:type="dxa"/>
            <w:noWrap/>
            <w:vAlign w:val="center"/>
          </w:tcPr>
          <w:p w:rsidR="008D1102" w:rsidRDefault="00B3034B">
            <w:pPr>
              <w:spacing w:line="420" w:lineRule="exact"/>
              <w:jc w:val="center"/>
              <w:rPr>
                <w:sz w:val="24"/>
              </w:rPr>
            </w:pPr>
            <w:r>
              <w:rPr>
                <w:rFonts w:hint="eastAsia"/>
                <w:sz w:val="24"/>
              </w:rPr>
              <w:t>0.2</w:t>
            </w:r>
          </w:p>
        </w:tc>
        <w:tc>
          <w:tcPr>
            <w:tcW w:w="2292" w:type="dxa"/>
            <w:vMerge/>
            <w:noWrap/>
            <w:vAlign w:val="center"/>
          </w:tcPr>
          <w:p w:rsidR="008D1102" w:rsidRDefault="008D1102">
            <w:pPr>
              <w:spacing w:line="420" w:lineRule="exact"/>
              <w:jc w:val="center"/>
              <w:rPr>
                <w:sz w:val="24"/>
              </w:rPr>
            </w:pPr>
          </w:p>
        </w:tc>
      </w:tr>
      <w:tr w:rsidR="008D1102">
        <w:trPr>
          <w:trHeight w:val="380"/>
          <w:jc w:val="center"/>
        </w:trPr>
        <w:tc>
          <w:tcPr>
            <w:tcW w:w="662" w:type="dxa"/>
            <w:noWrap/>
            <w:vAlign w:val="center"/>
          </w:tcPr>
          <w:p w:rsidR="008D1102" w:rsidRDefault="00B3034B">
            <w:pPr>
              <w:spacing w:line="420" w:lineRule="exact"/>
              <w:jc w:val="center"/>
              <w:rPr>
                <w:sz w:val="24"/>
              </w:rPr>
            </w:pPr>
            <w:r>
              <w:rPr>
                <w:rFonts w:hint="eastAsia"/>
                <w:sz w:val="24"/>
              </w:rPr>
              <w:t>5</w:t>
            </w:r>
          </w:p>
        </w:tc>
        <w:tc>
          <w:tcPr>
            <w:tcW w:w="3718" w:type="dxa"/>
            <w:noWrap/>
            <w:vAlign w:val="center"/>
          </w:tcPr>
          <w:p w:rsidR="008D1102" w:rsidRDefault="00B3034B">
            <w:pPr>
              <w:spacing w:line="420" w:lineRule="exact"/>
              <w:jc w:val="center"/>
              <w:rPr>
                <w:sz w:val="24"/>
              </w:rPr>
            </w:pPr>
            <w:r>
              <w:rPr>
                <w:rFonts w:hint="eastAsia"/>
                <w:sz w:val="24"/>
              </w:rPr>
              <w:t>5000</w:t>
            </w:r>
            <w:r>
              <w:rPr>
                <w:rFonts w:hAnsi="宋体" w:hint="eastAsia"/>
                <w:sz w:val="24"/>
              </w:rPr>
              <w:t>万元（含）以上部分</w:t>
            </w:r>
          </w:p>
        </w:tc>
        <w:tc>
          <w:tcPr>
            <w:tcW w:w="2311" w:type="dxa"/>
            <w:noWrap/>
            <w:vAlign w:val="center"/>
          </w:tcPr>
          <w:p w:rsidR="008D1102" w:rsidRDefault="00B3034B">
            <w:pPr>
              <w:spacing w:line="420" w:lineRule="exact"/>
              <w:jc w:val="center"/>
              <w:rPr>
                <w:sz w:val="24"/>
              </w:rPr>
            </w:pPr>
            <w:r>
              <w:rPr>
                <w:rFonts w:hint="eastAsia"/>
                <w:sz w:val="24"/>
              </w:rPr>
              <w:t>0.1</w:t>
            </w:r>
          </w:p>
        </w:tc>
        <w:tc>
          <w:tcPr>
            <w:tcW w:w="2292" w:type="dxa"/>
            <w:vMerge/>
            <w:noWrap/>
            <w:vAlign w:val="center"/>
          </w:tcPr>
          <w:p w:rsidR="008D1102" w:rsidRDefault="008D1102">
            <w:pPr>
              <w:spacing w:line="420" w:lineRule="exact"/>
              <w:jc w:val="center"/>
              <w:rPr>
                <w:sz w:val="24"/>
              </w:rPr>
            </w:pPr>
          </w:p>
        </w:tc>
      </w:tr>
    </w:tbl>
    <w:p w:rsidR="008D1102" w:rsidRDefault="00B3034B">
      <w:pPr>
        <w:tabs>
          <w:tab w:val="left" w:pos="525"/>
          <w:tab w:val="left" w:pos="945"/>
          <w:tab w:val="left" w:pos="1050"/>
        </w:tabs>
        <w:spacing w:line="420" w:lineRule="exact"/>
        <w:ind w:firstLineChars="200" w:firstLine="480"/>
        <w:jc w:val="left"/>
        <w:rPr>
          <w:bCs/>
          <w:sz w:val="24"/>
        </w:rPr>
      </w:pPr>
      <w:r>
        <w:rPr>
          <w:rFonts w:hint="eastAsia"/>
          <w:bCs/>
          <w:sz w:val="24"/>
        </w:rPr>
        <w:t>2</w:t>
      </w:r>
      <w:r>
        <w:rPr>
          <w:rFonts w:hint="eastAsia"/>
          <w:bCs/>
          <w:sz w:val="24"/>
        </w:rPr>
        <w:t>、投标人应自行承担所有与参加投标有关的费用，无论投标过程中的做法和结果如何，江苏正大建设项目管理有限公司在任何情况下均无义务和责任承担这些费用。</w:t>
      </w:r>
    </w:p>
    <w:p w:rsidR="008D1102" w:rsidRDefault="00B3034B">
      <w:pPr>
        <w:tabs>
          <w:tab w:val="left" w:pos="525"/>
          <w:tab w:val="left" w:pos="945"/>
          <w:tab w:val="left" w:pos="1050"/>
        </w:tabs>
        <w:spacing w:line="420" w:lineRule="exact"/>
        <w:jc w:val="left"/>
        <w:rPr>
          <w:rFonts w:ascii="宋体" w:hAnsi="宋体" w:cs="宋体"/>
          <w:kern w:val="0"/>
          <w:sz w:val="24"/>
          <w:szCs w:val="24"/>
          <w:lang w:val="zh-CN"/>
        </w:rPr>
      </w:pPr>
      <w:r>
        <w:rPr>
          <w:rFonts w:ascii="宋体" w:hAnsi="宋体" w:cs="宋体" w:hint="eastAsia"/>
          <w:b/>
          <w:kern w:val="0"/>
          <w:sz w:val="24"/>
          <w:szCs w:val="24"/>
        </w:rPr>
        <w:t>二十、</w:t>
      </w:r>
      <w:r>
        <w:rPr>
          <w:rFonts w:ascii="宋体" w:hAnsi="宋体" w:cs="宋体" w:hint="eastAsia"/>
          <w:b/>
          <w:bCs/>
          <w:kern w:val="0"/>
          <w:sz w:val="24"/>
          <w:szCs w:val="24"/>
        </w:rPr>
        <w:t>监督</w:t>
      </w:r>
    </w:p>
    <w:p w:rsidR="008D1102" w:rsidRDefault="00B3034B">
      <w:pPr>
        <w:tabs>
          <w:tab w:val="left" w:pos="525"/>
          <w:tab w:val="left" w:pos="945"/>
          <w:tab w:val="left" w:pos="1050"/>
        </w:tabs>
        <w:spacing w:line="420" w:lineRule="exact"/>
        <w:ind w:firstLineChars="200" w:firstLine="480"/>
        <w:rPr>
          <w:rFonts w:ascii="宋体" w:hAnsi="宋体" w:cs="宋体"/>
          <w:kern w:val="0"/>
          <w:sz w:val="24"/>
          <w:szCs w:val="24"/>
          <w:lang w:val="zh-CN"/>
        </w:rPr>
      </w:pPr>
      <w:r>
        <w:rPr>
          <w:rFonts w:ascii="宋体" w:hAnsi="宋体" w:cs="宋体" w:hint="eastAsia"/>
          <w:kern w:val="0"/>
          <w:sz w:val="24"/>
          <w:szCs w:val="24"/>
        </w:rPr>
        <w:t>有关监督部门将对招投标全过程进行监督。</w:t>
      </w:r>
    </w:p>
    <w:p w:rsidR="008D1102" w:rsidRDefault="00B3034B">
      <w:pPr>
        <w:tabs>
          <w:tab w:val="left" w:pos="525"/>
          <w:tab w:val="left" w:pos="945"/>
          <w:tab w:val="left" w:pos="1050"/>
        </w:tabs>
        <w:spacing w:line="420" w:lineRule="exact"/>
        <w:jc w:val="left"/>
        <w:rPr>
          <w:rFonts w:ascii="宋体" w:hAnsi="宋体" w:cs="宋体"/>
          <w:b/>
          <w:kern w:val="0"/>
          <w:sz w:val="24"/>
          <w:szCs w:val="24"/>
        </w:rPr>
      </w:pPr>
      <w:r>
        <w:rPr>
          <w:rFonts w:ascii="宋体" w:hAnsi="宋体" w:cs="宋体" w:hint="eastAsia"/>
          <w:b/>
          <w:kern w:val="0"/>
          <w:sz w:val="24"/>
          <w:szCs w:val="24"/>
        </w:rPr>
        <w:t>二十一、未尽事宜</w:t>
      </w:r>
    </w:p>
    <w:p w:rsidR="008D1102" w:rsidRDefault="00B3034B">
      <w:pPr>
        <w:spacing w:line="420" w:lineRule="exact"/>
        <w:ind w:firstLineChars="200" w:firstLine="480"/>
        <w:rPr>
          <w:rFonts w:ascii="宋体" w:hAnsi="宋体" w:cs="宋体"/>
          <w:kern w:val="0"/>
          <w:sz w:val="24"/>
          <w:szCs w:val="24"/>
        </w:rPr>
      </w:pPr>
      <w:r>
        <w:rPr>
          <w:rFonts w:ascii="宋体" w:hAnsi="宋体" w:cs="宋体" w:hint="eastAsia"/>
          <w:kern w:val="0"/>
          <w:sz w:val="24"/>
          <w:szCs w:val="24"/>
        </w:rPr>
        <w:t>按《中华人民共和国政府采购法》及其他有关的法律法规的规定执行。</w:t>
      </w:r>
    </w:p>
    <w:p w:rsidR="008D1102" w:rsidRDefault="008D1102">
      <w:pPr>
        <w:spacing w:line="400" w:lineRule="exact"/>
        <w:rPr>
          <w:rFonts w:ascii="宋体" w:hAnsi="宋体" w:cs="宋体"/>
          <w:b/>
          <w:sz w:val="28"/>
          <w:szCs w:val="28"/>
        </w:rPr>
        <w:sectPr w:rsidR="008D1102">
          <w:footerReference w:type="default" r:id="rId11"/>
          <w:pgSz w:w="11906" w:h="16838"/>
          <w:pgMar w:top="1440" w:right="1366" w:bottom="1440" w:left="1080" w:header="851" w:footer="992" w:gutter="0"/>
          <w:pgNumType w:start="1"/>
          <w:cols w:space="720"/>
          <w:docGrid w:type="lines" w:linePitch="312"/>
        </w:sectPr>
      </w:pPr>
    </w:p>
    <w:p w:rsidR="008D1102" w:rsidRDefault="00B3034B">
      <w:pPr>
        <w:widowControl/>
        <w:spacing w:line="400" w:lineRule="exact"/>
        <w:jc w:val="center"/>
        <w:outlineLvl w:val="0"/>
        <w:rPr>
          <w:rFonts w:ascii="宋体" w:hAnsi="宋体"/>
          <w:b/>
          <w:bCs/>
          <w:sz w:val="30"/>
          <w:szCs w:val="30"/>
        </w:rPr>
      </w:pPr>
      <w:r>
        <w:rPr>
          <w:rFonts w:ascii="宋体" w:hAnsi="宋体" w:hint="eastAsia"/>
          <w:b/>
          <w:bCs/>
          <w:sz w:val="30"/>
          <w:szCs w:val="30"/>
        </w:rPr>
        <w:lastRenderedPageBreak/>
        <w:t>第四章　项目要求和有关说明</w:t>
      </w:r>
    </w:p>
    <w:p w:rsidR="008D1102" w:rsidRDefault="00B3034B">
      <w:pPr>
        <w:spacing w:line="400" w:lineRule="exact"/>
        <w:jc w:val="center"/>
      </w:pPr>
      <w:r>
        <w:rPr>
          <w:rFonts w:ascii="宋体"/>
          <w:b/>
          <w:bCs/>
          <w:sz w:val="24"/>
        </w:rPr>
        <w:t>(</w:t>
      </w:r>
      <w:r>
        <w:rPr>
          <w:rFonts w:ascii="宋体" w:hAnsi="宋体" w:hint="eastAsia"/>
          <w:b/>
          <w:sz w:val="24"/>
        </w:rPr>
        <w:t>以下要求均为实质性要求</w:t>
      </w:r>
      <w:r>
        <w:rPr>
          <w:rFonts w:ascii="宋体"/>
          <w:b/>
          <w:bCs/>
          <w:sz w:val="24"/>
        </w:rPr>
        <w:t>)</w:t>
      </w:r>
    </w:p>
    <w:p w:rsidR="008D1102" w:rsidRDefault="008D1102">
      <w:pPr>
        <w:tabs>
          <w:tab w:val="left" w:pos="567"/>
        </w:tabs>
        <w:spacing w:line="400" w:lineRule="exact"/>
        <w:rPr>
          <w:rFonts w:ascii="宋体" w:hAnsi="宋体"/>
          <w:b/>
          <w:bCs/>
          <w:sz w:val="24"/>
          <w:szCs w:val="24"/>
        </w:rPr>
      </w:pPr>
    </w:p>
    <w:p w:rsidR="008D1102" w:rsidRDefault="00B3034B">
      <w:pPr>
        <w:tabs>
          <w:tab w:val="left" w:pos="567"/>
        </w:tabs>
        <w:spacing w:line="400" w:lineRule="exact"/>
        <w:rPr>
          <w:rFonts w:ascii="宋体" w:hAnsi="宋体"/>
          <w:b/>
          <w:bCs/>
          <w:sz w:val="24"/>
          <w:szCs w:val="24"/>
        </w:rPr>
      </w:pPr>
      <w:r>
        <w:rPr>
          <w:rFonts w:ascii="宋体" w:hAnsi="宋体" w:hint="eastAsia"/>
          <w:b/>
          <w:bCs/>
          <w:sz w:val="24"/>
          <w:szCs w:val="24"/>
        </w:rPr>
        <w:t>一、招标项目简要说明：</w:t>
      </w:r>
    </w:p>
    <w:p w:rsidR="008D1102" w:rsidRDefault="00B3034B">
      <w:pPr>
        <w:tabs>
          <w:tab w:val="left" w:pos="900"/>
        </w:tabs>
        <w:spacing w:line="500" w:lineRule="exact"/>
        <w:ind w:firstLineChars="200" w:firstLine="480"/>
        <w:rPr>
          <w:rFonts w:ascii="宋体" w:hAnsi="宋体" w:cs="宋体"/>
          <w:bCs/>
          <w:sz w:val="24"/>
          <w:szCs w:val="24"/>
        </w:rPr>
      </w:pPr>
      <w:r>
        <w:rPr>
          <w:rFonts w:ascii="宋体" w:hAnsi="宋体" w:cs="宋体" w:hint="eastAsia"/>
          <w:bCs/>
          <w:sz w:val="24"/>
          <w:szCs w:val="24"/>
        </w:rPr>
        <w:t>为加快推进我镇环卫作业市场化进程，现对镇区及周边</w:t>
      </w:r>
      <w:r>
        <w:rPr>
          <w:rFonts w:ascii="宋体" w:hAnsi="宋体" w:cs="宋体"/>
          <w:bCs/>
          <w:sz w:val="24"/>
          <w:szCs w:val="24"/>
        </w:rPr>
        <w:t>71</w:t>
      </w:r>
      <w:r>
        <w:rPr>
          <w:rFonts w:ascii="宋体" w:hAnsi="宋体" w:cs="宋体" w:hint="eastAsia"/>
          <w:bCs/>
          <w:sz w:val="24"/>
          <w:szCs w:val="24"/>
        </w:rPr>
        <w:t>条（处）道路的清扫保洁、绿化带保洁、公共厕所的清扫保洁、河道保洁、公共区域垃圾的收集及垃圾投放设施保洁、镇区及工业园区内企事业单位的垃圾收集，垃圾中转站作业和公园管理、三定一督宣导、环卫作业智能化信息系统管理平台使用等，向社会公开招标。</w:t>
      </w:r>
    </w:p>
    <w:p w:rsidR="008D1102" w:rsidRDefault="00B3034B">
      <w:pPr>
        <w:tabs>
          <w:tab w:val="left" w:pos="900"/>
        </w:tabs>
        <w:spacing w:line="500" w:lineRule="exact"/>
        <w:ind w:firstLineChars="200" w:firstLine="480"/>
        <w:rPr>
          <w:rFonts w:ascii="宋体" w:hAnsi="宋体" w:cs="宋体"/>
          <w:bCs/>
          <w:sz w:val="24"/>
          <w:szCs w:val="24"/>
        </w:rPr>
      </w:pPr>
      <w:r>
        <w:rPr>
          <w:rFonts w:ascii="宋体" w:hAnsi="宋体" w:hint="eastAsia"/>
          <w:kern w:val="0"/>
          <w:sz w:val="24"/>
        </w:rPr>
        <w:t>本项目服务期限为三年，合同一年一签，具体起算时间以合同约定为准。每一年通过采购人考核可续签合同，续签期限为一年。若未通过考核，则终止合同，不再续签，但中标单位必须服务到下一个承包方接手为止</w:t>
      </w:r>
      <w:r>
        <w:rPr>
          <w:rFonts w:ascii="宋体" w:hAnsi="宋体"/>
          <w:sz w:val="24"/>
        </w:rPr>
        <w:t>。</w:t>
      </w:r>
    </w:p>
    <w:p w:rsidR="008D1102" w:rsidRDefault="00B3034B">
      <w:pPr>
        <w:tabs>
          <w:tab w:val="left" w:pos="900"/>
        </w:tabs>
        <w:spacing w:line="500" w:lineRule="exact"/>
        <w:ind w:firstLineChars="200" w:firstLine="480"/>
        <w:rPr>
          <w:rFonts w:ascii="宋体" w:hAnsi="宋体" w:cs="宋体"/>
          <w:bCs/>
          <w:sz w:val="24"/>
          <w:szCs w:val="24"/>
        </w:rPr>
      </w:pPr>
      <w:r>
        <w:rPr>
          <w:rFonts w:ascii="宋体" w:hAnsi="宋体" w:cs="宋体" w:hint="eastAsia"/>
          <w:bCs/>
          <w:sz w:val="24"/>
          <w:szCs w:val="24"/>
        </w:rPr>
        <w:t>本项目采购预算</w:t>
      </w:r>
      <w:r>
        <w:rPr>
          <w:rFonts w:ascii="宋体" w:hAnsi="宋体" w:hint="eastAsia"/>
          <w:sz w:val="24"/>
          <w:szCs w:val="28"/>
        </w:rPr>
        <w:t>及最高限价：</w:t>
      </w:r>
      <w:r>
        <w:rPr>
          <w:rFonts w:ascii="宋体" w:hAnsi="宋体"/>
          <w:sz w:val="24"/>
          <w:szCs w:val="28"/>
        </w:rPr>
        <w:t>1915.8</w:t>
      </w:r>
      <w:r>
        <w:rPr>
          <w:rFonts w:ascii="宋体" w:hAnsi="宋体" w:hint="eastAsia"/>
          <w:sz w:val="24"/>
          <w:szCs w:val="28"/>
        </w:rPr>
        <w:t>万</w:t>
      </w:r>
      <w:r>
        <w:rPr>
          <w:rFonts w:ascii="宋体" w:hAnsi="宋体" w:cs="宋体" w:hint="eastAsia"/>
          <w:bCs/>
          <w:sz w:val="24"/>
          <w:szCs w:val="24"/>
        </w:rPr>
        <w:t>元。</w:t>
      </w:r>
      <w:r>
        <w:rPr>
          <w:rFonts w:ascii="宋体" w:hAnsi="宋体" w:cs="宋体" w:hint="eastAsia"/>
          <w:bCs/>
          <w:sz w:val="24"/>
          <w:szCs w:val="24"/>
        </w:rPr>
        <w:t>(</w:t>
      </w:r>
      <w:r>
        <w:rPr>
          <w:rFonts w:ascii="宋体" w:hAnsi="宋体" w:cs="宋体" w:hint="eastAsia"/>
          <w:bCs/>
          <w:sz w:val="24"/>
          <w:szCs w:val="24"/>
        </w:rPr>
        <w:t>报价按一年计算</w:t>
      </w:r>
      <w:r>
        <w:rPr>
          <w:rFonts w:ascii="宋体" w:hAnsi="宋体" w:cs="宋体" w:hint="eastAsia"/>
          <w:bCs/>
          <w:sz w:val="24"/>
          <w:szCs w:val="24"/>
        </w:rPr>
        <w:t>)</w:t>
      </w:r>
    </w:p>
    <w:p w:rsidR="008D1102" w:rsidRDefault="00B3034B">
      <w:pPr>
        <w:numPr>
          <w:ilvl w:val="0"/>
          <w:numId w:val="3"/>
        </w:numPr>
        <w:tabs>
          <w:tab w:val="left" w:pos="567"/>
        </w:tabs>
        <w:spacing w:line="400" w:lineRule="exact"/>
        <w:rPr>
          <w:rFonts w:ascii="宋体" w:hAnsi="宋体"/>
          <w:b/>
          <w:bCs/>
          <w:sz w:val="24"/>
          <w:szCs w:val="24"/>
        </w:rPr>
      </w:pPr>
      <w:r>
        <w:rPr>
          <w:rFonts w:ascii="宋体" w:hAnsi="宋体" w:hint="eastAsia"/>
          <w:b/>
          <w:bCs/>
          <w:sz w:val="24"/>
          <w:szCs w:val="24"/>
        </w:rPr>
        <w:t>服务范围：</w:t>
      </w:r>
    </w:p>
    <w:p w:rsidR="008D1102" w:rsidRDefault="00B3034B">
      <w:pPr>
        <w:tabs>
          <w:tab w:val="left" w:pos="900"/>
        </w:tabs>
        <w:spacing w:line="500" w:lineRule="exact"/>
        <w:ind w:firstLineChars="200" w:firstLine="480"/>
        <w:rPr>
          <w:rFonts w:ascii="宋体" w:hAnsi="宋体" w:cs="宋体"/>
          <w:bCs/>
          <w:sz w:val="24"/>
          <w:szCs w:val="24"/>
        </w:rPr>
      </w:pPr>
      <w:r>
        <w:rPr>
          <w:rFonts w:ascii="宋体" w:hAnsi="宋体" w:cs="宋体" w:hint="eastAsia"/>
          <w:bCs/>
          <w:sz w:val="24"/>
          <w:szCs w:val="24"/>
        </w:rPr>
        <w:t>本项目包括</w:t>
      </w:r>
    </w:p>
    <w:p w:rsidR="008D1102" w:rsidRDefault="00B3034B">
      <w:pPr>
        <w:tabs>
          <w:tab w:val="left" w:pos="900"/>
        </w:tabs>
        <w:spacing w:line="500" w:lineRule="exact"/>
        <w:ind w:leftChars="100" w:left="210" w:firstLineChars="100" w:firstLine="240"/>
        <w:rPr>
          <w:rFonts w:ascii="宋体" w:hAnsi="宋体" w:cs="宋体"/>
          <w:bCs/>
          <w:sz w:val="24"/>
          <w:szCs w:val="24"/>
        </w:rPr>
      </w:pPr>
      <w:r>
        <w:rPr>
          <w:rFonts w:ascii="宋体" w:hAnsi="宋体" w:cs="宋体" w:hint="eastAsia"/>
          <w:bCs/>
          <w:sz w:val="24"/>
          <w:szCs w:val="24"/>
        </w:rPr>
        <w:t>①主次干道、背街小巷、开放式小区共计</w:t>
      </w:r>
      <w:r>
        <w:rPr>
          <w:rFonts w:ascii="宋体" w:hAnsi="宋体" w:cs="宋体" w:hint="eastAsia"/>
          <w:bCs/>
          <w:sz w:val="24"/>
          <w:szCs w:val="24"/>
        </w:rPr>
        <w:t>7</w:t>
      </w:r>
      <w:r>
        <w:rPr>
          <w:rFonts w:ascii="宋体" w:hAnsi="宋体" w:cs="宋体"/>
          <w:bCs/>
          <w:sz w:val="24"/>
          <w:szCs w:val="24"/>
        </w:rPr>
        <w:t>1</w:t>
      </w:r>
      <w:r>
        <w:rPr>
          <w:rFonts w:ascii="宋体" w:hAnsi="宋体" w:cs="宋体" w:hint="eastAsia"/>
          <w:bCs/>
          <w:sz w:val="24"/>
          <w:szCs w:val="24"/>
        </w:rPr>
        <w:t>条（处）的清扫保洁，面积约</w:t>
      </w:r>
      <w:r>
        <w:rPr>
          <w:rFonts w:ascii="宋体" w:hAnsi="宋体" w:cs="宋体"/>
          <w:bCs/>
          <w:sz w:val="24"/>
          <w:szCs w:val="24"/>
        </w:rPr>
        <w:t>1000676</w:t>
      </w:r>
      <w:r>
        <w:rPr>
          <w:rFonts w:ascii="宋体" w:hAnsi="宋体" w:cs="宋体" w:hint="eastAsia"/>
          <w:bCs/>
          <w:sz w:val="24"/>
          <w:szCs w:val="24"/>
        </w:rPr>
        <w:t>平方米；</w:t>
      </w:r>
    </w:p>
    <w:p w:rsidR="008D1102" w:rsidRDefault="00B3034B">
      <w:pPr>
        <w:tabs>
          <w:tab w:val="left" w:pos="900"/>
        </w:tabs>
        <w:spacing w:line="500" w:lineRule="exact"/>
        <w:ind w:firstLineChars="200" w:firstLine="480"/>
        <w:rPr>
          <w:rFonts w:ascii="宋体" w:hAnsi="宋体" w:cs="宋体"/>
          <w:bCs/>
          <w:sz w:val="24"/>
          <w:szCs w:val="24"/>
        </w:rPr>
      </w:pPr>
      <w:r>
        <w:rPr>
          <w:rFonts w:ascii="宋体" w:hAnsi="宋体" w:cs="宋体" w:hint="eastAsia"/>
          <w:bCs/>
          <w:sz w:val="24"/>
          <w:szCs w:val="24"/>
        </w:rPr>
        <w:t>②公共厕所</w:t>
      </w:r>
      <w:r>
        <w:rPr>
          <w:rFonts w:ascii="宋体" w:hAnsi="宋体" w:cs="宋体" w:hint="eastAsia"/>
          <w:bCs/>
          <w:sz w:val="24"/>
          <w:szCs w:val="24"/>
        </w:rPr>
        <w:t>3</w:t>
      </w:r>
      <w:r>
        <w:rPr>
          <w:rFonts w:ascii="宋体" w:hAnsi="宋体" w:cs="宋体"/>
          <w:bCs/>
          <w:sz w:val="24"/>
          <w:szCs w:val="24"/>
        </w:rPr>
        <w:t>5</w:t>
      </w:r>
      <w:r>
        <w:rPr>
          <w:rFonts w:ascii="宋体" w:hAnsi="宋体" w:cs="宋体" w:hint="eastAsia"/>
          <w:bCs/>
          <w:sz w:val="24"/>
          <w:szCs w:val="24"/>
        </w:rPr>
        <w:t>座的清扫保洁；</w:t>
      </w:r>
    </w:p>
    <w:p w:rsidR="008D1102" w:rsidRDefault="00B3034B">
      <w:pPr>
        <w:tabs>
          <w:tab w:val="left" w:pos="900"/>
        </w:tabs>
        <w:spacing w:line="500" w:lineRule="exact"/>
        <w:ind w:firstLineChars="200" w:firstLine="480"/>
        <w:rPr>
          <w:rFonts w:ascii="宋体" w:hAnsi="宋体" w:cs="宋体"/>
          <w:bCs/>
          <w:sz w:val="24"/>
          <w:szCs w:val="24"/>
        </w:rPr>
      </w:pPr>
      <w:r>
        <w:rPr>
          <w:rFonts w:ascii="宋体" w:hAnsi="宋体" w:cs="宋体" w:hint="eastAsia"/>
          <w:bCs/>
          <w:sz w:val="24"/>
          <w:szCs w:val="24"/>
        </w:rPr>
        <w:t>③</w:t>
      </w:r>
      <w:r>
        <w:rPr>
          <w:rFonts w:ascii="宋体" w:hAnsi="宋体" w:hint="eastAsia"/>
          <w:sz w:val="24"/>
        </w:rPr>
        <w:t>河道保洁镇级河道长</w:t>
      </w:r>
      <w:r>
        <w:rPr>
          <w:rFonts w:ascii="宋体" w:hAnsi="宋体"/>
          <w:sz w:val="24"/>
        </w:rPr>
        <w:t>26.55</w:t>
      </w:r>
      <w:r>
        <w:rPr>
          <w:rFonts w:ascii="宋体" w:hAnsi="宋体" w:hint="eastAsia"/>
          <w:sz w:val="24"/>
        </w:rPr>
        <w:t>公里及镇区河面面积</w:t>
      </w:r>
      <w:r>
        <w:rPr>
          <w:rFonts w:ascii="宋体" w:hAnsi="宋体"/>
          <w:sz w:val="24"/>
        </w:rPr>
        <w:t>88400</w:t>
      </w:r>
      <w:r>
        <w:rPr>
          <w:rFonts w:ascii="宋体" w:hAnsi="宋体" w:hint="eastAsia"/>
          <w:sz w:val="24"/>
        </w:rPr>
        <w:t>平方米。</w:t>
      </w:r>
    </w:p>
    <w:p w:rsidR="008D1102" w:rsidRDefault="00B3034B">
      <w:pPr>
        <w:tabs>
          <w:tab w:val="left" w:pos="900"/>
        </w:tabs>
        <w:spacing w:line="500" w:lineRule="exact"/>
        <w:ind w:firstLineChars="200" w:firstLine="480"/>
        <w:rPr>
          <w:rFonts w:ascii="宋体" w:hAnsi="宋体" w:cs="宋体"/>
          <w:bCs/>
          <w:sz w:val="24"/>
          <w:szCs w:val="24"/>
        </w:rPr>
      </w:pPr>
      <w:r>
        <w:rPr>
          <w:rFonts w:ascii="宋体" w:hAnsi="宋体" w:cs="宋体" w:hint="eastAsia"/>
          <w:bCs/>
          <w:sz w:val="24"/>
          <w:szCs w:val="24"/>
        </w:rPr>
        <w:t>④全镇绿化养护面</w:t>
      </w:r>
      <w:r>
        <w:rPr>
          <w:rFonts w:ascii="宋体" w:hAnsi="宋体" w:hint="eastAsia"/>
          <w:sz w:val="24"/>
        </w:rPr>
        <w:t>积</w:t>
      </w:r>
      <w:r>
        <w:rPr>
          <w:rFonts w:ascii="宋体" w:hAnsi="宋体" w:hint="eastAsia"/>
          <w:sz w:val="24"/>
        </w:rPr>
        <w:t xml:space="preserve"> 7</w:t>
      </w:r>
      <w:r>
        <w:rPr>
          <w:rFonts w:ascii="宋体" w:hAnsi="宋体"/>
          <w:sz w:val="24"/>
        </w:rPr>
        <w:t>19897</w:t>
      </w:r>
      <w:r>
        <w:rPr>
          <w:rFonts w:ascii="宋体" w:hAnsi="宋体" w:hint="eastAsia"/>
          <w:sz w:val="24"/>
        </w:rPr>
        <w:t>平</w:t>
      </w:r>
      <w:r>
        <w:rPr>
          <w:rFonts w:ascii="宋体" w:hAnsi="宋体" w:cs="宋体" w:hint="eastAsia"/>
          <w:bCs/>
          <w:sz w:val="24"/>
          <w:szCs w:val="24"/>
        </w:rPr>
        <w:t>方米；</w:t>
      </w:r>
    </w:p>
    <w:p w:rsidR="008D1102" w:rsidRDefault="00B3034B">
      <w:pPr>
        <w:tabs>
          <w:tab w:val="left" w:pos="900"/>
        </w:tabs>
        <w:spacing w:line="500" w:lineRule="exact"/>
        <w:ind w:firstLineChars="200" w:firstLine="480"/>
        <w:rPr>
          <w:rFonts w:ascii="宋体" w:hAnsi="宋体" w:cs="宋体"/>
          <w:bCs/>
          <w:sz w:val="24"/>
          <w:szCs w:val="24"/>
        </w:rPr>
      </w:pPr>
      <w:r>
        <w:rPr>
          <w:rFonts w:ascii="宋体" w:hAnsi="宋体" w:cs="宋体" w:hint="eastAsia"/>
          <w:bCs/>
          <w:sz w:val="24"/>
          <w:szCs w:val="24"/>
        </w:rPr>
        <w:t>⑤</w:t>
      </w:r>
      <w:r>
        <w:rPr>
          <w:rFonts w:ascii="宋体" w:hAnsi="宋体" w:cs="宋体" w:hint="eastAsia"/>
          <w:bCs/>
          <w:sz w:val="24"/>
          <w:szCs w:val="24"/>
        </w:rPr>
        <w:t>镇区范围内的生活垃圾收集；</w:t>
      </w:r>
    </w:p>
    <w:p w:rsidR="008D1102" w:rsidRDefault="00B3034B">
      <w:pPr>
        <w:tabs>
          <w:tab w:val="left" w:pos="900"/>
        </w:tabs>
        <w:spacing w:line="500" w:lineRule="exact"/>
        <w:ind w:firstLineChars="200" w:firstLine="480"/>
        <w:rPr>
          <w:rFonts w:ascii="宋体" w:hAnsi="宋体" w:cs="宋体"/>
          <w:bCs/>
          <w:sz w:val="24"/>
          <w:szCs w:val="24"/>
        </w:rPr>
      </w:pPr>
      <w:r>
        <w:rPr>
          <w:rFonts w:ascii="宋体" w:hAnsi="宋体" w:cs="宋体" w:hint="eastAsia"/>
          <w:bCs/>
          <w:sz w:val="24"/>
          <w:szCs w:val="24"/>
        </w:rPr>
        <w:t>⑥镇区范围内企事业单位内部食堂、餐饮单位、菜场、超市等产出的餐厨、果蔬垃圾上门收运；</w:t>
      </w:r>
    </w:p>
    <w:p w:rsidR="008D1102" w:rsidRDefault="00B3034B">
      <w:pPr>
        <w:tabs>
          <w:tab w:val="left" w:pos="900"/>
        </w:tabs>
        <w:spacing w:line="500" w:lineRule="exact"/>
        <w:ind w:firstLineChars="200" w:firstLine="480"/>
        <w:rPr>
          <w:rFonts w:ascii="宋体" w:hAnsi="宋体" w:cs="宋体"/>
          <w:bCs/>
          <w:sz w:val="24"/>
          <w:szCs w:val="24"/>
        </w:rPr>
      </w:pPr>
      <w:r>
        <w:rPr>
          <w:rFonts w:ascii="宋体" w:hAnsi="宋体" w:cs="宋体" w:hint="eastAsia"/>
          <w:bCs/>
          <w:sz w:val="24"/>
          <w:szCs w:val="24"/>
        </w:rPr>
        <w:t>⑦垃圾分类亭、垃圾桶及果壳箱、公交站台等的擦洗保洁；</w:t>
      </w:r>
    </w:p>
    <w:p w:rsidR="008D1102" w:rsidRDefault="00B3034B">
      <w:pPr>
        <w:tabs>
          <w:tab w:val="left" w:pos="900"/>
        </w:tabs>
        <w:spacing w:line="500" w:lineRule="exact"/>
        <w:ind w:firstLineChars="200" w:firstLine="480"/>
        <w:rPr>
          <w:rFonts w:ascii="宋体" w:hAnsi="宋体" w:cs="宋体"/>
          <w:bCs/>
          <w:sz w:val="24"/>
          <w:szCs w:val="24"/>
        </w:rPr>
      </w:pPr>
      <w:r>
        <w:rPr>
          <w:rFonts w:ascii="宋体" w:hAnsi="宋体" w:cs="宋体" w:hint="eastAsia"/>
          <w:bCs/>
          <w:sz w:val="24"/>
          <w:szCs w:val="24"/>
        </w:rPr>
        <w:t>⑧生活垃圾中转站运营维护服务；</w:t>
      </w:r>
    </w:p>
    <w:p w:rsidR="008D1102" w:rsidRDefault="00B3034B">
      <w:pPr>
        <w:tabs>
          <w:tab w:val="left" w:pos="900"/>
        </w:tabs>
        <w:spacing w:line="500" w:lineRule="exact"/>
        <w:ind w:firstLineChars="200" w:firstLine="480"/>
        <w:rPr>
          <w:rFonts w:ascii="宋体" w:hAnsi="宋体" w:cs="宋体"/>
          <w:bCs/>
          <w:sz w:val="24"/>
          <w:szCs w:val="24"/>
        </w:rPr>
      </w:pPr>
      <w:r>
        <w:rPr>
          <w:rFonts w:ascii="宋体" w:hAnsi="宋体" w:cs="宋体" w:hint="eastAsia"/>
          <w:bCs/>
          <w:sz w:val="24"/>
          <w:szCs w:val="24"/>
        </w:rPr>
        <w:t>⑨公园保洁及管理；</w:t>
      </w:r>
    </w:p>
    <w:p w:rsidR="008D1102" w:rsidRDefault="00B3034B">
      <w:pPr>
        <w:tabs>
          <w:tab w:val="left" w:pos="900"/>
        </w:tabs>
        <w:spacing w:line="500" w:lineRule="exact"/>
        <w:ind w:firstLineChars="200" w:firstLine="480"/>
        <w:rPr>
          <w:rFonts w:ascii="宋体" w:hAnsi="宋体" w:cs="宋体"/>
          <w:bCs/>
          <w:sz w:val="24"/>
          <w:szCs w:val="24"/>
        </w:rPr>
      </w:pPr>
      <w:r>
        <w:rPr>
          <w:rFonts w:ascii="宋体" w:hAnsi="宋体" w:cs="宋体" w:hint="eastAsia"/>
          <w:bCs/>
          <w:sz w:val="24"/>
          <w:szCs w:val="24"/>
        </w:rPr>
        <w:t>⑩主次干道、背街小巷、开放式小区等的广告清理。</w:t>
      </w:r>
    </w:p>
    <w:p w:rsidR="008D1102" w:rsidRDefault="00B3034B">
      <w:pPr>
        <w:tabs>
          <w:tab w:val="left" w:pos="900"/>
        </w:tabs>
        <w:spacing w:line="500" w:lineRule="exact"/>
        <w:ind w:firstLineChars="200" w:firstLine="480"/>
        <w:rPr>
          <w:rFonts w:ascii="宋体" w:hAnsi="宋体" w:cs="宋体"/>
          <w:bCs/>
          <w:sz w:val="24"/>
          <w:szCs w:val="24"/>
        </w:rPr>
      </w:pPr>
      <w:r>
        <w:rPr>
          <w:rFonts w:ascii="宋体" w:hAnsi="宋体" w:cs="宋体" w:hint="eastAsia"/>
          <w:bCs/>
          <w:sz w:val="24"/>
          <w:szCs w:val="24"/>
        </w:rPr>
        <w:t>⑪“三定一督”垃圾分类工作宣导</w:t>
      </w:r>
    </w:p>
    <w:p w:rsidR="008D1102" w:rsidRDefault="00B3034B">
      <w:pPr>
        <w:tabs>
          <w:tab w:val="left" w:pos="900"/>
        </w:tabs>
        <w:spacing w:line="500" w:lineRule="exact"/>
        <w:ind w:firstLineChars="200" w:firstLine="480"/>
        <w:rPr>
          <w:rFonts w:ascii="宋体" w:hAnsi="宋体" w:cs="宋体"/>
          <w:bCs/>
          <w:sz w:val="24"/>
          <w:szCs w:val="24"/>
        </w:rPr>
      </w:pPr>
      <w:r>
        <w:rPr>
          <w:rFonts w:ascii="Cambria Math" w:hAnsi="Cambria Math" w:cs="Cambria Math"/>
          <w:bCs/>
          <w:sz w:val="24"/>
          <w:szCs w:val="24"/>
        </w:rPr>
        <w:t>⑫</w:t>
      </w:r>
      <w:r>
        <w:rPr>
          <w:rFonts w:ascii="Cambria Math" w:hAnsi="Cambria Math" w:cs="Cambria Math" w:hint="eastAsia"/>
          <w:bCs/>
          <w:sz w:val="24"/>
          <w:szCs w:val="24"/>
        </w:rPr>
        <w:t>环卫作业智能化信息系统管理平台使用</w:t>
      </w:r>
    </w:p>
    <w:p w:rsidR="008D1102" w:rsidRDefault="00B3034B">
      <w:pPr>
        <w:spacing w:line="400" w:lineRule="exact"/>
        <w:textAlignment w:val="baseline"/>
        <w:rPr>
          <w:rFonts w:ascii="宋体" w:hAnsi="宋体"/>
          <w:b/>
          <w:sz w:val="24"/>
        </w:rPr>
      </w:pPr>
      <w:r>
        <w:rPr>
          <w:rFonts w:ascii="宋体" w:hAnsi="宋体" w:hint="eastAsia"/>
          <w:b/>
          <w:sz w:val="24"/>
        </w:rPr>
        <w:t>（一）环卫方面（由采购人将人员、机械数量配置的要求明确在相应环卫作业量里面）</w:t>
      </w:r>
    </w:p>
    <w:p w:rsidR="008D1102" w:rsidRDefault="00B3034B">
      <w:pPr>
        <w:spacing w:line="400" w:lineRule="exact"/>
        <w:textAlignment w:val="baseline"/>
        <w:rPr>
          <w:rFonts w:ascii="宋体" w:hAnsi="宋体" w:cs="华文楷体"/>
          <w:b/>
          <w:sz w:val="24"/>
        </w:rPr>
      </w:pPr>
      <w:r>
        <w:rPr>
          <w:rFonts w:ascii="宋体" w:hAnsi="宋体" w:hint="eastAsia"/>
          <w:b/>
          <w:sz w:val="24"/>
        </w:rPr>
        <w:lastRenderedPageBreak/>
        <w:t>包含主次干道、背街小巷、开放式小区，总面积</w:t>
      </w:r>
      <w:r>
        <w:rPr>
          <w:rFonts w:ascii="宋体" w:hAnsi="宋体"/>
          <w:b/>
          <w:sz w:val="24"/>
        </w:rPr>
        <w:t>1000676</w:t>
      </w:r>
      <w:r>
        <w:rPr>
          <w:rFonts w:ascii="宋体" w:hAnsi="宋体" w:hint="eastAsia"/>
          <w:b/>
          <w:sz w:val="24"/>
        </w:rPr>
        <w:t>平方米</w:t>
      </w:r>
      <w:r>
        <w:rPr>
          <w:rFonts w:ascii="宋体" w:hAnsi="宋体" w:cs="宋体" w:hint="eastAsia"/>
          <w:b/>
          <w:sz w:val="24"/>
        </w:rPr>
        <w:t>。</w:t>
      </w:r>
    </w:p>
    <w:p w:rsidR="008D1102" w:rsidRDefault="00B3034B">
      <w:pPr>
        <w:spacing w:line="400" w:lineRule="exact"/>
        <w:textAlignment w:val="baseline"/>
        <w:rPr>
          <w:rFonts w:ascii="宋体" w:hAnsi="宋体" w:cs="宋体"/>
          <w:b/>
          <w:bCs/>
          <w:kern w:val="0"/>
          <w:sz w:val="24"/>
        </w:rPr>
      </w:pPr>
      <w:r>
        <w:rPr>
          <w:rFonts w:ascii="宋体" w:hAnsi="宋体" w:cs="华文楷体" w:hint="eastAsia"/>
          <w:b/>
          <w:sz w:val="24"/>
        </w:rPr>
        <w:t>1</w:t>
      </w:r>
      <w:r>
        <w:rPr>
          <w:rFonts w:ascii="宋体" w:hAnsi="宋体" w:cs="华文楷体" w:hint="eastAsia"/>
          <w:b/>
          <w:sz w:val="24"/>
        </w:rPr>
        <w:t>、长泾区域</w:t>
      </w:r>
    </w:p>
    <w:tbl>
      <w:tblPr>
        <w:tblW w:w="9755" w:type="dxa"/>
        <w:tblInd w:w="93" w:type="dxa"/>
        <w:tblLayout w:type="fixed"/>
        <w:tblLook w:val="04A0" w:firstRow="1" w:lastRow="0" w:firstColumn="1" w:lastColumn="0" w:noHBand="0" w:noVBand="1"/>
      </w:tblPr>
      <w:tblGrid>
        <w:gridCol w:w="739"/>
        <w:gridCol w:w="1896"/>
        <w:gridCol w:w="3096"/>
        <w:gridCol w:w="1000"/>
        <w:gridCol w:w="1305"/>
        <w:gridCol w:w="942"/>
        <w:gridCol w:w="777"/>
      </w:tblGrid>
      <w:tr w:rsidR="008D1102">
        <w:trPr>
          <w:trHeight w:val="315"/>
        </w:trPr>
        <w:tc>
          <w:tcPr>
            <w:tcW w:w="9755" w:type="dxa"/>
            <w:gridSpan w:val="7"/>
            <w:tcBorders>
              <w:top w:val="nil"/>
              <w:left w:val="nil"/>
              <w:bottom w:val="nil"/>
              <w:right w:val="nil"/>
            </w:tcBorders>
            <w:noWrap/>
            <w:vAlign w:val="bottom"/>
          </w:tcPr>
          <w:p w:rsidR="008D1102" w:rsidRDefault="00B3034B">
            <w:pPr>
              <w:widowControl/>
              <w:jc w:val="left"/>
              <w:textAlignment w:val="bottom"/>
              <w:rPr>
                <w:rFonts w:ascii="宋体" w:hAnsi="宋体" w:cs="楷体"/>
                <w:b/>
                <w:bCs/>
                <w:sz w:val="24"/>
              </w:rPr>
            </w:pPr>
            <w:r>
              <w:rPr>
                <w:rFonts w:ascii="宋体" w:hAnsi="宋体" w:cs="楷体" w:hint="eastAsia"/>
                <w:b/>
                <w:bCs/>
                <w:kern w:val="0"/>
                <w:sz w:val="24"/>
              </w:rPr>
              <w:t>（</w:t>
            </w:r>
            <w:r>
              <w:rPr>
                <w:rFonts w:ascii="宋体" w:hAnsi="宋体" w:cs="楷体" w:hint="eastAsia"/>
                <w:b/>
                <w:bCs/>
                <w:kern w:val="0"/>
                <w:sz w:val="24"/>
              </w:rPr>
              <w:t>1</w:t>
            </w:r>
            <w:r>
              <w:rPr>
                <w:rFonts w:ascii="宋体" w:hAnsi="宋体" w:cs="楷体" w:hint="eastAsia"/>
                <w:b/>
                <w:bCs/>
                <w:kern w:val="0"/>
                <w:sz w:val="24"/>
              </w:rPr>
              <w:t>）主次干道</w:t>
            </w:r>
          </w:p>
        </w:tc>
      </w:tr>
      <w:tr w:rsidR="008D1102">
        <w:trPr>
          <w:trHeight w:val="480"/>
        </w:trPr>
        <w:tc>
          <w:tcPr>
            <w:tcW w:w="739" w:type="dxa"/>
            <w:vMerge w:val="restart"/>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序号</w:t>
            </w:r>
          </w:p>
        </w:tc>
        <w:tc>
          <w:tcPr>
            <w:tcW w:w="1896" w:type="dxa"/>
            <w:vMerge w:val="restart"/>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路段名称</w:t>
            </w:r>
          </w:p>
        </w:tc>
        <w:tc>
          <w:tcPr>
            <w:tcW w:w="3096" w:type="dxa"/>
            <w:vMerge w:val="restart"/>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起</w:t>
            </w:r>
            <w:r>
              <w:rPr>
                <w:rFonts w:ascii="宋体" w:hAnsi="宋体" w:cs="楷体" w:hint="eastAsia"/>
                <w:b/>
                <w:bCs/>
                <w:kern w:val="0"/>
                <w:sz w:val="24"/>
              </w:rPr>
              <w:t xml:space="preserve">  </w:t>
            </w:r>
            <w:r>
              <w:rPr>
                <w:rFonts w:ascii="宋体" w:hAnsi="宋体" w:cs="楷体" w:hint="eastAsia"/>
                <w:b/>
                <w:bCs/>
                <w:kern w:val="0"/>
                <w:sz w:val="24"/>
              </w:rPr>
              <w:t>止</w:t>
            </w:r>
          </w:p>
        </w:tc>
        <w:tc>
          <w:tcPr>
            <w:tcW w:w="100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全长</w:t>
            </w:r>
          </w:p>
        </w:tc>
        <w:tc>
          <w:tcPr>
            <w:tcW w:w="130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主干道面</w:t>
            </w:r>
          </w:p>
        </w:tc>
        <w:tc>
          <w:tcPr>
            <w:tcW w:w="9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道板面</w:t>
            </w:r>
          </w:p>
        </w:tc>
        <w:tc>
          <w:tcPr>
            <w:tcW w:w="77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sz w:val="24"/>
              </w:rPr>
              <w:t>保洁</w:t>
            </w:r>
          </w:p>
        </w:tc>
      </w:tr>
      <w:tr w:rsidR="008D1102">
        <w:trPr>
          <w:trHeight w:val="330"/>
        </w:trPr>
        <w:tc>
          <w:tcPr>
            <w:tcW w:w="739" w:type="dxa"/>
            <w:vMerge/>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8D1102">
            <w:pPr>
              <w:jc w:val="center"/>
              <w:rPr>
                <w:rFonts w:ascii="宋体" w:hAnsi="宋体" w:cs="楷体"/>
                <w:b/>
                <w:bCs/>
                <w:sz w:val="24"/>
              </w:rPr>
            </w:pPr>
          </w:p>
        </w:tc>
        <w:tc>
          <w:tcPr>
            <w:tcW w:w="1896" w:type="dxa"/>
            <w:vMerge/>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8D1102">
            <w:pPr>
              <w:jc w:val="center"/>
              <w:rPr>
                <w:rFonts w:ascii="宋体" w:hAnsi="宋体" w:cs="楷体"/>
                <w:b/>
                <w:bCs/>
                <w:sz w:val="24"/>
              </w:rPr>
            </w:pPr>
          </w:p>
        </w:tc>
        <w:tc>
          <w:tcPr>
            <w:tcW w:w="3096" w:type="dxa"/>
            <w:vMerge/>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8D1102">
            <w:pPr>
              <w:jc w:val="center"/>
              <w:rPr>
                <w:rFonts w:ascii="宋体" w:hAnsi="宋体" w:cs="楷体"/>
                <w:b/>
                <w:bCs/>
                <w:sz w:val="24"/>
              </w:rPr>
            </w:pPr>
          </w:p>
        </w:tc>
        <w:tc>
          <w:tcPr>
            <w:tcW w:w="100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（米）</w:t>
            </w:r>
          </w:p>
        </w:tc>
        <w:tc>
          <w:tcPr>
            <w:tcW w:w="130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面积</w:t>
            </w:r>
            <w:r>
              <w:rPr>
                <w:rFonts w:ascii="宋体" w:hAnsi="宋体" w:cs="楷体" w:hint="eastAsia"/>
                <w:b/>
                <w:bCs/>
                <w:kern w:val="0"/>
                <w:sz w:val="24"/>
              </w:rPr>
              <w:t>(m</w:t>
            </w:r>
            <w:r>
              <w:rPr>
                <w:rStyle w:val="font101"/>
                <w:rFonts w:ascii="宋体" w:hAnsi="宋体" w:cs="楷体"/>
                <w:color w:val="auto"/>
              </w:rPr>
              <w:t>2</w:t>
            </w:r>
            <w:r>
              <w:rPr>
                <w:rFonts w:ascii="宋体" w:hAnsi="宋体" w:cs="楷体" w:hint="eastAsia"/>
                <w:b/>
                <w:bCs/>
                <w:kern w:val="0"/>
                <w:sz w:val="24"/>
              </w:rPr>
              <w:t>)</w:t>
            </w:r>
          </w:p>
        </w:tc>
        <w:tc>
          <w:tcPr>
            <w:tcW w:w="9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面积（</w:t>
            </w:r>
            <w:r>
              <w:rPr>
                <w:rFonts w:ascii="宋体" w:hAnsi="宋体" w:cs="楷体" w:hint="eastAsia"/>
                <w:b/>
                <w:bCs/>
                <w:kern w:val="0"/>
                <w:sz w:val="24"/>
              </w:rPr>
              <w:t>m</w:t>
            </w:r>
            <w:r>
              <w:rPr>
                <w:rStyle w:val="font101"/>
                <w:rFonts w:ascii="宋体" w:hAnsi="宋体" w:cs="楷体"/>
                <w:color w:val="auto"/>
              </w:rPr>
              <w:t>2</w:t>
            </w:r>
            <w:r>
              <w:rPr>
                <w:rFonts w:ascii="宋体" w:hAnsi="宋体" w:cs="楷体" w:hint="eastAsia"/>
                <w:b/>
                <w:bCs/>
                <w:kern w:val="0"/>
                <w:sz w:val="24"/>
              </w:rPr>
              <w:t>）</w:t>
            </w:r>
          </w:p>
        </w:tc>
        <w:tc>
          <w:tcPr>
            <w:tcW w:w="77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等级</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人民路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百川公园—长安大道</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3067</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66145</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30377</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虹桥路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云顾路—东舜路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1725</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23729</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widowControl/>
              <w:jc w:val="center"/>
              <w:textAlignment w:val="bottom"/>
              <w:rPr>
                <w:rFonts w:ascii="宋体" w:hAnsi="宋体" w:cs="楷体"/>
                <w:sz w:val="24"/>
              </w:rPr>
            </w:pPr>
            <w:r>
              <w:rPr>
                <w:rFonts w:ascii="宋体" w:hAnsi="宋体" w:cs="楷体" w:hint="eastAsia"/>
                <w:kern w:val="0"/>
                <w:sz w:val="24"/>
              </w:rPr>
              <w:t>7006</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环南路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长安大道—长新大道</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3456</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105547</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13481</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4</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花园路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人民路—云顾路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1011</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13593</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12017</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5</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花园路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云顾路—花园西路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1525</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27956</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2689</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kern w:val="0"/>
                <w:sz w:val="24"/>
              </w:rPr>
              <w:t>1</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6</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泾南路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环南路—云顾路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980</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11901</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5141</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trike/>
                <w:sz w:val="24"/>
              </w:rPr>
            </w:pPr>
            <w:r>
              <w:rPr>
                <w:rFonts w:ascii="宋体" w:hAnsi="宋体" w:cs="楷体"/>
                <w:kern w:val="0"/>
                <w:sz w:val="24"/>
              </w:rPr>
              <w:t>1</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7</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兴隆路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关庙路—环南路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744</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11458</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4389</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kern w:val="0"/>
                <w:sz w:val="24"/>
              </w:rPr>
              <w:t>1</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8</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兴隆南路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东舜路—暨南大道</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512</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9579</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2464</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kern w:val="0"/>
                <w:sz w:val="24"/>
              </w:rPr>
              <w:t>1</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9</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聚谊路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暨南大道—环南路</w:t>
            </w:r>
            <w:r>
              <w:rPr>
                <w:rStyle w:val="font51"/>
                <w:rFonts w:cs="楷体" w:hint="default"/>
                <w:color w:val="auto"/>
              </w:rPr>
              <w:t>口</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1245</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15090</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r>
              <w:rPr>
                <w:rFonts w:ascii="宋体" w:hAnsi="宋体" w:cs="楷体"/>
                <w:kern w:val="0"/>
                <w:sz w:val="24"/>
              </w:rPr>
              <w:t>0</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东舜路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环南路环西路交界</w:t>
            </w:r>
            <w:r>
              <w:rPr>
                <w:rFonts w:ascii="宋体" w:hAnsi="宋体" w:cs="楷体" w:hint="eastAsia"/>
                <w:kern w:val="0"/>
                <w:sz w:val="24"/>
              </w:rPr>
              <w:t>-</w:t>
            </w:r>
          </w:p>
          <w:p w:rsidR="008D1102" w:rsidRDefault="00B3034B">
            <w:pPr>
              <w:widowControl/>
              <w:jc w:val="center"/>
              <w:textAlignment w:val="center"/>
              <w:rPr>
                <w:rFonts w:ascii="宋体" w:hAnsi="宋体" w:cs="楷体"/>
                <w:sz w:val="24"/>
              </w:rPr>
            </w:pPr>
            <w:r>
              <w:rPr>
                <w:rFonts w:ascii="宋体" w:hAnsi="宋体" w:cs="楷体" w:hint="eastAsia"/>
                <w:kern w:val="0"/>
                <w:sz w:val="24"/>
              </w:rPr>
              <w:t>习礼西桥堍</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2453</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kern w:val="0"/>
                <w:sz w:val="24"/>
              </w:rPr>
              <w:t>28362</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pStyle w:val="af9"/>
              <w:ind w:firstLine="0"/>
              <w:jc w:val="center"/>
            </w:pPr>
            <w:r>
              <w:rPr>
                <w:rFonts w:hint="eastAsia"/>
              </w:rPr>
              <w:t>5</w:t>
            </w:r>
            <w:r>
              <w:t>569</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r>
              <w:rPr>
                <w:rFonts w:ascii="宋体" w:hAnsi="宋体" w:cs="楷体"/>
                <w:kern w:val="0"/>
                <w:sz w:val="24"/>
              </w:rPr>
              <w:t>1</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云都路</w:t>
            </w:r>
          </w:p>
          <w:p w:rsidR="008D1102" w:rsidRDefault="00B3034B">
            <w:pPr>
              <w:widowControl/>
              <w:jc w:val="center"/>
              <w:textAlignment w:val="center"/>
              <w:rPr>
                <w:rFonts w:ascii="宋体" w:hAnsi="宋体" w:cs="楷体"/>
                <w:sz w:val="24"/>
              </w:rPr>
            </w:pPr>
            <w:r>
              <w:rPr>
                <w:rFonts w:ascii="宋体" w:hAnsi="宋体" w:cs="楷体" w:hint="eastAsia"/>
                <w:kern w:val="0"/>
                <w:sz w:val="24"/>
              </w:rPr>
              <w:t>（学前街）</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环南路</w:t>
            </w:r>
            <w:r>
              <w:rPr>
                <w:rStyle w:val="font51"/>
                <w:rFonts w:cs="楷体" w:hint="default"/>
                <w:color w:val="auto"/>
              </w:rPr>
              <w:t>-</w:t>
            </w:r>
            <w:r>
              <w:rPr>
                <w:rStyle w:val="font51"/>
                <w:rFonts w:cs="楷体" w:hint="default"/>
                <w:color w:val="auto"/>
              </w:rPr>
              <w:t>长泾中学</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784</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6043</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jc w:val="center"/>
              <w:rPr>
                <w:rFonts w:ascii="宋体" w:hAnsi="宋体" w:cs="楷体"/>
                <w:sz w:val="24"/>
              </w:rPr>
            </w:pPr>
            <w:r>
              <w:rPr>
                <w:rFonts w:ascii="宋体" w:hAnsi="宋体" w:cs="楷体" w:hint="eastAsia"/>
                <w:kern w:val="0"/>
                <w:sz w:val="24"/>
              </w:rPr>
              <w:t>1954</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kern w:val="0"/>
                <w:sz w:val="24"/>
              </w:rPr>
              <w:t>1</w:t>
            </w:r>
          </w:p>
        </w:tc>
      </w:tr>
      <w:tr w:rsidR="008D1102">
        <w:trPr>
          <w:trHeight w:val="315"/>
        </w:trPr>
        <w:tc>
          <w:tcPr>
            <w:tcW w:w="739" w:type="dxa"/>
            <w:vMerge w:val="restart"/>
            <w:tcBorders>
              <w:top w:val="single" w:sz="4" w:space="0" w:color="000000"/>
              <w:left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r>
              <w:rPr>
                <w:rFonts w:ascii="宋体" w:hAnsi="宋体" w:cs="楷体"/>
                <w:kern w:val="0"/>
                <w:sz w:val="24"/>
              </w:rPr>
              <w:t>2</w:t>
            </w:r>
          </w:p>
        </w:tc>
        <w:tc>
          <w:tcPr>
            <w:tcW w:w="1896" w:type="dxa"/>
            <w:vMerge w:val="restart"/>
            <w:tcBorders>
              <w:top w:val="single" w:sz="4" w:space="0" w:color="000000"/>
              <w:left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礼新路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东侧小区</w:t>
            </w: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1554</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kern w:val="0"/>
                <w:sz w:val="24"/>
              </w:rPr>
              <w:t>1</w:t>
            </w:r>
          </w:p>
        </w:tc>
      </w:tr>
      <w:tr w:rsidR="008D1102">
        <w:trPr>
          <w:trHeight w:val="315"/>
        </w:trPr>
        <w:tc>
          <w:tcPr>
            <w:tcW w:w="739" w:type="dxa"/>
            <w:vMerge/>
            <w:tcBorders>
              <w:left w:val="single" w:sz="4" w:space="0" w:color="000000"/>
              <w:bottom w:val="single" w:sz="4" w:space="0" w:color="000000"/>
              <w:right w:val="single" w:sz="4" w:space="0" w:color="000000"/>
            </w:tcBorders>
            <w:noWrap/>
            <w:vAlign w:val="center"/>
          </w:tcPr>
          <w:p w:rsidR="008D1102" w:rsidRDefault="008D1102">
            <w:pPr>
              <w:widowControl/>
              <w:jc w:val="center"/>
              <w:textAlignment w:val="center"/>
              <w:rPr>
                <w:rFonts w:ascii="宋体" w:hAnsi="宋体" w:cs="楷体"/>
                <w:kern w:val="0"/>
                <w:sz w:val="24"/>
              </w:rPr>
            </w:pPr>
          </w:p>
        </w:tc>
        <w:tc>
          <w:tcPr>
            <w:tcW w:w="1896" w:type="dxa"/>
            <w:vMerge/>
            <w:tcBorders>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人民路—环南路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235</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2842</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1687</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kern w:val="0"/>
                <w:sz w:val="24"/>
              </w:rPr>
              <w:t>1</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r>
              <w:rPr>
                <w:rFonts w:ascii="宋体" w:hAnsi="宋体" w:cs="楷体"/>
                <w:kern w:val="0"/>
                <w:sz w:val="24"/>
              </w:rPr>
              <w:t>3</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环西路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环南路—云顾路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872</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12633</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5567</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kern w:val="0"/>
                <w:sz w:val="24"/>
              </w:rPr>
              <w:t>2</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r>
              <w:rPr>
                <w:rFonts w:ascii="宋体" w:hAnsi="宋体" w:cs="楷体"/>
                <w:kern w:val="0"/>
                <w:sz w:val="24"/>
              </w:rPr>
              <w:t>4</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通港路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云顾路—锡家桥</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2149</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30853</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408</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kern w:val="0"/>
                <w:sz w:val="24"/>
              </w:rPr>
              <w:t>2</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r>
              <w:rPr>
                <w:rFonts w:ascii="宋体" w:hAnsi="宋体" w:cs="楷体"/>
                <w:kern w:val="0"/>
                <w:sz w:val="24"/>
              </w:rPr>
              <w:t>5</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幼儿园停车场</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幼儿园停车场周边</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widowControl/>
              <w:jc w:val="center"/>
              <w:textAlignment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 xml:space="preserve">5105 </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r>
              <w:rPr>
                <w:rFonts w:ascii="宋体" w:hAnsi="宋体" w:cs="楷体"/>
                <w:kern w:val="0"/>
                <w:sz w:val="24"/>
              </w:rPr>
              <w:t>6</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环东路</w:t>
            </w:r>
          </w:p>
          <w:p w:rsidR="008D1102" w:rsidRDefault="00B3034B">
            <w:pPr>
              <w:widowControl/>
              <w:jc w:val="center"/>
              <w:textAlignment w:val="center"/>
              <w:rPr>
                <w:rFonts w:ascii="宋体" w:hAnsi="宋体" w:cs="楷体"/>
                <w:kern w:val="0"/>
                <w:sz w:val="24"/>
              </w:rPr>
            </w:pPr>
            <w:r>
              <w:rPr>
                <w:rFonts w:ascii="宋体" w:hAnsi="宋体" w:cs="楷体" w:hint="eastAsia"/>
                <w:kern w:val="0"/>
                <w:sz w:val="24"/>
              </w:rPr>
              <w:t>（长新大道）</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暨南大道</w:t>
            </w:r>
            <w:r>
              <w:rPr>
                <w:rFonts w:ascii="宋体" w:hAnsi="宋体" w:cs="楷体" w:hint="eastAsia"/>
                <w:kern w:val="0"/>
                <w:sz w:val="24"/>
              </w:rPr>
              <w:t>-</w:t>
            </w:r>
            <w:r>
              <w:rPr>
                <w:rFonts w:ascii="宋体" w:hAnsi="宋体" w:cs="楷体" w:hint="eastAsia"/>
                <w:kern w:val="0"/>
                <w:sz w:val="24"/>
              </w:rPr>
              <w:t>云顾路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2304</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50823</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1847</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kern w:val="0"/>
                <w:sz w:val="24"/>
              </w:rPr>
              <w:t>2</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r>
              <w:rPr>
                <w:rFonts w:ascii="宋体" w:hAnsi="宋体" w:cs="楷体"/>
                <w:kern w:val="0"/>
                <w:sz w:val="24"/>
              </w:rPr>
              <w:t>7</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邮电路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人民路—环南路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358</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2291</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r>
              <w:rPr>
                <w:rFonts w:ascii="宋体" w:hAnsi="宋体" w:cs="楷体"/>
                <w:kern w:val="0"/>
                <w:sz w:val="24"/>
              </w:rPr>
              <w:t>8</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关庙路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兴隆路—新泾河</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289</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2277</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1694</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r>
              <w:rPr>
                <w:rFonts w:ascii="宋体" w:hAnsi="宋体" w:cs="楷体"/>
                <w:kern w:val="0"/>
                <w:sz w:val="24"/>
              </w:rPr>
              <w:t>9</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建工路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兴隆路—云顾路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913</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13810</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5956</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r>
              <w:rPr>
                <w:rFonts w:ascii="宋体" w:hAnsi="宋体" w:cs="楷体"/>
                <w:kern w:val="0"/>
                <w:sz w:val="24"/>
              </w:rPr>
              <w:t>0</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凤凰路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虹桥路—恒生府邸</w:t>
            </w:r>
          </w:p>
          <w:p w:rsidR="008D1102" w:rsidRDefault="00B3034B">
            <w:pPr>
              <w:widowControl/>
              <w:jc w:val="center"/>
              <w:textAlignment w:val="center"/>
              <w:rPr>
                <w:rFonts w:ascii="宋体" w:hAnsi="宋体" w:cs="楷体"/>
                <w:sz w:val="24"/>
              </w:rPr>
            </w:pPr>
            <w:r>
              <w:rPr>
                <w:rFonts w:ascii="宋体" w:hAnsi="宋体" w:cs="楷体" w:hint="eastAsia"/>
                <w:kern w:val="0"/>
                <w:sz w:val="24"/>
              </w:rPr>
              <w:t>（富通路）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240</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3685</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r>
              <w:rPr>
                <w:rFonts w:ascii="宋体" w:hAnsi="宋体" w:cs="楷体"/>
                <w:kern w:val="0"/>
                <w:sz w:val="24"/>
              </w:rPr>
              <w:t>1</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恒生路</w:t>
            </w:r>
          </w:p>
          <w:p w:rsidR="008D1102" w:rsidRDefault="00B3034B">
            <w:pPr>
              <w:widowControl/>
              <w:jc w:val="center"/>
              <w:textAlignment w:val="center"/>
              <w:rPr>
                <w:rFonts w:ascii="宋体" w:hAnsi="宋体" w:cs="楷体"/>
                <w:sz w:val="24"/>
              </w:rPr>
            </w:pPr>
            <w:r>
              <w:rPr>
                <w:rFonts w:ascii="宋体" w:hAnsi="宋体" w:cs="楷体" w:hint="eastAsia"/>
                <w:kern w:val="0"/>
                <w:sz w:val="24"/>
              </w:rPr>
              <w:t>（周边）</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恒生路—东舜路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268</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2929</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6971</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r>
              <w:rPr>
                <w:rFonts w:ascii="宋体" w:hAnsi="宋体" w:cs="楷体"/>
                <w:kern w:val="0"/>
                <w:sz w:val="24"/>
              </w:rPr>
              <w:t>2</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恒生路主路面保洁</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418</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4303</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15"/>
        </w:trPr>
        <w:tc>
          <w:tcPr>
            <w:tcW w:w="739" w:type="dxa"/>
            <w:vMerge w:val="restart"/>
            <w:tcBorders>
              <w:top w:val="single" w:sz="4" w:space="0" w:color="000000"/>
              <w:left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r>
              <w:rPr>
                <w:rFonts w:ascii="宋体" w:hAnsi="宋体" w:cs="楷体"/>
                <w:kern w:val="0"/>
                <w:sz w:val="24"/>
              </w:rPr>
              <w:t>3</w:t>
            </w:r>
          </w:p>
        </w:tc>
        <w:tc>
          <w:tcPr>
            <w:tcW w:w="1896" w:type="dxa"/>
            <w:vMerge w:val="restart"/>
            <w:tcBorders>
              <w:top w:val="single" w:sz="4" w:space="0" w:color="000000"/>
              <w:left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富通路</w:t>
            </w:r>
          </w:p>
          <w:p w:rsidR="008D1102" w:rsidRDefault="00B3034B">
            <w:pPr>
              <w:widowControl/>
              <w:jc w:val="center"/>
              <w:textAlignment w:val="center"/>
              <w:rPr>
                <w:rFonts w:ascii="宋体" w:hAnsi="宋体" w:cs="楷体"/>
                <w:sz w:val="24"/>
              </w:rPr>
            </w:pPr>
            <w:r>
              <w:rPr>
                <w:rFonts w:ascii="宋体" w:hAnsi="宋体" w:cs="楷体" w:hint="eastAsia"/>
                <w:kern w:val="0"/>
                <w:sz w:val="24"/>
              </w:rPr>
              <w:t>开元路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凤凰路—东舜路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249</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2671</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15"/>
        </w:trPr>
        <w:tc>
          <w:tcPr>
            <w:tcW w:w="739" w:type="dxa"/>
            <w:vMerge/>
            <w:tcBorders>
              <w:left w:val="single" w:sz="4" w:space="0" w:color="000000"/>
              <w:bottom w:val="single" w:sz="4" w:space="0" w:color="000000"/>
              <w:right w:val="single" w:sz="4" w:space="0" w:color="000000"/>
            </w:tcBorders>
            <w:noWrap/>
            <w:vAlign w:val="center"/>
          </w:tcPr>
          <w:p w:rsidR="008D1102" w:rsidRDefault="008D1102">
            <w:pPr>
              <w:widowControl/>
              <w:jc w:val="center"/>
              <w:textAlignment w:val="center"/>
              <w:rPr>
                <w:rFonts w:ascii="宋体" w:hAnsi="宋体" w:cs="楷体"/>
                <w:kern w:val="0"/>
                <w:sz w:val="24"/>
              </w:rPr>
            </w:pPr>
          </w:p>
        </w:tc>
        <w:tc>
          <w:tcPr>
            <w:tcW w:w="1896" w:type="dxa"/>
            <w:vMerge/>
            <w:tcBorders>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云顾路—正邦</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846</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19813</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399</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r>
              <w:rPr>
                <w:rFonts w:ascii="宋体" w:hAnsi="宋体" w:cs="楷体"/>
                <w:kern w:val="0"/>
                <w:sz w:val="24"/>
              </w:rPr>
              <w:t>4</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兴园路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沿河路—后巷路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3885</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55845</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5024</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r>
              <w:rPr>
                <w:rFonts w:ascii="宋体" w:hAnsi="宋体" w:cs="楷体"/>
                <w:kern w:val="0"/>
                <w:sz w:val="24"/>
              </w:rPr>
              <w:t>5</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共青路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人民路—云顾路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481</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4343</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962</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r>
              <w:rPr>
                <w:rFonts w:ascii="宋体" w:hAnsi="宋体" w:cs="楷体"/>
                <w:kern w:val="0"/>
                <w:sz w:val="24"/>
              </w:rPr>
              <w:t>6</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新泾河两岸</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关庙路—云顾路</w:t>
            </w: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4705</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r>
              <w:rPr>
                <w:rFonts w:ascii="宋体" w:hAnsi="宋体" w:cs="楷体"/>
                <w:kern w:val="0"/>
                <w:sz w:val="24"/>
              </w:rPr>
              <w:t>7</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沿河路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云顾路—兴园路</w:t>
            </w: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727</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5469</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390</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kern w:val="0"/>
                <w:sz w:val="24"/>
              </w:rPr>
              <w:t>3</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r>
              <w:rPr>
                <w:rFonts w:ascii="宋体" w:hAnsi="宋体" w:cs="楷体"/>
                <w:kern w:val="0"/>
                <w:sz w:val="24"/>
              </w:rPr>
              <w:t>8</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和平路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云顾路—殡仪馆北</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605</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5445</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bl>
    <w:p w:rsidR="008D1102" w:rsidRDefault="008D1102">
      <w:pPr>
        <w:widowControl/>
        <w:jc w:val="center"/>
        <w:textAlignment w:val="center"/>
        <w:rPr>
          <w:rFonts w:ascii="宋体" w:hAnsi="宋体" w:cs="楷体"/>
          <w:kern w:val="0"/>
          <w:sz w:val="24"/>
        </w:rPr>
        <w:sectPr w:rsidR="008D1102">
          <w:headerReference w:type="default" r:id="rId12"/>
          <w:footerReference w:type="even" r:id="rId13"/>
          <w:footerReference w:type="default" r:id="rId14"/>
          <w:footerReference w:type="first" r:id="rId15"/>
          <w:pgSz w:w="11906" w:h="16838"/>
          <w:pgMar w:top="1253" w:right="1287" w:bottom="1440" w:left="1440" w:header="680" w:footer="992" w:gutter="0"/>
          <w:cols w:space="720"/>
          <w:titlePg/>
          <w:docGrid w:linePitch="312"/>
        </w:sectPr>
      </w:pPr>
    </w:p>
    <w:tbl>
      <w:tblPr>
        <w:tblW w:w="9755" w:type="dxa"/>
        <w:tblInd w:w="93" w:type="dxa"/>
        <w:tblLayout w:type="fixed"/>
        <w:tblLook w:val="04A0" w:firstRow="1" w:lastRow="0" w:firstColumn="1" w:lastColumn="0" w:noHBand="0" w:noVBand="1"/>
      </w:tblPr>
      <w:tblGrid>
        <w:gridCol w:w="739"/>
        <w:gridCol w:w="1896"/>
        <w:gridCol w:w="3096"/>
        <w:gridCol w:w="1000"/>
        <w:gridCol w:w="1305"/>
        <w:gridCol w:w="942"/>
        <w:gridCol w:w="777"/>
      </w:tblGrid>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lastRenderedPageBreak/>
              <w:t>29</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泾舜路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兴隆南路</w:t>
            </w:r>
            <w:r>
              <w:rPr>
                <w:rFonts w:ascii="宋体" w:hAnsi="宋体" w:cs="楷体" w:hint="eastAsia"/>
                <w:sz w:val="24"/>
              </w:rPr>
              <w:t>--</w:t>
            </w:r>
            <w:r>
              <w:rPr>
                <w:rFonts w:ascii="宋体" w:hAnsi="宋体" w:cs="楷体" w:hint="eastAsia"/>
                <w:sz w:val="24"/>
              </w:rPr>
              <w:t>长新大道</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widowControl/>
              <w:jc w:val="center"/>
              <w:textAlignment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4897</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sz w:val="24"/>
              </w:rPr>
              <w:t>2256</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sz w:val="24"/>
              </w:rPr>
              <w:t>3</w:t>
            </w:r>
          </w:p>
        </w:tc>
      </w:tr>
      <w:tr w:rsidR="008D1102">
        <w:trPr>
          <w:trHeight w:val="4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30</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西园路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云顾路—兴业路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818</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9966</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2133</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kern w:val="0"/>
                <w:sz w:val="24"/>
              </w:rPr>
              <w:t>3</w:t>
            </w:r>
          </w:p>
        </w:tc>
      </w:tr>
      <w:tr w:rsidR="008D1102">
        <w:trPr>
          <w:trHeight w:val="4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31</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惠园路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云顾路南</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546</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4246</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kern w:val="0"/>
                <w:sz w:val="24"/>
              </w:rPr>
              <w:t>3</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32</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工业路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环西路至工业路小区</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sz w:val="24"/>
              </w:rPr>
              <w:t>782</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6263</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kern w:val="0"/>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kern w:val="0"/>
                <w:sz w:val="24"/>
              </w:rPr>
              <w:t>3</w:t>
            </w:r>
          </w:p>
        </w:tc>
      </w:tr>
      <w:tr w:rsidR="008D1102">
        <w:trPr>
          <w:trHeight w:val="315"/>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3</w:t>
            </w:r>
            <w:r>
              <w:rPr>
                <w:rFonts w:ascii="宋体" w:hAnsi="宋体" w:cs="楷体"/>
                <w:kern w:val="0"/>
                <w:sz w:val="24"/>
              </w:rPr>
              <w:t>3</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兴业路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西园路—长安大道</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425</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5561</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kern w:val="0"/>
                <w:sz w:val="24"/>
              </w:rPr>
            </w:pPr>
            <w:r>
              <w:rPr>
                <w:rFonts w:ascii="宋体" w:hAnsi="宋体" w:cs="楷体" w:hint="eastAsia"/>
                <w:kern w:val="0"/>
                <w:sz w:val="24"/>
              </w:rPr>
              <w:t>181</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trike/>
                <w:kern w:val="0"/>
                <w:sz w:val="24"/>
              </w:rPr>
            </w:pPr>
            <w:r>
              <w:rPr>
                <w:rFonts w:ascii="宋体" w:hAnsi="宋体" w:cs="楷体"/>
                <w:kern w:val="0"/>
                <w:sz w:val="24"/>
              </w:rPr>
              <w:t>3</w:t>
            </w:r>
          </w:p>
        </w:tc>
      </w:tr>
      <w:tr w:rsidR="008D1102">
        <w:trPr>
          <w:trHeight w:val="56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合计</w:t>
            </w:r>
          </w:p>
        </w:tc>
        <w:tc>
          <w:tcPr>
            <w:tcW w:w="5992" w:type="dxa"/>
            <w:gridSpan w:val="3"/>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b/>
                <w:bCs/>
                <w:sz w:val="24"/>
              </w:rPr>
            </w:pPr>
            <w:r>
              <w:rPr>
                <w:rFonts w:ascii="宋体" w:hAnsi="宋体" w:cs="楷体" w:hint="eastAsia"/>
                <w:b/>
                <w:bCs/>
                <w:sz w:val="24"/>
              </w:rPr>
              <w:t>5</w:t>
            </w:r>
            <w:r>
              <w:rPr>
                <w:rFonts w:ascii="宋体" w:hAnsi="宋体" w:cs="楷体"/>
                <w:b/>
                <w:bCs/>
                <w:sz w:val="24"/>
              </w:rPr>
              <w:t>81732</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b/>
                <w:bCs/>
                <w:sz w:val="24"/>
              </w:rPr>
            </w:pPr>
            <w:r>
              <w:rPr>
                <w:rFonts w:ascii="宋体" w:hAnsi="宋体" w:cs="楷体" w:hint="eastAsia"/>
                <w:b/>
                <w:bCs/>
                <w:sz w:val="24"/>
              </w:rPr>
              <w:t>1</w:t>
            </w:r>
            <w:r>
              <w:rPr>
                <w:rFonts w:ascii="宋体" w:hAnsi="宋体" w:cs="楷体"/>
                <w:b/>
                <w:bCs/>
                <w:sz w:val="24"/>
              </w:rPr>
              <w:t>20562</w:t>
            </w:r>
          </w:p>
        </w:tc>
        <w:tc>
          <w:tcPr>
            <w:tcW w:w="777"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r>
      <w:tr w:rsidR="008D1102">
        <w:trPr>
          <w:trHeight w:val="285"/>
        </w:trPr>
        <w:tc>
          <w:tcPr>
            <w:tcW w:w="9755" w:type="dxa"/>
            <w:gridSpan w:val="7"/>
            <w:tcBorders>
              <w:top w:val="single" w:sz="4" w:space="0" w:color="000000"/>
              <w:left w:val="single" w:sz="4" w:space="0" w:color="000000"/>
              <w:bottom w:val="single" w:sz="4" w:space="0" w:color="000000"/>
              <w:right w:val="single" w:sz="4" w:space="0" w:color="000000"/>
            </w:tcBorders>
            <w:noWrap/>
            <w:vAlign w:val="bottom"/>
          </w:tcPr>
          <w:p w:rsidR="008D1102" w:rsidRDefault="00B3034B">
            <w:pPr>
              <w:widowControl/>
              <w:jc w:val="center"/>
              <w:textAlignment w:val="bottom"/>
              <w:rPr>
                <w:rFonts w:ascii="宋体" w:hAnsi="宋体" w:cs="楷体"/>
                <w:b/>
                <w:bCs/>
                <w:sz w:val="24"/>
              </w:rPr>
            </w:pPr>
            <w:r>
              <w:rPr>
                <w:rFonts w:ascii="宋体" w:hAnsi="宋体" w:cs="楷体" w:hint="eastAsia"/>
                <w:b/>
                <w:bCs/>
                <w:kern w:val="0"/>
                <w:sz w:val="24"/>
              </w:rPr>
              <w:t>主干道面与道板面面积合计</w:t>
            </w:r>
            <w:r>
              <w:rPr>
                <w:rFonts w:ascii="宋体" w:hAnsi="宋体" w:cs="楷体"/>
                <w:b/>
                <w:bCs/>
                <w:kern w:val="0"/>
                <w:sz w:val="24"/>
              </w:rPr>
              <w:t>702294</w:t>
            </w:r>
            <w:r>
              <w:rPr>
                <w:rFonts w:ascii="宋体" w:hAnsi="宋体" w:cs="楷体" w:hint="eastAsia"/>
                <w:b/>
                <w:bCs/>
                <w:kern w:val="0"/>
                <w:sz w:val="24"/>
              </w:rPr>
              <w:t>m2</w:t>
            </w:r>
          </w:p>
        </w:tc>
      </w:tr>
      <w:tr w:rsidR="008D1102">
        <w:trPr>
          <w:trHeight w:val="285"/>
        </w:trPr>
        <w:tc>
          <w:tcPr>
            <w:tcW w:w="739" w:type="dxa"/>
            <w:tcBorders>
              <w:top w:val="nil"/>
              <w:left w:val="nil"/>
              <w:bottom w:val="nil"/>
              <w:right w:val="nil"/>
            </w:tcBorders>
            <w:noWrap/>
            <w:vAlign w:val="bottom"/>
          </w:tcPr>
          <w:p w:rsidR="008D1102" w:rsidRDefault="008D1102">
            <w:pPr>
              <w:jc w:val="center"/>
              <w:rPr>
                <w:rFonts w:ascii="宋体" w:hAnsi="宋体" w:cs="楷体"/>
                <w:sz w:val="24"/>
              </w:rPr>
            </w:pPr>
          </w:p>
        </w:tc>
        <w:tc>
          <w:tcPr>
            <w:tcW w:w="1896" w:type="dxa"/>
            <w:tcBorders>
              <w:top w:val="nil"/>
              <w:left w:val="nil"/>
              <w:bottom w:val="nil"/>
              <w:right w:val="nil"/>
            </w:tcBorders>
            <w:noWrap/>
            <w:vAlign w:val="bottom"/>
          </w:tcPr>
          <w:p w:rsidR="008D1102" w:rsidRDefault="008D1102">
            <w:pPr>
              <w:jc w:val="center"/>
              <w:rPr>
                <w:rFonts w:ascii="宋体" w:hAnsi="宋体" w:cs="楷体"/>
                <w:sz w:val="24"/>
              </w:rPr>
            </w:pPr>
          </w:p>
        </w:tc>
        <w:tc>
          <w:tcPr>
            <w:tcW w:w="3096" w:type="dxa"/>
            <w:tcBorders>
              <w:top w:val="nil"/>
              <w:left w:val="nil"/>
              <w:bottom w:val="nil"/>
              <w:right w:val="nil"/>
            </w:tcBorders>
            <w:noWrap/>
            <w:vAlign w:val="bottom"/>
          </w:tcPr>
          <w:p w:rsidR="008D1102" w:rsidRDefault="008D1102">
            <w:pPr>
              <w:jc w:val="center"/>
              <w:rPr>
                <w:rFonts w:ascii="宋体" w:hAnsi="宋体" w:cs="楷体"/>
                <w:sz w:val="24"/>
              </w:rPr>
            </w:pPr>
          </w:p>
        </w:tc>
        <w:tc>
          <w:tcPr>
            <w:tcW w:w="1000" w:type="dxa"/>
            <w:tcBorders>
              <w:top w:val="nil"/>
              <w:left w:val="nil"/>
              <w:bottom w:val="nil"/>
              <w:right w:val="nil"/>
            </w:tcBorders>
            <w:noWrap/>
            <w:vAlign w:val="bottom"/>
          </w:tcPr>
          <w:p w:rsidR="008D1102" w:rsidRDefault="008D1102">
            <w:pPr>
              <w:jc w:val="center"/>
              <w:rPr>
                <w:rFonts w:ascii="宋体" w:hAnsi="宋体" w:cs="楷体"/>
                <w:sz w:val="24"/>
              </w:rPr>
            </w:pPr>
          </w:p>
        </w:tc>
        <w:tc>
          <w:tcPr>
            <w:tcW w:w="1305" w:type="dxa"/>
            <w:tcBorders>
              <w:top w:val="nil"/>
              <w:left w:val="nil"/>
              <w:bottom w:val="nil"/>
              <w:right w:val="nil"/>
            </w:tcBorders>
            <w:noWrap/>
            <w:vAlign w:val="bottom"/>
          </w:tcPr>
          <w:p w:rsidR="008D1102" w:rsidRDefault="008D1102">
            <w:pPr>
              <w:jc w:val="center"/>
              <w:rPr>
                <w:rFonts w:ascii="宋体" w:hAnsi="宋体" w:cs="楷体"/>
                <w:sz w:val="24"/>
              </w:rPr>
            </w:pPr>
          </w:p>
        </w:tc>
        <w:tc>
          <w:tcPr>
            <w:tcW w:w="942" w:type="dxa"/>
            <w:tcBorders>
              <w:top w:val="nil"/>
              <w:left w:val="nil"/>
              <w:bottom w:val="nil"/>
              <w:right w:val="nil"/>
            </w:tcBorders>
            <w:noWrap/>
            <w:vAlign w:val="bottom"/>
          </w:tcPr>
          <w:p w:rsidR="008D1102" w:rsidRDefault="008D1102">
            <w:pPr>
              <w:jc w:val="center"/>
              <w:rPr>
                <w:rFonts w:ascii="宋体" w:hAnsi="宋体" w:cs="楷体"/>
                <w:sz w:val="24"/>
              </w:rPr>
            </w:pPr>
          </w:p>
        </w:tc>
        <w:tc>
          <w:tcPr>
            <w:tcW w:w="777" w:type="dxa"/>
            <w:tcBorders>
              <w:top w:val="nil"/>
              <w:left w:val="nil"/>
              <w:bottom w:val="nil"/>
              <w:right w:val="nil"/>
            </w:tcBorders>
            <w:noWrap/>
            <w:vAlign w:val="bottom"/>
          </w:tcPr>
          <w:p w:rsidR="008D1102" w:rsidRDefault="008D1102">
            <w:pPr>
              <w:jc w:val="center"/>
              <w:rPr>
                <w:rFonts w:ascii="宋体" w:hAnsi="宋体" w:cs="楷体"/>
                <w:sz w:val="24"/>
              </w:rPr>
            </w:pPr>
          </w:p>
        </w:tc>
      </w:tr>
      <w:tr w:rsidR="008D1102">
        <w:trPr>
          <w:trHeight w:val="285"/>
        </w:trPr>
        <w:tc>
          <w:tcPr>
            <w:tcW w:w="739" w:type="dxa"/>
            <w:tcBorders>
              <w:top w:val="nil"/>
              <w:left w:val="nil"/>
              <w:bottom w:val="nil"/>
              <w:right w:val="nil"/>
            </w:tcBorders>
            <w:noWrap/>
            <w:vAlign w:val="bottom"/>
          </w:tcPr>
          <w:p w:rsidR="008D1102" w:rsidRDefault="008D1102">
            <w:pPr>
              <w:jc w:val="center"/>
              <w:rPr>
                <w:rFonts w:ascii="宋体" w:hAnsi="宋体" w:cs="楷体"/>
                <w:sz w:val="24"/>
              </w:rPr>
            </w:pPr>
          </w:p>
        </w:tc>
        <w:tc>
          <w:tcPr>
            <w:tcW w:w="1896" w:type="dxa"/>
            <w:tcBorders>
              <w:top w:val="nil"/>
              <w:left w:val="nil"/>
              <w:bottom w:val="nil"/>
              <w:right w:val="nil"/>
            </w:tcBorders>
            <w:noWrap/>
            <w:vAlign w:val="bottom"/>
          </w:tcPr>
          <w:p w:rsidR="008D1102" w:rsidRDefault="008D1102">
            <w:pPr>
              <w:jc w:val="center"/>
              <w:rPr>
                <w:rFonts w:ascii="宋体" w:hAnsi="宋体" w:cs="楷体"/>
                <w:sz w:val="24"/>
              </w:rPr>
            </w:pPr>
          </w:p>
        </w:tc>
        <w:tc>
          <w:tcPr>
            <w:tcW w:w="3096" w:type="dxa"/>
            <w:tcBorders>
              <w:top w:val="nil"/>
              <w:left w:val="nil"/>
              <w:bottom w:val="nil"/>
              <w:right w:val="nil"/>
            </w:tcBorders>
            <w:noWrap/>
            <w:vAlign w:val="bottom"/>
          </w:tcPr>
          <w:p w:rsidR="008D1102" w:rsidRDefault="008D1102">
            <w:pPr>
              <w:jc w:val="center"/>
              <w:rPr>
                <w:rFonts w:ascii="宋体" w:hAnsi="宋体" w:cs="楷体"/>
                <w:sz w:val="24"/>
              </w:rPr>
            </w:pPr>
          </w:p>
        </w:tc>
        <w:tc>
          <w:tcPr>
            <w:tcW w:w="1000" w:type="dxa"/>
            <w:tcBorders>
              <w:top w:val="nil"/>
              <w:left w:val="nil"/>
              <w:bottom w:val="nil"/>
              <w:right w:val="nil"/>
            </w:tcBorders>
            <w:noWrap/>
            <w:vAlign w:val="bottom"/>
          </w:tcPr>
          <w:p w:rsidR="008D1102" w:rsidRDefault="008D1102">
            <w:pPr>
              <w:jc w:val="center"/>
              <w:rPr>
                <w:rFonts w:ascii="宋体" w:hAnsi="宋体" w:cs="楷体"/>
                <w:sz w:val="24"/>
              </w:rPr>
            </w:pPr>
          </w:p>
        </w:tc>
        <w:tc>
          <w:tcPr>
            <w:tcW w:w="1305" w:type="dxa"/>
            <w:tcBorders>
              <w:top w:val="nil"/>
              <w:left w:val="nil"/>
              <w:bottom w:val="nil"/>
              <w:right w:val="nil"/>
            </w:tcBorders>
            <w:noWrap/>
            <w:vAlign w:val="bottom"/>
          </w:tcPr>
          <w:p w:rsidR="008D1102" w:rsidRDefault="008D1102">
            <w:pPr>
              <w:jc w:val="center"/>
              <w:rPr>
                <w:rFonts w:ascii="宋体" w:hAnsi="宋体" w:cs="楷体"/>
                <w:sz w:val="24"/>
              </w:rPr>
            </w:pPr>
          </w:p>
        </w:tc>
        <w:tc>
          <w:tcPr>
            <w:tcW w:w="942" w:type="dxa"/>
            <w:tcBorders>
              <w:top w:val="nil"/>
              <w:left w:val="nil"/>
              <w:bottom w:val="nil"/>
              <w:right w:val="nil"/>
            </w:tcBorders>
            <w:noWrap/>
            <w:vAlign w:val="bottom"/>
          </w:tcPr>
          <w:p w:rsidR="008D1102" w:rsidRDefault="008D1102">
            <w:pPr>
              <w:jc w:val="center"/>
              <w:rPr>
                <w:rFonts w:ascii="宋体" w:hAnsi="宋体" w:cs="楷体"/>
                <w:sz w:val="24"/>
              </w:rPr>
            </w:pPr>
          </w:p>
        </w:tc>
        <w:tc>
          <w:tcPr>
            <w:tcW w:w="777" w:type="dxa"/>
            <w:tcBorders>
              <w:top w:val="nil"/>
              <w:left w:val="nil"/>
              <w:bottom w:val="nil"/>
              <w:right w:val="nil"/>
            </w:tcBorders>
            <w:noWrap/>
            <w:vAlign w:val="bottom"/>
          </w:tcPr>
          <w:p w:rsidR="008D1102" w:rsidRDefault="008D1102">
            <w:pPr>
              <w:jc w:val="center"/>
              <w:rPr>
                <w:rFonts w:ascii="宋体" w:hAnsi="宋体" w:cs="楷体"/>
                <w:sz w:val="24"/>
              </w:rPr>
            </w:pPr>
          </w:p>
        </w:tc>
      </w:tr>
      <w:tr w:rsidR="008D1102">
        <w:trPr>
          <w:trHeight w:val="315"/>
        </w:trPr>
        <w:tc>
          <w:tcPr>
            <w:tcW w:w="9755" w:type="dxa"/>
            <w:gridSpan w:val="7"/>
            <w:tcBorders>
              <w:top w:val="nil"/>
              <w:left w:val="nil"/>
              <w:bottom w:val="nil"/>
              <w:right w:val="nil"/>
            </w:tcBorders>
            <w:noWrap/>
            <w:vAlign w:val="bottom"/>
          </w:tcPr>
          <w:p w:rsidR="008D1102" w:rsidRDefault="00B3034B">
            <w:pPr>
              <w:widowControl/>
              <w:jc w:val="center"/>
              <w:textAlignment w:val="bottom"/>
              <w:rPr>
                <w:rFonts w:ascii="宋体" w:hAnsi="宋体" w:cs="楷体"/>
                <w:b/>
                <w:bCs/>
                <w:sz w:val="24"/>
              </w:rPr>
            </w:pPr>
            <w:r>
              <w:rPr>
                <w:rFonts w:ascii="宋体" w:hAnsi="宋体" w:cs="楷体" w:hint="eastAsia"/>
                <w:b/>
                <w:bCs/>
                <w:kern w:val="0"/>
                <w:sz w:val="24"/>
              </w:rPr>
              <w:t>（</w:t>
            </w:r>
            <w:r>
              <w:rPr>
                <w:rFonts w:ascii="宋体" w:hAnsi="宋体" w:cs="楷体" w:hint="eastAsia"/>
                <w:b/>
                <w:bCs/>
                <w:kern w:val="0"/>
                <w:sz w:val="24"/>
              </w:rPr>
              <w:t>2</w:t>
            </w:r>
            <w:r>
              <w:rPr>
                <w:rFonts w:ascii="宋体" w:hAnsi="宋体" w:cs="楷体" w:hint="eastAsia"/>
                <w:b/>
                <w:bCs/>
                <w:kern w:val="0"/>
                <w:sz w:val="24"/>
              </w:rPr>
              <w:t>）背街小巷</w:t>
            </w:r>
          </w:p>
        </w:tc>
      </w:tr>
      <w:tr w:rsidR="008D1102">
        <w:trPr>
          <w:trHeight w:val="600"/>
        </w:trPr>
        <w:tc>
          <w:tcPr>
            <w:tcW w:w="739" w:type="dxa"/>
            <w:vMerge w:val="restart"/>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序号</w:t>
            </w:r>
          </w:p>
        </w:tc>
        <w:tc>
          <w:tcPr>
            <w:tcW w:w="1896" w:type="dxa"/>
            <w:vMerge w:val="restart"/>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路段名称</w:t>
            </w:r>
          </w:p>
        </w:tc>
        <w:tc>
          <w:tcPr>
            <w:tcW w:w="3096" w:type="dxa"/>
            <w:vMerge w:val="restart"/>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起止</w:t>
            </w:r>
          </w:p>
        </w:tc>
        <w:tc>
          <w:tcPr>
            <w:tcW w:w="100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全长</w:t>
            </w:r>
          </w:p>
        </w:tc>
        <w:tc>
          <w:tcPr>
            <w:tcW w:w="130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主干道面</w:t>
            </w:r>
          </w:p>
        </w:tc>
        <w:tc>
          <w:tcPr>
            <w:tcW w:w="9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道板面</w:t>
            </w:r>
          </w:p>
        </w:tc>
        <w:tc>
          <w:tcPr>
            <w:tcW w:w="77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保洁</w:t>
            </w:r>
          </w:p>
        </w:tc>
      </w:tr>
      <w:tr w:rsidR="008D1102">
        <w:trPr>
          <w:trHeight w:val="330"/>
        </w:trPr>
        <w:tc>
          <w:tcPr>
            <w:tcW w:w="739" w:type="dxa"/>
            <w:vMerge/>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8D1102">
            <w:pPr>
              <w:jc w:val="center"/>
              <w:rPr>
                <w:rFonts w:ascii="宋体" w:hAnsi="宋体" w:cs="楷体"/>
                <w:b/>
                <w:bCs/>
                <w:sz w:val="26"/>
                <w:szCs w:val="26"/>
              </w:rPr>
            </w:pPr>
          </w:p>
        </w:tc>
        <w:tc>
          <w:tcPr>
            <w:tcW w:w="1896" w:type="dxa"/>
            <w:vMerge/>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8D1102">
            <w:pPr>
              <w:jc w:val="center"/>
              <w:rPr>
                <w:rFonts w:ascii="宋体" w:hAnsi="宋体" w:cs="楷体"/>
                <w:b/>
                <w:bCs/>
                <w:sz w:val="26"/>
                <w:szCs w:val="26"/>
              </w:rPr>
            </w:pPr>
          </w:p>
        </w:tc>
        <w:tc>
          <w:tcPr>
            <w:tcW w:w="3096" w:type="dxa"/>
            <w:vMerge/>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8D1102">
            <w:pPr>
              <w:jc w:val="center"/>
              <w:rPr>
                <w:rFonts w:ascii="宋体" w:hAnsi="宋体" w:cs="楷体"/>
                <w:b/>
                <w:bCs/>
                <w:sz w:val="26"/>
                <w:szCs w:val="26"/>
              </w:rPr>
            </w:pPr>
          </w:p>
        </w:tc>
        <w:tc>
          <w:tcPr>
            <w:tcW w:w="100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（米）</w:t>
            </w:r>
          </w:p>
        </w:tc>
        <w:tc>
          <w:tcPr>
            <w:tcW w:w="130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面积</w:t>
            </w:r>
            <w:r>
              <w:rPr>
                <w:rFonts w:ascii="宋体" w:hAnsi="宋体" w:cs="楷体" w:hint="eastAsia"/>
                <w:b/>
                <w:bCs/>
                <w:kern w:val="0"/>
                <w:sz w:val="24"/>
              </w:rPr>
              <w:t>(m</w:t>
            </w:r>
            <w:r>
              <w:rPr>
                <w:rStyle w:val="font101"/>
                <w:rFonts w:ascii="宋体" w:hAnsi="宋体" w:cs="楷体"/>
                <w:color w:val="auto"/>
              </w:rPr>
              <w:t>2</w:t>
            </w:r>
            <w:r>
              <w:rPr>
                <w:rFonts w:ascii="宋体" w:hAnsi="宋体" w:cs="楷体" w:hint="eastAsia"/>
                <w:b/>
                <w:bCs/>
                <w:kern w:val="0"/>
                <w:sz w:val="24"/>
              </w:rPr>
              <w:t>)</w:t>
            </w:r>
          </w:p>
        </w:tc>
        <w:tc>
          <w:tcPr>
            <w:tcW w:w="9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面积（</w:t>
            </w:r>
            <w:r>
              <w:rPr>
                <w:rFonts w:ascii="宋体" w:hAnsi="宋体" w:cs="楷体" w:hint="eastAsia"/>
                <w:b/>
                <w:bCs/>
                <w:kern w:val="0"/>
                <w:sz w:val="24"/>
              </w:rPr>
              <w:t>m</w:t>
            </w:r>
            <w:r>
              <w:rPr>
                <w:rStyle w:val="font101"/>
                <w:rFonts w:ascii="宋体" w:hAnsi="宋体" w:cs="楷体"/>
                <w:color w:val="auto"/>
              </w:rPr>
              <w:t>2</w:t>
            </w:r>
            <w:r>
              <w:rPr>
                <w:rFonts w:ascii="宋体" w:hAnsi="宋体" w:cs="楷体" w:hint="eastAsia"/>
                <w:b/>
                <w:bCs/>
                <w:kern w:val="0"/>
                <w:sz w:val="24"/>
              </w:rPr>
              <w:t>）</w:t>
            </w:r>
          </w:p>
        </w:tc>
        <w:tc>
          <w:tcPr>
            <w:tcW w:w="77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等级</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步行街</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人民路—河南街</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281</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5911</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c>
          <w:tcPr>
            <w:tcW w:w="1896" w:type="dxa"/>
            <w:tcBorders>
              <w:top w:val="single" w:sz="4" w:space="0" w:color="000000"/>
              <w:left w:val="single" w:sz="4" w:space="0" w:color="000000"/>
              <w:bottom w:val="single" w:sz="4" w:space="0" w:color="000000"/>
              <w:right w:val="single" w:sz="4" w:space="0" w:color="000000"/>
            </w:tcBorders>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河南街</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鑫福小区—虹桥路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610</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5282</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jc w:val="center"/>
              <w:rPr>
                <w:rFonts w:ascii="宋体" w:hAnsi="宋体" w:cs="楷体"/>
                <w:sz w:val="24"/>
              </w:rPr>
            </w:pPr>
            <w:r>
              <w:rPr>
                <w:rFonts w:ascii="宋体" w:hAnsi="宋体" w:cs="楷体" w:hint="eastAsia"/>
                <w:kern w:val="0"/>
                <w:sz w:val="24"/>
              </w:rPr>
              <w:t>1873</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河北街</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蚕种厂—虹桥路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639</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5644</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4</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菜场北街</w:t>
            </w:r>
          </w:p>
          <w:p w:rsidR="008D1102" w:rsidRDefault="00B3034B">
            <w:pPr>
              <w:widowControl/>
              <w:jc w:val="center"/>
              <w:textAlignment w:val="center"/>
              <w:rPr>
                <w:rFonts w:ascii="宋体" w:hAnsi="宋体" w:cs="楷体"/>
                <w:sz w:val="24"/>
              </w:rPr>
            </w:pPr>
            <w:r>
              <w:rPr>
                <w:rFonts w:ascii="宋体" w:hAnsi="宋体" w:cs="楷体" w:hint="eastAsia"/>
                <w:kern w:val="0"/>
                <w:sz w:val="24"/>
              </w:rPr>
              <w:t>（车站新村）</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学前路—步行街</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286</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1561</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5</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电影院</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周边道路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1788</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vMerge w:val="restart"/>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6</w:t>
            </w:r>
          </w:p>
        </w:tc>
        <w:tc>
          <w:tcPr>
            <w:tcW w:w="1896" w:type="dxa"/>
            <w:vMerge w:val="restart"/>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双平街</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东侧弄堂</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519</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vMerge/>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1896" w:type="dxa"/>
            <w:vMerge/>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墙东弄</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132</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806</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vMerge/>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1896" w:type="dxa"/>
            <w:vMerge/>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人民路—菜场北街</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130</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1448</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7</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杨树弄</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河北街—云顾路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447</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3888</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jc w:val="center"/>
              <w:rPr>
                <w:rFonts w:ascii="宋体" w:hAnsi="宋体" w:cs="楷体"/>
                <w:sz w:val="24"/>
              </w:rPr>
            </w:pPr>
            <w:r>
              <w:rPr>
                <w:rFonts w:ascii="宋体" w:hAnsi="宋体" w:cs="楷体" w:hint="eastAsia"/>
                <w:kern w:val="0"/>
                <w:sz w:val="24"/>
              </w:rPr>
              <w:t>730</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8</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后街</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学前街西，长泾河北</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282</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2479</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9</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南巷门</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人民路—河南街</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270</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2440</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r>
              <w:rPr>
                <w:rFonts w:ascii="宋体" w:hAnsi="宋体" w:cs="楷体"/>
                <w:kern w:val="0"/>
                <w:sz w:val="24"/>
              </w:rPr>
              <w:t>0</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杨树弄周边</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中桥</w:t>
            </w:r>
            <w:r>
              <w:rPr>
                <w:rFonts w:ascii="宋体" w:hAnsi="宋体" w:cs="楷体" w:hint="eastAsia"/>
                <w:kern w:val="0"/>
                <w:sz w:val="24"/>
              </w:rPr>
              <w:t>-</w:t>
            </w:r>
            <w:r>
              <w:rPr>
                <w:rFonts w:ascii="宋体" w:hAnsi="宋体" w:cs="楷体" w:hint="eastAsia"/>
                <w:kern w:val="0"/>
                <w:sz w:val="24"/>
              </w:rPr>
              <w:t>云顾路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5288</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r>
              <w:rPr>
                <w:rFonts w:ascii="宋体" w:hAnsi="宋体" w:cs="楷体"/>
                <w:kern w:val="0"/>
                <w:sz w:val="24"/>
              </w:rPr>
              <w:t>1</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赵家湾</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花园路与人民路交叉口东北</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2995</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r>
              <w:rPr>
                <w:rFonts w:ascii="宋体" w:hAnsi="宋体" w:cs="楷体"/>
                <w:kern w:val="0"/>
                <w:sz w:val="24"/>
              </w:rPr>
              <w:t>2</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河南西街</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虹桥路西</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jc w:val="center"/>
              <w:rPr>
                <w:rFonts w:ascii="宋体" w:hAnsi="宋体" w:cs="楷体"/>
                <w:sz w:val="24"/>
              </w:rPr>
            </w:pPr>
            <w:r>
              <w:rPr>
                <w:rFonts w:ascii="宋体" w:hAnsi="宋体" w:cs="楷体" w:hint="eastAsia"/>
                <w:sz w:val="24"/>
              </w:rPr>
              <w:t>150</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7146</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1</w:t>
            </w:r>
            <w:r>
              <w:rPr>
                <w:rFonts w:ascii="宋体" w:hAnsi="宋体" w:cs="楷体"/>
                <w:sz w:val="24"/>
              </w:rPr>
              <w:t>3</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明清街东侧道路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花园村三队</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6201</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1</w:t>
            </w:r>
            <w:r>
              <w:rPr>
                <w:rFonts w:ascii="宋体" w:hAnsi="宋体" w:cs="楷体"/>
                <w:sz w:val="24"/>
              </w:rPr>
              <w:t>4</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明清街西侧</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停车场周边</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2220</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jc w:val="center"/>
              <w:rPr>
                <w:rFonts w:ascii="宋体" w:hAnsi="宋体" w:cs="楷体"/>
                <w:sz w:val="24"/>
              </w:rPr>
            </w:pPr>
            <w:r>
              <w:rPr>
                <w:rFonts w:ascii="宋体" w:hAnsi="宋体" w:cs="楷体" w:hint="eastAsia"/>
                <w:kern w:val="0"/>
                <w:sz w:val="24"/>
              </w:rPr>
              <w:t>2101</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1</w:t>
            </w:r>
            <w:r>
              <w:rPr>
                <w:rFonts w:ascii="宋体" w:hAnsi="宋体" w:cs="楷体"/>
                <w:sz w:val="24"/>
              </w:rPr>
              <w:t>5</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明清街东侧</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widowControl/>
              <w:jc w:val="center"/>
              <w:textAlignment w:val="center"/>
              <w:rPr>
                <w:rFonts w:ascii="宋体" w:hAnsi="宋体" w:cs="楷体"/>
                <w:sz w:val="24"/>
              </w:rPr>
            </w:pP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widowControl/>
              <w:jc w:val="center"/>
              <w:textAlignment w:val="center"/>
              <w:rPr>
                <w:rFonts w:ascii="宋体" w:hAnsi="宋体" w:cs="楷体"/>
                <w:sz w:val="24"/>
              </w:rPr>
            </w:pP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jc w:val="center"/>
              <w:rPr>
                <w:rFonts w:ascii="宋体" w:hAnsi="宋体" w:cs="楷体"/>
                <w:sz w:val="24"/>
              </w:rPr>
            </w:pPr>
            <w:r>
              <w:rPr>
                <w:rFonts w:ascii="宋体" w:hAnsi="宋体" w:cs="楷体" w:hint="eastAsia"/>
                <w:sz w:val="24"/>
              </w:rPr>
              <w:t>1</w:t>
            </w:r>
            <w:r>
              <w:rPr>
                <w:rFonts w:ascii="宋体" w:hAnsi="宋体" w:cs="楷体"/>
                <w:sz w:val="24"/>
              </w:rPr>
              <w:t>688</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r>
              <w:rPr>
                <w:rFonts w:ascii="宋体" w:hAnsi="宋体" w:cs="楷体"/>
                <w:kern w:val="0"/>
                <w:sz w:val="24"/>
              </w:rPr>
              <w:t>6</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东舜驿站停车场</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虹桥路、东舜路交界停车场</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widowControl/>
              <w:jc w:val="center"/>
              <w:textAlignment w:val="center"/>
              <w:rPr>
                <w:rFonts w:ascii="宋体" w:hAnsi="宋体" w:cs="楷体"/>
                <w:kern w:val="0"/>
                <w:sz w:val="24"/>
              </w:rPr>
            </w:pP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jc w:val="center"/>
              <w:rPr>
                <w:rFonts w:ascii="宋体" w:hAnsi="宋体" w:cs="楷体"/>
                <w:sz w:val="24"/>
              </w:rPr>
            </w:pPr>
            <w:r>
              <w:rPr>
                <w:rFonts w:ascii="宋体" w:hAnsi="宋体" w:cs="楷体" w:hint="eastAsia"/>
                <w:sz w:val="24"/>
              </w:rPr>
              <w:t>6</w:t>
            </w:r>
            <w:r>
              <w:rPr>
                <w:rFonts w:ascii="宋体" w:hAnsi="宋体" w:cs="楷体"/>
                <w:sz w:val="24"/>
              </w:rPr>
              <w:t>112</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nil"/>
              <w:right w:val="single" w:sz="4" w:space="0" w:color="000000"/>
            </w:tcBorders>
            <w:noWrap/>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合计</w:t>
            </w:r>
          </w:p>
        </w:tc>
        <w:tc>
          <w:tcPr>
            <w:tcW w:w="1896" w:type="dxa"/>
            <w:tcBorders>
              <w:top w:val="single" w:sz="4" w:space="0" w:color="000000"/>
              <w:left w:val="single" w:sz="4" w:space="0" w:color="000000"/>
              <w:bottom w:val="nil"/>
              <w:right w:val="single" w:sz="4" w:space="0" w:color="000000"/>
            </w:tcBorders>
            <w:noWrap/>
            <w:vAlign w:val="bottom"/>
          </w:tcPr>
          <w:p w:rsidR="008D1102" w:rsidRDefault="008D1102">
            <w:pPr>
              <w:jc w:val="center"/>
              <w:rPr>
                <w:rFonts w:ascii="宋体" w:hAnsi="宋体" w:cs="楷体"/>
                <w:sz w:val="24"/>
              </w:rPr>
            </w:pPr>
          </w:p>
        </w:tc>
        <w:tc>
          <w:tcPr>
            <w:tcW w:w="3096" w:type="dxa"/>
            <w:tcBorders>
              <w:top w:val="single" w:sz="4" w:space="0" w:color="000000"/>
              <w:left w:val="single" w:sz="4" w:space="0" w:color="000000"/>
              <w:bottom w:val="nil"/>
              <w:right w:val="single" w:sz="4" w:space="0" w:color="000000"/>
            </w:tcBorders>
            <w:noWrap/>
            <w:vAlign w:val="bottom"/>
          </w:tcPr>
          <w:p w:rsidR="008D1102" w:rsidRDefault="008D1102">
            <w:pPr>
              <w:jc w:val="center"/>
              <w:rPr>
                <w:rFonts w:ascii="宋体" w:hAnsi="宋体" w:cs="楷体"/>
                <w:sz w:val="24"/>
              </w:rPr>
            </w:pPr>
          </w:p>
        </w:tc>
        <w:tc>
          <w:tcPr>
            <w:tcW w:w="1000" w:type="dxa"/>
            <w:tcBorders>
              <w:top w:val="single" w:sz="4" w:space="0" w:color="000000"/>
              <w:left w:val="single" w:sz="4" w:space="0" w:color="000000"/>
              <w:bottom w:val="nil"/>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nil"/>
              <w:right w:val="single" w:sz="4" w:space="0" w:color="000000"/>
            </w:tcBorders>
            <w:noWrap/>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47226</w:t>
            </w:r>
          </w:p>
        </w:tc>
        <w:tc>
          <w:tcPr>
            <w:tcW w:w="942" w:type="dxa"/>
            <w:tcBorders>
              <w:top w:val="single" w:sz="4" w:space="0" w:color="000000"/>
              <w:left w:val="single" w:sz="4" w:space="0" w:color="000000"/>
              <w:bottom w:val="nil"/>
              <w:right w:val="single" w:sz="4" w:space="0" w:color="000000"/>
            </w:tcBorders>
            <w:noWrap/>
            <w:vAlign w:val="center"/>
          </w:tcPr>
          <w:p w:rsidR="008D1102" w:rsidRDefault="00B3034B">
            <w:pPr>
              <w:widowControl/>
              <w:jc w:val="center"/>
              <w:textAlignment w:val="center"/>
              <w:rPr>
                <w:rFonts w:ascii="宋体" w:hAnsi="宋体" w:cs="楷体"/>
                <w:b/>
                <w:bCs/>
                <w:sz w:val="24"/>
              </w:rPr>
            </w:pPr>
            <w:r>
              <w:rPr>
                <w:rFonts w:ascii="宋体" w:hAnsi="宋体" w:cs="楷体"/>
                <w:b/>
                <w:bCs/>
                <w:kern w:val="0"/>
                <w:sz w:val="24"/>
              </w:rPr>
              <w:t>20894</w:t>
            </w:r>
          </w:p>
        </w:tc>
        <w:tc>
          <w:tcPr>
            <w:tcW w:w="777" w:type="dxa"/>
            <w:tcBorders>
              <w:top w:val="single" w:sz="4" w:space="0" w:color="000000"/>
              <w:left w:val="single" w:sz="4" w:space="0" w:color="000000"/>
              <w:bottom w:val="nil"/>
              <w:right w:val="single" w:sz="4" w:space="0" w:color="000000"/>
            </w:tcBorders>
            <w:noWrap/>
            <w:vAlign w:val="bottom"/>
          </w:tcPr>
          <w:p w:rsidR="008D1102" w:rsidRDefault="008D1102">
            <w:pPr>
              <w:jc w:val="center"/>
              <w:rPr>
                <w:rFonts w:ascii="宋体" w:hAnsi="宋体" w:cs="楷体"/>
                <w:sz w:val="24"/>
              </w:rPr>
            </w:pPr>
          </w:p>
        </w:tc>
      </w:tr>
      <w:tr w:rsidR="008D1102">
        <w:trPr>
          <w:trHeight w:val="320"/>
        </w:trPr>
        <w:tc>
          <w:tcPr>
            <w:tcW w:w="9755" w:type="dxa"/>
            <w:gridSpan w:val="7"/>
            <w:tcBorders>
              <w:top w:val="single" w:sz="4" w:space="0" w:color="000000"/>
              <w:left w:val="single" w:sz="4" w:space="0" w:color="000000"/>
              <w:bottom w:val="single" w:sz="4" w:space="0" w:color="000000"/>
              <w:right w:val="single" w:sz="4" w:space="0" w:color="000000"/>
            </w:tcBorders>
            <w:noWrap/>
            <w:vAlign w:val="bottom"/>
          </w:tcPr>
          <w:p w:rsidR="008D1102" w:rsidRDefault="00B3034B">
            <w:pPr>
              <w:widowControl/>
              <w:jc w:val="center"/>
              <w:textAlignment w:val="bottom"/>
              <w:rPr>
                <w:rFonts w:ascii="宋体" w:hAnsi="宋体" w:cs="楷体"/>
                <w:b/>
                <w:bCs/>
                <w:sz w:val="24"/>
              </w:rPr>
            </w:pPr>
            <w:r>
              <w:rPr>
                <w:rFonts w:ascii="宋体" w:hAnsi="宋体" w:cs="楷体" w:hint="eastAsia"/>
                <w:b/>
                <w:bCs/>
                <w:kern w:val="0"/>
                <w:sz w:val="24"/>
              </w:rPr>
              <w:t>主干道面与道板面面积合计</w:t>
            </w:r>
            <w:r>
              <w:rPr>
                <w:rFonts w:ascii="宋体" w:hAnsi="宋体" w:cs="楷体"/>
                <w:b/>
                <w:bCs/>
                <w:kern w:val="0"/>
                <w:sz w:val="24"/>
              </w:rPr>
              <w:t>68120</w:t>
            </w:r>
            <w:r>
              <w:rPr>
                <w:rFonts w:ascii="宋体" w:hAnsi="宋体" w:cs="楷体" w:hint="eastAsia"/>
                <w:b/>
                <w:bCs/>
                <w:kern w:val="0"/>
                <w:sz w:val="24"/>
              </w:rPr>
              <w:t>m2</w:t>
            </w:r>
          </w:p>
        </w:tc>
      </w:tr>
      <w:tr w:rsidR="008D1102">
        <w:trPr>
          <w:trHeight w:val="285"/>
        </w:trPr>
        <w:tc>
          <w:tcPr>
            <w:tcW w:w="739" w:type="dxa"/>
            <w:tcBorders>
              <w:top w:val="nil"/>
              <w:left w:val="nil"/>
              <w:bottom w:val="nil"/>
              <w:right w:val="nil"/>
            </w:tcBorders>
            <w:noWrap/>
            <w:vAlign w:val="bottom"/>
          </w:tcPr>
          <w:p w:rsidR="008D1102" w:rsidRDefault="008D1102">
            <w:pPr>
              <w:jc w:val="center"/>
              <w:rPr>
                <w:rFonts w:ascii="宋体" w:hAnsi="宋体" w:cs="楷体"/>
                <w:sz w:val="24"/>
              </w:rPr>
            </w:pPr>
          </w:p>
        </w:tc>
        <w:tc>
          <w:tcPr>
            <w:tcW w:w="1896" w:type="dxa"/>
            <w:tcBorders>
              <w:top w:val="nil"/>
              <w:left w:val="nil"/>
              <w:bottom w:val="nil"/>
              <w:right w:val="nil"/>
            </w:tcBorders>
            <w:noWrap/>
            <w:vAlign w:val="bottom"/>
          </w:tcPr>
          <w:p w:rsidR="008D1102" w:rsidRDefault="008D1102">
            <w:pPr>
              <w:jc w:val="center"/>
              <w:rPr>
                <w:rFonts w:ascii="宋体" w:hAnsi="宋体" w:cs="楷体"/>
                <w:sz w:val="24"/>
              </w:rPr>
            </w:pPr>
          </w:p>
        </w:tc>
        <w:tc>
          <w:tcPr>
            <w:tcW w:w="3096" w:type="dxa"/>
            <w:tcBorders>
              <w:top w:val="nil"/>
              <w:left w:val="nil"/>
              <w:bottom w:val="nil"/>
              <w:right w:val="nil"/>
            </w:tcBorders>
            <w:noWrap/>
            <w:vAlign w:val="bottom"/>
          </w:tcPr>
          <w:p w:rsidR="008D1102" w:rsidRDefault="008D1102">
            <w:pPr>
              <w:jc w:val="center"/>
              <w:rPr>
                <w:rFonts w:ascii="宋体" w:hAnsi="宋体" w:cs="楷体"/>
                <w:sz w:val="24"/>
              </w:rPr>
            </w:pPr>
          </w:p>
        </w:tc>
        <w:tc>
          <w:tcPr>
            <w:tcW w:w="1000" w:type="dxa"/>
            <w:tcBorders>
              <w:top w:val="nil"/>
              <w:left w:val="nil"/>
              <w:bottom w:val="nil"/>
              <w:right w:val="nil"/>
            </w:tcBorders>
            <w:noWrap/>
            <w:vAlign w:val="bottom"/>
          </w:tcPr>
          <w:p w:rsidR="008D1102" w:rsidRDefault="008D1102">
            <w:pPr>
              <w:jc w:val="center"/>
              <w:rPr>
                <w:rFonts w:ascii="宋体" w:hAnsi="宋体" w:cs="楷体"/>
                <w:sz w:val="24"/>
              </w:rPr>
            </w:pPr>
          </w:p>
        </w:tc>
        <w:tc>
          <w:tcPr>
            <w:tcW w:w="1305" w:type="dxa"/>
            <w:tcBorders>
              <w:top w:val="nil"/>
              <w:left w:val="nil"/>
              <w:bottom w:val="nil"/>
              <w:right w:val="nil"/>
            </w:tcBorders>
            <w:noWrap/>
            <w:vAlign w:val="bottom"/>
          </w:tcPr>
          <w:p w:rsidR="008D1102" w:rsidRDefault="008D1102">
            <w:pPr>
              <w:jc w:val="center"/>
              <w:rPr>
                <w:rFonts w:ascii="宋体" w:hAnsi="宋体" w:cs="楷体"/>
                <w:sz w:val="24"/>
              </w:rPr>
            </w:pPr>
          </w:p>
        </w:tc>
        <w:tc>
          <w:tcPr>
            <w:tcW w:w="942" w:type="dxa"/>
            <w:tcBorders>
              <w:top w:val="nil"/>
              <w:left w:val="nil"/>
              <w:bottom w:val="nil"/>
              <w:right w:val="nil"/>
            </w:tcBorders>
            <w:noWrap/>
            <w:vAlign w:val="bottom"/>
          </w:tcPr>
          <w:p w:rsidR="008D1102" w:rsidRDefault="008D1102">
            <w:pPr>
              <w:jc w:val="center"/>
              <w:rPr>
                <w:rFonts w:ascii="宋体" w:hAnsi="宋体" w:cs="楷体"/>
                <w:sz w:val="24"/>
              </w:rPr>
            </w:pPr>
          </w:p>
        </w:tc>
        <w:tc>
          <w:tcPr>
            <w:tcW w:w="777" w:type="dxa"/>
            <w:tcBorders>
              <w:top w:val="nil"/>
              <w:left w:val="nil"/>
              <w:bottom w:val="nil"/>
              <w:right w:val="nil"/>
            </w:tcBorders>
            <w:noWrap/>
            <w:vAlign w:val="bottom"/>
          </w:tcPr>
          <w:p w:rsidR="008D1102" w:rsidRDefault="008D1102">
            <w:pPr>
              <w:jc w:val="center"/>
              <w:rPr>
                <w:rFonts w:ascii="宋体" w:hAnsi="宋体" w:cs="楷体"/>
                <w:sz w:val="24"/>
              </w:rPr>
            </w:pPr>
          </w:p>
        </w:tc>
      </w:tr>
      <w:tr w:rsidR="008D1102">
        <w:trPr>
          <w:trHeight w:val="315"/>
        </w:trPr>
        <w:tc>
          <w:tcPr>
            <w:tcW w:w="9755" w:type="dxa"/>
            <w:gridSpan w:val="7"/>
            <w:tcBorders>
              <w:top w:val="single" w:sz="4" w:space="0" w:color="000000"/>
              <w:left w:val="single" w:sz="4" w:space="0" w:color="000000"/>
              <w:bottom w:val="single" w:sz="4" w:space="0" w:color="000000"/>
              <w:right w:val="single" w:sz="4" w:space="0" w:color="000000"/>
            </w:tcBorders>
            <w:noWrap/>
            <w:vAlign w:val="bottom"/>
          </w:tcPr>
          <w:p w:rsidR="008D1102" w:rsidRDefault="00B3034B">
            <w:pPr>
              <w:widowControl/>
              <w:jc w:val="center"/>
              <w:textAlignment w:val="bottom"/>
              <w:rPr>
                <w:rFonts w:ascii="宋体" w:hAnsi="宋体" w:cs="楷体"/>
                <w:b/>
                <w:bCs/>
                <w:sz w:val="24"/>
              </w:rPr>
            </w:pPr>
            <w:r>
              <w:rPr>
                <w:rFonts w:ascii="宋体" w:hAnsi="宋体" w:cs="楷体" w:hint="eastAsia"/>
                <w:b/>
                <w:bCs/>
                <w:kern w:val="0"/>
                <w:sz w:val="24"/>
              </w:rPr>
              <w:t>（</w:t>
            </w:r>
            <w:r>
              <w:rPr>
                <w:rFonts w:ascii="宋体" w:hAnsi="宋体" w:cs="楷体" w:hint="eastAsia"/>
                <w:b/>
                <w:bCs/>
                <w:kern w:val="0"/>
                <w:sz w:val="24"/>
              </w:rPr>
              <w:t>3</w:t>
            </w:r>
            <w:r>
              <w:rPr>
                <w:rFonts w:ascii="宋体" w:hAnsi="宋体" w:cs="楷体" w:hint="eastAsia"/>
                <w:b/>
                <w:bCs/>
                <w:kern w:val="0"/>
                <w:sz w:val="24"/>
              </w:rPr>
              <w:t>）开放式小区</w:t>
            </w:r>
          </w:p>
        </w:tc>
      </w:tr>
      <w:tr w:rsidR="008D1102">
        <w:trPr>
          <w:trHeight w:val="600"/>
        </w:trPr>
        <w:tc>
          <w:tcPr>
            <w:tcW w:w="739" w:type="dxa"/>
            <w:vMerge w:val="restart"/>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序号</w:t>
            </w:r>
          </w:p>
        </w:tc>
        <w:tc>
          <w:tcPr>
            <w:tcW w:w="1896" w:type="dxa"/>
            <w:vMerge w:val="restart"/>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路段名称</w:t>
            </w:r>
          </w:p>
        </w:tc>
        <w:tc>
          <w:tcPr>
            <w:tcW w:w="3096" w:type="dxa"/>
            <w:vMerge w:val="restart"/>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起止</w:t>
            </w:r>
          </w:p>
        </w:tc>
        <w:tc>
          <w:tcPr>
            <w:tcW w:w="100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全长</w:t>
            </w:r>
          </w:p>
        </w:tc>
        <w:tc>
          <w:tcPr>
            <w:tcW w:w="130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主干道面</w:t>
            </w:r>
          </w:p>
        </w:tc>
        <w:tc>
          <w:tcPr>
            <w:tcW w:w="9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道板面</w:t>
            </w:r>
          </w:p>
        </w:tc>
        <w:tc>
          <w:tcPr>
            <w:tcW w:w="77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保洁</w:t>
            </w:r>
          </w:p>
        </w:tc>
      </w:tr>
      <w:tr w:rsidR="008D1102">
        <w:trPr>
          <w:trHeight w:val="330"/>
        </w:trPr>
        <w:tc>
          <w:tcPr>
            <w:tcW w:w="739" w:type="dxa"/>
            <w:vMerge/>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8D1102">
            <w:pPr>
              <w:jc w:val="center"/>
              <w:rPr>
                <w:rFonts w:ascii="宋体" w:hAnsi="宋体" w:cs="楷体"/>
                <w:b/>
                <w:bCs/>
                <w:sz w:val="26"/>
                <w:szCs w:val="26"/>
              </w:rPr>
            </w:pPr>
          </w:p>
        </w:tc>
        <w:tc>
          <w:tcPr>
            <w:tcW w:w="1896" w:type="dxa"/>
            <w:vMerge/>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8D1102">
            <w:pPr>
              <w:jc w:val="center"/>
              <w:rPr>
                <w:rFonts w:ascii="宋体" w:hAnsi="宋体" w:cs="楷体"/>
                <w:b/>
                <w:bCs/>
                <w:sz w:val="26"/>
                <w:szCs w:val="26"/>
              </w:rPr>
            </w:pPr>
          </w:p>
        </w:tc>
        <w:tc>
          <w:tcPr>
            <w:tcW w:w="3096" w:type="dxa"/>
            <w:vMerge/>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8D1102">
            <w:pPr>
              <w:jc w:val="center"/>
              <w:rPr>
                <w:rFonts w:ascii="宋体" w:hAnsi="宋体" w:cs="楷体"/>
                <w:b/>
                <w:bCs/>
                <w:sz w:val="26"/>
                <w:szCs w:val="26"/>
              </w:rPr>
            </w:pPr>
          </w:p>
        </w:tc>
        <w:tc>
          <w:tcPr>
            <w:tcW w:w="100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（米）</w:t>
            </w:r>
          </w:p>
        </w:tc>
        <w:tc>
          <w:tcPr>
            <w:tcW w:w="130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面积</w:t>
            </w:r>
            <w:r>
              <w:rPr>
                <w:rFonts w:ascii="宋体" w:hAnsi="宋体" w:cs="楷体" w:hint="eastAsia"/>
                <w:b/>
                <w:bCs/>
                <w:kern w:val="0"/>
                <w:sz w:val="24"/>
              </w:rPr>
              <w:t>(m</w:t>
            </w:r>
            <w:r>
              <w:rPr>
                <w:rStyle w:val="font101"/>
                <w:rFonts w:ascii="宋体" w:hAnsi="宋体" w:cs="楷体"/>
                <w:color w:val="auto"/>
              </w:rPr>
              <w:t>2</w:t>
            </w:r>
            <w:r>
              <w:rPr>
                <w:rFonts w:ascii="宋体" w:hAnsi="宋体" w:cs="楷体" w:hint="eastAsia"/>
                <w:b/>
                <w:bCs/>
                <w:kern w:val="0"/>
                <w:sz w:val="24"/>
              </w:rPr>
              <w:t>)</w:t>
            </w:r>
          </w:p>
        </w:tc>
        <w:tc>
          <w:tcPr>
            <w:tcW w:w="9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面积（</w:t>
            </w:r>
            <w:r>
              <w:rPr>
                <w:rFonts w:ascii="宋体" w:hAnsi="宋体" w:cs="楷体" w:hint="eastAsia"/>
                <w:b/>
                <w:bCs/>
                <w:kern w:val="0"/>
                <w:sz w:val="24"/>
              </w:rPr>
              <w:t>m</w:t>
            </w:r>
            <w:r>
              <w:rPr>
                <w:rStyle w:val="font101"/>
                <w:rFonts w:ascii="宋体" w:hAnsi="宋体" w:cs="楷体"/>
                <w:color w:val="auto"/>
              </w:rPr>
              <w:t>2</w:t>
            </w:r>
            <w:r>
              <w:rPr>
                <w:rFonts w:ascii="宋体" w:hAnsi="宋体" w:cs="楷体" w:hint="eastAsia"/>
                <w:b/>
                <w:bCs/>
                <w:kern w:val="0"/>
                <w:sz w:val="24"/>
              </w:rPr>
              <w:t>）</w:t>
            </w:r>
          </w:p>
        </w:tc>
        <w:tc>
          <w:tcPr>
            <w:tcW w:w="77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等级</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工业路小区</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泾南路—环西路</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8D1102">
            <w:pPr>
              <w:widowControl/>
              <w:jc w:val="center"/>
              <w:textAlignment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3287</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lastRenderedPageBreak/>
              <w:t>2</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工商新村</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花园路与人民路交叉口东北</w:t>
            </w: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2421</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新街一村</w:t>
            </w:r>
          </w:p>
        </w:tc>
        <w:tc>
          <w:tcPr>
            <w:tcW w:w="3096"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1869</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463</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4</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新街二村</w:t>
            </w:r>
          </w:p>
        </w:tc>
        <w:tc>
          <w:tcPr>
            <w:tcW w:w="3096"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4453</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5</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新街三村</w:t>
            </w:r>
          </w:p>
        </w:tc>
        <w:tc>
          <w:tcPr>
            <w:tcW w:w="3096"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3577</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6</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新街四村</w:t>
            </w:r>
          </w:p>
        </w:tc>
        <w:tc>
          <w:tcPr>
            <w:tcW w:w="3096"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7641</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7</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礼新新村</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环南路北，云都路东</w:t>
            </w: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4086</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24</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8</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商城</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老娘舅西边商城</w:t>
            </w: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4934</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9</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鑫福小区</w:t>
            </w:r>
          </w:p>
        </w:tc>
        <w:tc>
          <w:tcPr>
            <w:tcW w:w="3096"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3857</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10</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虹桥新村</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长泾河南，虹桥路东</w:t>
            </w: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3692</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11</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供运新村</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长泾河北，明清街西</w:t>
            </w: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2641</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12</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新泾新村</w:t>
            </w:r>
          </w:p>
        </w:tc>
        <w:tc>
          <w:tcPr>
            <w:tcW w:w="3096"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7241</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13</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关庙路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食品站周边</w:t>
            </w: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1350</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14</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 xml:space="preserve"> </w:t>
            </w:r>
            <w:r>
              <w:rPr>
                <w:rFonts w:ascii="宋体" w:hAnsi="宋体" w:cs="楷体" w:hint="eastAsia"/>
                <w:kern w:val="0"/>
                <w:sz w:val="24"/>
              </w:rPr>
              <w:t>美食城</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老娘舅酒店周边</w:t>
            </w: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5295</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合计</w:t>
            </w:r>
          </w:p>
        </w:tc>
        <w:tc>
          <w:tcPr>
            <w:tcW w:w="1896"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3096"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56344</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487</w:t>
            </w:r>
          </w:p>
        </w:tc>
        <w:tc>
          <w:tcPr>
            <w:tcW w:w="777"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r>
      <w:tr w:rsidR="008D1102">
        <w:trPr>
          <w:trHeight w:val="320"/>
        </w:trPr>
        <w:tc>
          <w:tcPr>
            <w:tcW w:w="9755" w:type="dxa"/>
            <w:gridSpan w:val="7"/>
            <w:tcBorders>
              <w:top w:val="single" w:sz="4" w:space="0" w:color="000000"/>
              <w:left w:val="single" w:sz="4" w:space="0" w:color="000000"/>
              <w:bottom w:val="single" w:sz="4" w:space="0" w:color="000000"/>
              <w:right w:val="single" w:sz="4" w:space="0" w:color="000000"/>
            </w:tcBorders>
            <w:noWrap/>
            <w:vAlign w:val="bottom"/>
          </w:tcPr>
          <w:p w:rsidR="008D1102" w:rsidRDefault="00B3034B">
            <w:pPr>
              <w:widowControl/>
              <w:jc w:val="center"/>
              <w:textAlignment w:val="bottom"/>
              <w:rPr>
                <w:rFonts w:ascii="宋体" w:hAnsi="宋体" w:cs="楷体"/>
                <w:b/>
                <w:bCs/>
                <w:sz w:val="24"/>
              </w:rPr>
            </w:pPr>
            <w:r>
              <w:rPr>
                <w:rFonts w:ascii="宋体" w:hAnsi="宋体" w:cs="楷体" w:hint="eastAsia"/>
                <w:b/>
                <w:bCs/>
                <w:kern w:val="0"/>
                <w:sz w:val="24"/>
              </w:rPr>
              <w:t>主干道面与道板面面积合计</w:t>
            </w:r>
            <w:r>
              <w:rPr>
                <w:rFonts w:ascii="宋体" w:hAnsi="宋体" w:cs="楷体" w:hint="eastAsia"/>
                <w:b/>
                <w:bCs/>
                <w:kern w:val="0"/>
                <w:sz w:val="24"/>
              </w:rPr>
              <w:t>56831m2</w:t>
            </w:r>
          </w:p>
        </w:tc>
      </w:tr>
      <w:tr w:rsidR="008D1102">
        <w:trPr>
          <w:trHeight w:val="285"/>
        </w:trPr>
        <w:tc>
          <w:tcPr>
            <w:tcW w:w="739" w:type="dxa"/>
            <w:tcBorders>
              <w:top w:val="nil"/>
              <w:left w:val="nil"/>
              <w:bottom w:val="nil"/>
              <w:right w:val="nil"/>
            </w:tcBorders>
            <w:noWrap/>
            <w:vAlign w:val="bottom"/>
          </w:tcPr>
          <w:p w:rsidR="008D1102" w:rsidRDefault="008D1102">
            <w:pPr>
              <w:jc w:val="center"/>
              <w:rPr>
                <w:rFonts w:ascii="宋体" w:hAnsi="宋体" w:cs="楷体"/>
                <w:sz w:val="24"/>
              </w:rPr>
            </w:pPr>
          </w:p>
        </w:tc>
        <w:tc>
          <w:tcPr>
            <w:tcW w:w="1896" w:type="dxa"/>
            <w:tcBorders>
              <w:top w:val="nil"/>
              <w:left w:val="nil"/>
              <w:bottom w:val="nil"/>
              <w:right w:val="nil"/>
            </w:tcBorders>
            <w:noWrap/>
            <w:vAlign w:val="bottom"/>
          </w:tcPr>
          <w:p w:rsidR="008D1102" w:rsidRDefault="008D1102">
            <w:pPr>
              <w:jc w:val="center"/>
              <w:rPr>
                <w:rFonts w:ascii="宋体" w:hAnsi="宋体" w:cs="楷体"/>
                <w:sz w:val="24"/>
              </w:rPr>
            </w:pPr>
          </w:p>
        </w:tc>
        <w:tc>
          <w:tcPr>
            <w:tcW w:w="3096" w:type="dxa"/>
            <w:tcBorders>
              <w:top w:val="nil"/>
              <w:left w:val="nil"/>
              <w:bottom w:val="nil"/>
              <w:right w:val="nil"/>
            </w:tcBorders>
            <w:noWrap/>
            <w:vAlign w:val="bottom"/>
          </w:tcPr>
          <w:p w:rsidR="008D1102" w:rsidRDefault="008D1102">
            <w:pPr>
              <w:jc w:val="center"/>
              <w:rPr>
                <w:rFonts w:ascii="宋体" w:hAnsi="宋体" w:cs="楷体"/>
                <w:sz w:val="24"/>
              </w:rPr>
            </w:pPr>
          </w:p>
        </w:tc>
        <w:tc>
          <w:tcPr>
            <w:tcW w:w="1000" w:type="dxa"/>
            <w:tcBorders>
              <w:top w:val="nil"/>
              <w:left w:val="nil"/>
              <w:bottom w:val="nil"/>
              <w:right w:val="nil"/>
            </w:tcBorders>
            <w:noWrap/>
            <w:vAlign w:val="bottom"/>
          </w:tcPr>
          <w:p w:rsidR="008D1102" w:rsidRDefault="008D1102">
            <w:pPr>
              <w:jc w:val="center"/>
              <w:rPr>
                <w:rFonts w:ascii="宋体" w:hAnsi="宋体" w:cs="楷体"/>
                <w:sz w:val="24"/>
              </w:rPr>
            </w:pPr>
          </w:p>
        </w:tc>
        <w:tc>
          <w:tcPr>
            <w:tcW w:w="1305" w:type="dxa"/>
            <w:tcBorders>
              <w:top w:val="nil"/>
              <w:left w:val="nil"/>
              <w:bottom w:val="nil"/>
              <w:right w:val="nil"/>
            </w:tcBorders>
            <w:noWrap/>
            <w:vAlign w:val="bottom"/>
          </w:tcPr>
          <w:p w:rsidR="008D1102" w:rsidRDefault="008D1102">
            <w:pPr>
              <w:jc w:val="center"/>
              <w:rPr>
                <w:rFonts w:ascii="宋体" w:hAnsi="宋体" w:cs="楷体"/>
                <w:sz w:val="24"/>
              </w:rPr>
            </w:pPr>
          </w:p>
        </w:tc>
        <w:tc>
          <w:tcPr>
            <w:tcW w:w="942" w:type="dxa"/>
            <w:tcBorders>
              <w:top w:val="nil"/>
              <w:left w:val="nil"/>
              <w:bottom w:val="nil"/>
              <w:right w:val="nil"/>
            </w:tcBorders>
            <w:noWrap/>
            <w:vAlign w:val="bottom"/>
          </w:tcPr>
          <w:p w:rsidR="008D1102" w:rsidRDefault="008D1102">
            <w:pPr>
              <w:jc w:val="center"/>
              <w:rPr>
                <w:rFonts w:ascii="宋体" w:hAnsi="宋体" w:cs="楷体"/>
                <w:sz w:val="24"/>
              </w:rPr>
            </w:pPr>
          </w:p>
        </w:tc>
        <w:tc>
          <w:tcPr>
            <w:tcW w:w="777" w:type="dxa"/>
            <w:tcBorders>
              <w:top w:val="nil"/>
              <w:left w:val="nil"/>
              <w:bottom w:val="nil"/>
              <w:right w:val="nil"/>
            </w:tcBorders>
            <w:noWrap/>
            <w:vAlign w:val="bottom"/>
          </w:tcPr>
          <w:p w:rsidR="008D1102" w:rsidRDefault="008D1102">
            <w:pPr>
              <w:jc w:val="center"/>
              <w:rPr>
                <w:rFonts w:ascii="宋体" w:hAnsi="宋体" w:cs="楷体"/>
                <w:sz w:val="24"/>
              </w:rPr>
            </w:pPr>
          </w:p>
        </w:tc>
      </w:tr>
      <w:tr w:rsidR="008D1102">
        <w:trPr>
          <w:trHeight w:val="315"/>
        </w:trPr>
        <w:tc>
          <w:tcPr>
            <w:tcW w:w="9755" w:type="dxa"/>
            <w:gridSpan w:val="7"/>
            <w:tcBorders>
              <w:top w:val="single" w:sz="4" w:space="0" w:color="000000"/>
              <w:left w:val="single" w:sz="4" w:space="0" w:color="000000"/>
              <w:bottom w:val="single" w:sz="4" w:space="0" w:color="000000"/>
              <w:right w:val="single" w:sz="4" w:space="0" w:color="000000"/>
            </w:tcBorders>
            <w:noWrap/>
            <w:vAlign w:val="bottom"/>
          </w:tcPr>
          <w:p w:rsidR="008D1102" w:rsidRDefault="00B3034B">
            <w:pPr>
              <w:widowControl/>
              <w:jc w:val="center"/>
              <w:textAlignment w:val="bottom"/>
              <w:rPr>
                <w:rFonts w:ascii="宋体" w:hAnsi="宋体" w:cs="楷体"/>
                <w:b/>
                <w:bCs/>
                <w:sz w:val="24"/>
              </w:rPr>
            </w:pPr>
            <w:r>
              <w:rPr>
                <w:rFonts w:ascii="宋体" w:hAnsi="宋体" w:cs="楷体" w:hint="eastAsia"/>
                <w:b/>
                <w:bCs/>
                <w:kern w:val="0"/>
                <w:sz w:val="24"/>
              </w:rPr>
              <w:t>河塘区域</w:t>
            </w:r>
          </w:p>
        </w:tc>
      </w:tr>
      <w:tr w:rsidR="008D1102">
        <w:trPr>
          <w:trHeight w:val="600"/>
        </w:trPr>
        <w:tc>
          <w:tcPr>
            <w:tcW w:w="739" w:type="dxa"/>
            <w:vMerge w:val="restart"/>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序号</w:t>
            </w:r>
          </w:p>
        </w:tc>
        <w:tc>
          <w:tcPr>
            <w:tcW w:w="1896" w:type="dxa"/>
            <w:vMerge w:val="restart"/>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路段名称</w:t>
            </w:r>
          </w:p>
        </w:tc>
        <w:tc>
          <w:tcPr>
            <w:tcW w:w="3096" w:type="dxa"/>
            <w:vMerge w:val="restart"/>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起止</w:t>
            </w:r>
          </w:p>
        </w:tc>
        <w:tc>
          <w:tcPr>
            <w:tcW w:w="100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全长</w:t>
            </w:r>
          </w:p>
        </w:tc>
        <w:tc>
          <w:tcPr>
            <w:tcW w:w="130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主干道面</w:t>
            </w:r>
          </w:p>
        </w:tc>
        <w:tc>
          <w:tcPr>
            <w:tcW w:w="9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道板面</w:t>
            </w:r>
          </w:p>
        </w:tc>
        <w:tc>
          <w:tcPr>
            <w:tcW w:w="77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保洁</w:t>
            </w:r>
          </w:p>
        </w:tc>
      </w:tr>
      <w:tr w:rsidR="008D1102">
        <w:trPr>
          <w:trHeight w:val="330"/>
        </w:trPr>
        <w:tc>
          <w:tcPr>
            <w:tcW w:w="739" w:type="dxa"/>
            <w:vMerge/>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8D1102">
            <w:pPr>
              <w:jc w:val="center"/>
              <w:rPr>
                <w:rFonts w:ascii="宋体" w:hAnsi="宋体" w:cs="楷体"/>
                <w:b/>
                <w:bCs/>
                <w:sz w:val="26"/>
                <w:szCs w:val="26"/>
              </w:rPr>
            </w:pPr>
          </w:p>
        </w:tc>
        <w:tc>
          <w:tcPr>
            <w:tcW w:w="1896" w:type="dxa"/>
            <w:vMerge/>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8D1102">
            <w:pPr>
              <w:jc w:val="center"/>
              <w:rPr>
                <w:rFonts w:ascii="宋体" w:hAnsi="宋体" w:cs="楷体"/>
                <w:b/>
                <w:bCs/>
                <w:sz w:val="26"/>
                <w:szCs w:val="26"/>
              </w:rPr>
            </w:pPr>
          </w:p>
        </w:tc>
        <w:tc>
          <w:tcPr>
            <w:tcW w:w="3096" w:type="dxa"/>
            <w:vMerge/>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8D1102">
            <w:pPr>
              <w:jc w:val="center"/>
              <w:rPr>
                <w:rFonts w:ascii="宋体" w:hAnsi="宋体" w:cs="楷体"/>
                <w:b/>
                <w:bCs/>
                <w:sz w:val="26"/>
                <w:szCs w:val="26"/>
              </w:rPr>
            </w:pPr>
          </w:p>
        </w:tc>
        <w:tc>
          <w:tcPr>
            <w:tcW w:w="100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（米）</w:t>
            </w:r>
          </w:p>
        </w:tc>
        <w:tc>
          <w:tcPr>
            <w:tcW w:w="130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面积</w:t>
            </w:r>
            <w:r>
              <w:rPr>
                <w:rFonts w:ascii="宋体" w:hAnsi="宋体" w:cs="楷体" w:hint="eastAsia"/>
                <w:b/>
                <w:bCs/>
                <w:kern w:val="0"/>
                <w:sz w:val="24"/>
              </w:rPr>
              <w:t>(m</w:t>
            </w:r>
            <w:r>
              <w:rPr>
                <w:rStyle w:val="font101"/>
                <w:rFonts w:ascii="宋体" w:hAnsi="宋体" w:cs="楷体"/>
                <w:color w:val="auto"/>
              </w:rPr>
              <w:t>2</w:t>
            </w:r>
            <w:r>
              <w:rPr>
                <w:rFonts w:ascii="宋体" w:hAnsi="宋体" w:cs="楷体" w:hint="eastAsia"/>
                <w:b/>
                <w:bCs/>
                <w:kern w:val="0"/>
                <w:sz w:val="24"/>
              </w:rPr>
              <w:t>)</w:t>
            </w:r>
          </w:p>
        </w:tc>
        <w:tc>
          <w:tcPr>
            <w:tcW w:w="9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面积（</w:t>
            </w:r>
            <w:r>
              <w:rPr>
                <w:rFonts w:ascii="宋体" w:hAnsi="宋体" w:cs="楷体" w:hint="eastAsia"/>
                <w:b/>
                <w:bCs/>
                <w:kern w:val="0"/>
                <w:sz w:val="24"/>
              </w:rPr>
              <w:t>m</w:t>
            </w:r>
            <w:r>
              <w:rPr>
                <w:rStyle w:val="font101"/>
                <w:rFonts w:ascii="宋体" w:hAnsi="宋体" w:cs="楷体"/>
                <w:color w:val="auto"/>
              </w:rPr>
              <w:t>2</w:t>
            </w:r>
            <w:r>
              <w:rPr>
                <w:rFonts w:ascii="宋体" w:hAnsi="宋体" w:cs="楷体" w:hint="eastAsia"/>
                <w:b/>
                <w:bCs/>
                <w:kern w:val="0"/>
                <w:sz w:val="24"/>
              </w:rPr>
              <w:t>）</w:t>
            </w:r>
          </w:p>
        </w:tc>
        <w:tc>
          <w:tcPr>
            <w:tcW w:w="77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等级</w:t>
            </w:r>
          </w:p>
        </w:tc>
      </w:tr>
      <w:tr w:rsidR="008D1102">
        <w:trPr>
          <w:trHeight w:val="36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聚谊路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暨南大道—范钱路交叉口</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1245</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19824</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1030</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w:t>
            </w:r>
          </w:p>
        </w:tc>
      </w:tr>
      <w:tr w:rsidR="008D1102">
        <w:trPr>
          <w:trHeight w:val="36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范钱路</w:t>
            </w:r>
          </w:p>
        </w:tc>
        <w:tc>
          <w:tcPr>
            <w:tcW w:w="3096" w:type="dxa"/>
            <w:tcBorders>
              <w:top w:val="single" w:sz="4" w:space="0" w:color="000000"/>
              <w:left w:val="single" w:sz="4" w:space="0" w:color="000000"/>
              <w:bottom w:val="single" w:sz="4" w:space="0" w:color="000000"/>
              <w:right w:val="single" w:sz="4" w:space="0" w:color="000000"/>
            </w:tcBorders>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东新桥东桥堍—</w:t>
            </w:r>
          </w:p>
          <w:p w:rsidR="008D1102" w:rsidRDefault="00B3034B">
            <w:pPr>
              <w:widowControl/>
              <w:jc w:val="center"/>
              <w:textAlignment w:val="center"/>
              <w:rPr>
                <w:rFonts w:ascii="宋体" w:hAnsi="宋体" w:cs="楷体"/>
                <w:kern w:val="0"/>
                <w:sz w:val="24"/>
              </w:rPr>
            </w:pPr>
            <w:r>
              <w:rPr>
                <w:rFonts w:ascii="宋体" w:hAnsi="宋体" w:cs="楷体" w:hint="eastAsia"/>
                <w:kern w:val="0"/>
                <w:sz w:val="24"/>
              </w:rPr>
              <w:t>油车巷明康公司</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3510</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74795</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32174</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w:t>
            </w:r>
          </w:p>
        </w:tc>
      </w:tr>
      <w:tr w:rsidR="008D1102">
        <w:trPr>
          <w:trHeight w:val="36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长青路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东闸—花厂</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1058</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8258</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789</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kern w:val="0"/>
                <w:sz w:val="24"/>
              </w:rPr>
              <w:t>3</w:t>
            </w:r>
          </w:p>
        </w:tc>
      </w:tr>
      <w:tr w:rsidR="008D1102">
        <w:trPr>
          <w:trHeight w:val="36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4</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制线路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河塘幼儿园—东街大桥</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912</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6413</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B3034B">
            <w:pPr>
              <w:jc w:val="center"/>
              <w:rPr>
                <w:rFonts w:ascii="宋体" w:hAnsi="宋体" w:cs="楷体"/>
                <w:sz w:val="24"/>
              </w:rPr>
            </w:pPr>
            <w:r>
              <w:rPr>
                <w:rFonts w:ascii="宋体" w:hAnsi="宋体" w:cs="楷体" w:hint="eastAsia"/>
                <w:kern w:val="0"/>
                <w:sz w:val="24"/>
              </w:rPr>
              <w:t>641</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kern w:val="0"/>
                <w:sz w:val="24"/>
              </w:rPr>
              <w:t>3</w:t>
            </w:r>
          </w:p>
        </w:tc>
      </w:tr>
      <w:tr w:rsidR="008D1102">
        <w:trPr>
          <w:trHeight w:val="32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5</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河塘农贸市场</w:t>
            </w:r>
          </w:p>
        </w:tc>
        <w:tc>
          <w:tcPr>
            <w:tcW w:w="3096"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3192</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6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6</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小区</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家园新村、家园小区</w:t>
            </w: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11334</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60"/>
        </w:trPr>
        <w:tc>
          <w:tcPr>
            <w:tcW w:w="739" w:type="dxa"/>
            <w:vMerge w:val="restart"/>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7</w:t>
            </w:r>
          </w:p>
        </w:tc>
        <w:tc>
          <w:tcPr>
            <w:tcW w:w="1896" w:type="dxa"/>
            <w:vMerge w:val="restart"/>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南街沿河道路</w:t>
            </w: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长安大道—东袁巷</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548</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2840</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60"/>
        </w:trPr>
        <w:tc>
          <w:tcPr>
            <w:tcW w:w="739" w:type="dxa"/>
            <w:vMerge/>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1896" w:type="dxa"/>
            <w:vMerge/>
            <w:tcBorders>
              <w:top w:val="single" w:sz="4" w:space="0" w:color="000000"/>
              <w:left w:val="single" w:sz="4" w:space="0" w:color="000000"/>
              <w:bottom w:val="single" w:sz="4" w:space="0" w:color="000000"/>
              <w:right w:val="single" w:sz="4" w:space="0" w:color="000000"/>
            </w:tcBorders>
            <w:noWrap/>
            <w:vAlign w:val="center"/>
          </w:tcPr>
          <w:p w:rsidR="008D1102" w:rsidRDefault="008D1102">
            <w:pPr>
              <w:jc w:val="center"/>
              <w:rPr>
                <w:rFonts w:ascii="宋体" w:hAnsi="宋体" w:cs="楷体"/>
                <w:sz w:val="24"/>
              </w:rPr>
            </w:pPr>
          </w:p>
        </w:tc>
        <w:tc>
          <w:tcPr>
            <w:tcW w:w="30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制线路西侧、河北</w:t>
            </w:r>
          </w:p>
        </w:tc>
        <w:tc>
          <w:tcPr>
            <w:tcW w:w="1000"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858</w:t>
            </w: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6763</w:t>
            </w:r>
          </w:p>
        </w:tc>
        <w:tc>
          <w:tcPr>
            <w:tcW w:w="942"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6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8</w:t>
            </w:r>
          </w:p>
        </w:tc>
        <w:tc>
          <w:tcPr>
            <w:tcW w:w="1896"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河塘公园</w:t>
            </w:r>
          </w:p>
        </w:tc>
        <w:tc>
          <w:tcPr>
            <w:tcW w:w="3096"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1305"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4"/>
              </w:rPr>
            </w:pP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5378</w:t>
            </w:r>
          </w:p>
        </w:tc>
        <w:tc>
          <w:tcPr>
            <w:tcW w:w="777"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2</w:t>
            </w:r>
          </w:p>
        </w:tc>
      </w:tr>
      <w:tr w:rsidR="008D1102">
        <w:trPr>
          <w:trHeight w:val="360"/>
        </w:trPr>
        <w:tc>
          <w:tcPr>
            <w:tcW w:w="73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合计</w:t>
            </w:r>
          </w:p>
        </w:tc>
        <w:tc>
          <w:tcPr>
            <w:tcW w:w="1896"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0"/>
              </w:rPr>
            </w:pPr>
          </w:p>
        </w:tc>
        <w:tc>
          <w:tcPr>
            <w:tcW w:w="3096"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0"/>
              </w:rPr>
            </w:pPr>
          </w:p>
        </w:tc>
        <w:tc>
          <w:tcPr>
            <w:tcW w:w="1000"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b/>
                <w:bCs/>
                <w:sz w:val="24"/>
              </w:rPr>
            </w:pPr>
            <w:r>
              <w:rPr>
                <w:rFonts w:ascii="宋体" w:hAnsi="宋体" w:cs="楷体"/>
                <w:b/>
                <w:bCs/>
                <w:kern w:val="0"/>
                <w:sz w:val="24"/>
              </w:rPr>
              <w:t>118893</w:t>
            </w:r>
          </w:p>
        </w:tc>
        <w:tc>
          <w:tcPr>
            <w:tcW w:w="942"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b/>
                <w:bCs/>
                <w:sz w:val="24"/>
              </w:rPr>
            </w:pPr>
            <w:r>
              <w:rPr>
                <w:rFonts w:ascii="宋体" w:hAnsi="宋体" w:cs="楷体" w:hint="eastAsia"/>
                <w:b/>
                <w:bCs/>
                <w:kern w:val="0"/>
                <w:sz w:val="24"/>
              </w:rPr>
              <w:t>5</w:t>
            </w:r>
            <w:r>
              <w:rPr>
                <w:rFonts w:ascii="宋体" w:hAnsi="宋体" w:cs="楷体"/>
                <w:b/>
                <w:bCs/>
                <w:kern w:val="0"/>
                <w:sz w:val="24"/>
              </w:rPr>
              <w:t>4538</w:t>
            </w:r>
          </w:p>
        </w:tc>
        <w:tc>
          <w:tcPr>
            <w:tcW w:w="777" w:type="dxa"/>
            <w:tcBorders>
              <w:top w:val="single" w:sz="4" w:space="0" w:color="000000"/>
              <w:left w:val="single" w:sz="4" w:space="0" w:color="000000"/>
              <w:bottom w:val="single" w:sz="4" w:space="0" w:color="000000"/>
              <w:right w:val="single" w:sz="4" w:space="0" w:color="000000"/>
            </w:tcBorders>
            <w:noWrap/>
            <w:vAlign w:val="bottom"/>
          </w:tcPr>
          <w:p w:rsidR="008D1102" w:rsidRDefault="008D1102">
            <w:pPr>
              <w:jc w:val="center"/>
              <w:rPr>
                <w:rFonts w:ascii="宋体" w:hAnsi="宋体" w:cs="楷体"/>
                <w:sz w:val="20"/>
              </w:rPr>
            </w:pPr>
          </w:p>
        </w:tc>
      </w:tr>
      <w:tr w:rsidR="008D1102">
        <w:trPr>
          <w:trHeight w:val="285"/>
        </w:trPr>
        <w:tc>
          <w:tcPr>
            <w:tcW w:w="9755" w:type="dxa"/>
            <w:gridSpan w:val="7"/>
            <w:tcBorders>
              <w:top w:val="single" w:sz="4" w:space="0" w:color="000000"/>
              <w:left w:val="single" w:sz="4" w:space="0" w:color="000000"/>
              <w:bottom w:val="single" w:sz="4" w:space="0" w:color="000000"/>
              <w:right w:val="single" w:sz="4" w:space="0" w:color="000000"/>
            </w:tcBorders>
            <w:noWrap/>
            <w:vAlign w:val="bottom"/>
          </w:tcPr>
          <w:p w:rsidR="008D1102" w:rsidRDefault="00B3034B">
            <w:pPr>
              <w:widowControl/>
              <w:jc w:val="center"/>
              <w:textAlignment w:val="bottom"/>
              <w:rPr>
                <w:rFonts w:ascii="宋体" w:hAnsi="宋体" w:cs="楷体"/>
                <w:b/>
                <w:bCs/>
                <w:sz w:val="24"/>
              </w:rPr>
            </w:pPr>
            <w:r>
              <w:rPr>
                <w:rFonts w:ascii="宋体" w:hAnsi="宋体" w:cs="楷体" w:hint="eastAsia"/>
                <w:b/>
                <w:bCs/>
                <w:kern w:val="0"/>
                <w:sz w:val="24"/>
              </w:rPr>
              <w:t>主干道面与道板面面积合计</w:t>
            </w:r>
            <w:r>
              <w:rPr>
                <w:rFonts w:ascii="宋体" w:hAnsi="宋体" w:cs="楷体" w:hint="eastAsia"/>
                <w:b/>
                <w:bCs/>
                <w:kern w:val="0"/>
                <w:sz w:val="24"/>
              </w:rPr>
              <w:t>1</w:t>
            </w:r>
            <w:r>
              <w:rPr>
                <w:rFonts w:ascii="宋体" w:hAnsi="宋体" w:cs="楷体"/>
                <w:b/>
                <w:bCs/>
                <w:kern w:val="0"/>
                <w:sz w:val="24"/>
              </w:rPr>
              <w:t>73431</w:t>
            </w:r>
            <w:r>
              <w:rPr>
                <w:rFonts w:ascii="宋体" w:hAnsi="宋体" w:cs="楷体" w:hint="eastAsia"/>
                <w:b/>
                <w:bCs/>
                <w:kern w:val="0"/>
                <w:sz w:val="24"/>
              </w:rPr>
              <w:t>m2</w:t>
            </w:r>
          </w:p>
        </w:tc>
      </w:tr>
    </w:tbl>
    <w:p w:rsidR="008D1102" w:rsidRDefault="008D1102">
      <w:pPr>
        <w:pStyle w:val="af9"/>
        <w:ind w:firstLine="420"/>
        <w:sectPr w:rsidR="008D1102">
          <w:footerReference w:type="default" r:id="rId16"/>
          <w:footerReference w:type="first" r:id="rId17"/>
          <w:pgSz w:w="11906" w:h="16838"/>
          <w:pgMar w:top="1253" w:right="1287" w:bottom="1440" w:left="1440" w:header="680" w:footer="992" w:gutter="0"/>
          <w:cols w:space="720"/>
          <w:docGrid w:linePitch="312"/>
        </w:sectPr>
      </w:pPr>
    </w:p>
    <w:p w:rsidR="008D1102" w:rsidRDefault="00B3034B">
      <w:pPr>
        <w:spacing w:line="400" w:lineRule="exact"/>
        <w:rPr>
          <w:rFonts w:ascii="宋体" w:hAnsi="宋体"/>
          <w:b/>
          <w:sz w:val="24"/>
        </w:rPr>
      </w:pPr>
      <w:r>
        <w:rPr>
          <w:rFonts w:ascii="宋体" w:hAnsi="宋体" w:hint="eastAsia"/>
          <w:b/>
          <w:sz w:val="24"/>
        </w:rPr>
        <w:lastRenderedPageBreak/>
        <w:t>2</w:t>
      </w:r>
      <w:r>
        <w:rPr>
          <w:rFonts w:ascii="宋体" w:hAnsi="宋体" w:hint="eastAsia"/>
          <w:b/>
          <w:sz w:val="24"/>
        </w:rPr>
        <w:t>、公共厕所</w:t>
      </w:r>
      <w:r>
        <w:rPr>
          <w:rFonts w:ascii="宋体" w:hAnsi="宋体" w:hint="eastAsia"/>
          <w:b/>
          <w:sz w:val="24"/>
        </w:rPr>
        <w:t>3</w:t>
      </w:r>
      <w:r>
        <w:rPr>
          <w:rFonts w:ascii="宋体" w:hAnsi="宋体"/>
          <w:b/>
          <w:sz w:val="24"/>
        </w:rPr>
        <w:t>5</w:t>
      </w:r>
      <w:r>
        <w:rPr>
          <w:rFonts w:ascii="宋体" w:hAnsi="宋体" w:hint="eastAsia"/>
          <w:b/>
          <w:sz w:val="24"/>
        </w:rPr>
        <w:t>座</w:t>
      </w:r>
    </w:p>
    <w:tbl>
      <w:tblPr>
        <w:tblW w:w="9889" w:type="dxa"/>
        <w:tblLayout w:type="fixed"/>
        <w:tblLook w:val="04A0" w:firstRow="1" w:lastRow="0" w:firstColumn="1" w:lastColumn="0" w:noHBand="0" w:noVBand="1"/>
      </w:tblPr>
      <w:tblGrid>
        <w:gridCol w:w="959"/>
        <w:gridCol w:w="2268"/>
        <w:gridCol w:w="1418"/>
        <w:gridCol w:w="1275"/>
        <w:gridCol w:w="3969"/>
      </w:tblGrid>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序号</w:t>
            </w:r>
          </w:p>
        </w:tc>
        <w:tc>
          <w:tcPr>
            <w:tcW w:w="2268" w:type="dxa"/>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公厕名称</w:t>
            </w:r>
          </w:p>
        </w:tc>
        <w:tc>
          <w:tcPr>
            <w:tcW w:w="1418" w:type="dxa"/>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公厕类别</w:t>
            </w:r>
          </w:p>
        </w:tc>
        <w:tc>
          <w:tcPr>
            <w:tcW w:w="1275" w:type="dxa"/>
            <w:tcBorders>
              <w:top w:val="single" w:sz="4" w:space="0" w:color="000000"/>
              <w:left w:val="single" w:sz="4" w:space="0" w:color="000000"/>
              <w:bottom w:val="single" w:sz="4" w:space="0" w:color="000000"/>
              <w:right w:val="single" w:sz="4" w:space="0" w:color="000000"/>
            </w:tcBorders>
            <w:shd w:val="clear" w:color="auto" w:fill="C0C0C0"/>
          </w:tcPr>
          <w:p w:rsidR="008D1102" w:rsidRDefault="00B3034B">
            <w:pPr>
              <w:widowControl/>
              <w:jc w:val="center"/>
              <w:textAlignment w:val="center"/>
              <w:rPr>
                <w:rFonts w:ascii="宋体" w:hAnsi="宋体" w:cs="楷体"/>
                <w:b/>
                <w:bCs/>
                <w:kern w:val="0"/>
                <w:sz w:val="26"/>
                <w:szCs w:val="26"/>
              </w:rPr>
            </w:pPr>
            <w:r>
              <w:rPr>
                <w:rFonts w:ascii="宋体" w:hAnsi="宋体" w:cs="楷体" w:hint="eastAsia"/>
                <w:b/>
                <w:bCs/>
                <w:kern w:val="0"/>
                <w:sz w:val="26"/>
                <w:szCs w:val="26"/>
              </w:rPr>
              <w:t>保洁标准</w:t>
            </w:r>
          </w:p>
        </w:tc>
        <w:tc>
          <w:tcPr>
            <w:tcW w:w="3969" w:type="dxa"/>
            <w:tcBorders>
              <w:top w:val="single" w:sz="4" w:space="0" w:color="000000"/>
              <w:left w:val="single" w:sz="4" w:space="0" w:color="000000"/>
              <w:bottom w:val="single" w:sz="4" w:space="0" w:color="000000"/>
              <w:right w:val="single" w:sz="4" w:space="0" w:color="000000"/>
            </w:tcBorders>
            <w:shd w:val="clear" w:color="auto" w:fill="C0C0C0"/>
            <w:noWrap/>
            <w:vAlign w:val="center"/>
          </w:tcPr>
          <w:p w:rsidR="008D1102" w:rsidRDefault="00B3034B">
            <w:pPr>
              <w:widowControl/>
              <w:jc w:val="center"/>
              <w:textAlignment w:val="center"/>
              <w:rPr>
                <w:rFonts w:ascii="宋体" w:hAnsi="宋体" w:cs="楷体"/>
                <w:b/>
                <w:bCs/>
                <w:sz w:val="26"/>
                <w:szCs w:val="26"/>
              </w:rPr>
            </w:pPr>
            <w:r>
              <w:rPr>
                <w:rFonts w:ascii="宋体" w:hAnsi="宋体" w:cs="楷体" w:hint="eastAsia"/>
                <w:b/>
                <w:bCs/>
                <w:kern w:val="0"/>
                <w:sz w:val="26"/>
                <w:szCs w:val="26"/>
              </w:rPr>
              <w:t>公厕地址</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1</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供运新村</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供运新村</w:t>
            </w:r>
            <w:r>
              <w:rPr>
                <w:rFonts w:ascii="宋体" w:hAnsi="宋体" w:cs="楷体" w:hint="eastAsia"/>
                <w:kern w:val="0"/>
                <w:sz w:val="24"/>
              </w:rPr>
              <w:t>171</w:t>
            </w:r>
            <w:r>
              <w:rPr>
                <w:rFonts w:ascii="宋体" w:hAnsi="宋体" w:cs="楷体" w:hint="eastAsia"/>
                <w:kern w:val="0"/>
                <w:sz w:val="24"/>
              </w:rPr>
              <w:t>号西侧</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2</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杨树弄</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杨树弄</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3</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新泾新村</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trike/>
                <w:sz w:val="24"/>
              </w:rPr>
            </w:pPr>
            <w:r>
              <w:rPr>
                <w:rFonts w:ascii="宋体" w:hAnsi="宋体" w:cs="楷体" w:hint="eastAsia"/>
                <w:kern w:val="0"/>
                <w:sz w:val="24"/>
              </w:rPr>
              <w:t>新泾新村</w:t>
            </w:r>
            <w:r>
              <w:rPr>
                <w:rFonts w:ascii="宋体" w:hAnsi="宋体" w:cs="楷体" w:hint="eastAsia"/>
                <w:kern w:val="0"/>
                <w:sz w:val="24"/>
              </w:rPr>
              <w:t>33</w:t>
            </w:r>
            <w:r>
              <w:rPr>
                <w:rFonts w:ascii="宋体" w:hAnsi="宋体" w:cs="楷体" w:hint="eastAsia"/>
                <w:kern w:val="0"/>
                <w:sz w:val="24"/>
              </w:rPr>
              <w:t>号西侧</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4</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花园路口</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新泾新村</w:t>
            </w:r>
            <w:r>
              <w:rPr>
                <w:rFonts w:ascii="宋体" w:hAnsi="宋体" w:cs="楷体" w:hint="eastAsia"/>
                <w:kern w:val="0"/>
                <w:sz w:val="24"/>
              </w:rPr>
              <w:t>93</w:t>
            </w:r>
            <w:r>
              <w:rPr>
                <w:rFonts w:ascii="宋体" w:hAnsi="宋体" w:cs="楷体" w:hint="eastAsia"/>
                <w:kern w:val="0"/>
                <w:sz w:val="24"/>
              </w:rPr>
              <w:t>号对面</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5</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赵家湾</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开元酒店旁（人民路</w:t>
            </w:r>
            <w:r>
              <w:rPr>
                <w:rFonts w:ascii="宋体" w:hAnsi="宋体" w:cs="楷体" w:hint="eastAsia"/>
                <w:kern w:val="0"/>
                <w:sz w:val="24"/>
              </w:rPr>
              <w:t>56</w:t>
            </w:r>
            <w:r>
              <w:rPr>
                <w:rFonts w:ascii="宋体" w:hAnsi="宋体" w:cs="楷体" w:hint="eastAsia"/>
                <w:kern w:val="0"/>
                <w:sz w:val="24"/>
              </w:rPr>
              <w:t>号西）</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6</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南国大酒店旁</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赵家湾</w:t>
            </w:r>
            <w:r>
              <w:rPr>
                <w:rFonts w:ascii="宋体" w:hAnsi="宋体" w:cs="楷体" w:hint="eastAsia"/>
                <w:kern w:val="0"/>
                <w:sz w:val="24"/>
              </w:rPr>
              <w:t>101</w:t>
            </w:r>
            <w:r>
              <w:rPr>
                <w:rFonts w:ascii="宋体" w:hAnsi="宋体" w:cs="楷体" w:hint="eastAsia"/>
                <w:kern w:val="0"/>
                <w:sz w:val="24"/>
              </w:rPr>
              <w:t>号西侧</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7</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停车场</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环南路、利新路口</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8</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公园旁</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长泾公园东南角</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9</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一村</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新街一村</w:t>
            </w:r>
            <w:r>
              <w:rPr>
                <w:rFonts w:ascii="宋体" w:hAnsi="宋体" w:cs="楷体" w:hint="eastAsia"/>
                <w:kern w:val="0"/>
                <w:sz w:val="24"/>
              </w:rPr>
              <w:t>28</w:t>
            </w:r>
            <w:r>
              <w:rPr>
                <w:rFonts w:ascii="宋体" w:hAnsi="宋体" w:cs="楷体" w:hint="eastAsia"/>
                <w:kern w:val="0"/>
                <w:sz w:val="24"/>
              </w:rPr>
              <w:t>号北侧</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1</w:t>
            </w:r>
            <w:r>
              <w:rPr>
                <w:rFonts w:ascii="宋体" w:hAnsi="宋体" w:cs="楷体"/>
                <w:sz w:val="24"/>
              </w:rPr>
              <w:t>0</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学前街</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学前街弄内</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r>
              <w:rPr>
                <w:rFonts w:ascii="宋体" w:hAnsi="宋体" w:cs="楷体"/>
                <w:kern w:val="0"/>
                <w:sz w:val="24"/>
              </w:rPr>
              <w:t>1</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后街</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trike/>
                <w:kern w:val="0"/>
                <w:sz w:val="24"/>
              </w:rPr>
            </w:pPr>
            <w:r>
              <w:rPr>
                <w:rFonts w:ascii="宋体" w:hAnsi="宋体" w:cs="楷体" w:hint="eastAsia"/>
                <w:kern w:val="0"/>
                <w:sz w:val="24"/>
              </w:rPr>
              <w:t>后街（车站新村</w:t>
            </w:r>
            <w:r>
              <w:rPr>
                <w:rFonts w:ascii="宋体" w:hAnsi="宋体" w:cs="楷体" w:hint="eastAsia"/>
                <w:kern w:val="0"/>
                <w:sz w:val="24"/>
              </w:rPr>
              <w:t>22</w:t>
            </w:r>
            <w:r>
              <w:rPr>
                <w:rFonts w:ascii="宋体" w:hAnsi="宋体" w:cs="楷体" w:hint="eastAsia"/>
                <w:kern w:val="0"/>
                <w:sz w:val="24"/>
              </w:rPr>
              <w:t>号西侧）</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1</w:t>
            </w:r>
            <w:r>
              <w:rPr>
                <w:rFonts w:ascii="宋体" w:hAnsi="宋体" w:cs="楷体"/>
                <w:sz w:val="24"/>
              </w:rPr>
              <w:t>2</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共青路</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新海石化加油站北侧</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1</w:t>
            </w:r>
            <w:r>
              <w:rPr>
                <w:rFonts w:ascii="宋体" w:hAnsi="宋体" w:cs="楷体"/>
                <w:sz w:val="24"/>
              </w:rPr>
              <w:t>3</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汪厅河西</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原长泾村四队</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1</w:t>
            </w:r>
            <w:r>
              <w:rPr>
                <w:rFonts w:ascii="宋体" w:hAnsi="宋体" w:cs="楷体"/>
                <w:sz w:val="24"/>
              </w:rPr>
              <w:t>4</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虹桥堍</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虹桥路、河南街路口</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1</w:t>
            </w:r>
            <w:r>
              <w:rPr>
                <w:rFonts w:ascii="宋体" w:hAnsi="宋体" w:cs="楷体"/>
                <w:sz w:val="24"/>
              </w:rPr>
              <w:t>5</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老东桥</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河北街兴定桥西侧</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1</w:t>
            </w:r>
            <w:r>
              <w:rPr>
                <w:rFonts w:ascii="宋体" w:hAnsi="宋体" w:cs="楷体"/>
                <w:sz w:val="24"/>
              </w:rPr>
              <w:t>6</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老街东</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河北街东头蚕种场西</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1</w:t>
            </w:r>
            <w:r>
              <w:rPr>
                <w:rFonts w:ascii="宋体" w:hAnsi="宋体" w:cs="楷体"/>
                <w:sz w:val="24"/>
              </w:rPr>
              <w:t>7</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河南街东</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原皮件厂</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1</w:t>
            </w:r>
            <w:r>
              <w:rPr>
                <w:rFonts w:ascii="宋体" w:hAnsi="宋体" w:cs="楷体"/>
                <w:sz w:val="24"/>
              </w:rPr>
              <w:t>8</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明清街</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生产资料部东侧</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1</w:t>
            </w:r>
            <w:r>
              <w:rPr>
                <w:rFonts w:ascii="宋体" w:hAnsi="宋体" w:cs="楷体"/>
                <w:sz w:val="24"/>
              </w:rPr>
              <w:t>9</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文化路</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步行街廉珉轩南</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2</w:t>
            </w:r>
            <w:r>
              <w:rPr>
                <w:rFonts w:ascii="宋体" w:hAnsi="宋体" w:cs="楷体"/>
                <w:sz w:val="24"/>
              </w:rPr>
              <w:t>0</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河塘农贸市场</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河塘农贸市场西侧</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2</w:t>
            </w:r>
            <w:r>
              <w:rPr>
                <w:rFonts w:ascii="宋体" w:hAnsi="宋体" w:cs="楷体"/>
                <w:sz w:val="24"/>
              </w:rPr>
              <w:t>1</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原河塘国税东侧</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原国税东侧</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2</w:t>
            </w:r>
            <w:r>
              <w:rPr>
                <w:rFonts w:ascii="宋体" w:hAnsi="宋体" w:cs="楷体"/>
                <w:sz w:val="24"/>
              </w:rPr>
              <w:t>2</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河塘南街大桥旁</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河塘南街大桥旁</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2</w:t>
            </w:r>
            <w:r>
              <w:rPr>
                <w:rFonts w:ascii="宋体" w:hAnsi="宋体" w:cs="楷体"/>
                <w:sz w:val="24"/>
              </w:rPr>
              <w:t>3</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河塘东街大桥旁</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河塘东街大桥旁</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2</w:t>
            </w:r>
            <w:r>
              <w:rPr>
                <w:rFonts w:ascii="宋体" w:hAnsi="宋体" w:cs="楷体"/>
                <w:sz w:val="24"/>
              </w:rPr>
              <w:t>4</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河塘粮站东侧</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粮站东侧</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2</w:t>
            </w:r>
            <w:r>
              <w:rPr>
                <w:rFonts w:ascii="宋体" w:hAnsi="宋体" w:cs="楷体"/>
                <w:sz w:val="24"/>
              </w:rPr>
              <w:t>5</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河塘新公园</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河塘新公园</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2</w:t>
            </w:r>
            <w:r>
              <w:rPr>
                <w:rFonts w:ascii="宋体" w:hAnsi="宋体" w:cs="楷体"/>
                <w:sz w:val="24"/>
              </w:rPr>
              <w:t>6</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旅游公司公厕</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kern w:val="0"/>
                <w:sz w:val="24"/>
              </w:rPr>
              <w:t>2</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kern w:val="0"/>
                <w:sz w:val="24"/>
              </w:rPr>
              <w:t>河北街旅游公司内</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r>
              <w:rPr>
                <w:rFonts w:ascii="宋体" w:hAnsi="宋体" w:cs="楷体"/>
                <w:kern w:val="0"/>
                <w:sz w:val="24"/>
              </w:rPr>
              <w:t>7</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东舜湖广场公厕</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sz w:val="24"/>
              </w:rPr>
            </w:pPr>
            <w:r>
              <w:rPr>
                <w:rFonts w:ascii="宋体" w:hAnsi="宋体" w:cs="楷体" w:hint="eastAsia"/>
                <w:sz w:val="24"/>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广场南侧</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r>
              <w:rPr>
                <w:rFonts w:ascii="宋体" w:hAnsi="宋体" w:cs="楷体"/>
                <w:kern w:val="0"/>
                <w:sz w:val="24"/>
              </w:rPr>
              <w:t>8</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东舜湖运动场公厕</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sz w:val="24"/>
              </w:rPr>
            </w:pPr>
            <w:r>
              <w:rPr>
                <w:rFonts w:ascii="宋体" w:hAnsi="宋体" w:cs="楷体" w:hint="eastAsia"/>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sz w:val="24"/>
              </w:rPr>
            </w:pPr>
            <w:r>
              <w:rPr>
                <w:rFonts w:ascii="宋体" w:hAnsi="宋体" w:cs="楷体" w:hint="eastAsia"/>
                <w:sz w:val="24"/>
              </w:rPr>
              <w:t>运动场南</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r>
              <w:rPr>
                <w:rFonts w:ascii="宋体" w:hAnsi="宋体" w:cs="楷体"/>
                <w:kern w:val="0"/>
                <w:sz w:val="24"/>
              </w:rPr>
              <w:t>9</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东舜湖公园南侧公厕</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东舜湖公园南侧</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30</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百川公园</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百川公园内</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3</w:t>
            </w:r>
            <w:r>
              <w:rPr>
                <w:rFonts w:ascii="宋体" w:hAnsi="宋体" w:cs="楷体"/>
                <w:kern w:val="0"/>
                <w:sz w:val="24"/>
              </w:rPr>
              <w:t>1</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鑫澜花苑公厕</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兴隆南路鑫澜花苑东北角</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3</w:t>
            </w:r>
            <w:r>
              <w:rPr>
                <w:rFonts w:ascii="宋体" w:hAnsi="宋体" w:cs="楷体"/>
                <w:kern w:val="0"/>
                <w:sz w:val="24"/>
              </w:rPr>
              <w:t>2</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东舜驿站停车场</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2</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虹桥路、东舜路交界停车场内</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3</w:t>
            </w:r>
            <w:r>
              <w:rPr>
                <w:rFonts w:ascii="宋体" w:hAnsi="宋体" w:cs="楷体"/>
                <w:kern w:val="0"/>
                <w:sz w:val="24"/>
              </w:rPr>
              <w:t>3</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长泾农贸市场公厕一</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长泾农贸市场内东南角</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3</w:t>
            </w:r>
            <w:r>
              <w:rPr>
                <w:rFonts w:ascii="宋体" w:hAnsi="宋体" w:cs="楷体"/>
                <w:kern w:val="0"/>
                <w:sz w:val="24"/>
              </w:rPr>
              <w:t>4</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长泾农贸市场公厕二</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长泾农贸市场内西南角</w:t>
            </w:r>
          </w:p>
        </w:tc>
      </w:tr>
      <w:tr w:rsidR="008D1102">
        <w:trPr>
          <w:trHeight w:hRule="exact" w:val="369"/>
        </w:trPr>
        <w:tc>
          <w:tcPr>
            <w:tcW w:w="95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3</w:t>
            </w:r>
            <w:r>
              <w:rPr>
                <w:rFonts w:ascii="宋体" w:hAnsi="宋体" w:cs="楷体"/>
                <w:kern w:val="0"/>
                <w:sz w:val="24"/>
              </w:rPr>
              <w:t>5</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泾园公共厕所</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3</w:t>
            </w:r>
          </w:p>
        </w:tc>
        <w:tc>
          <w:tcPr>
            <w:tcW w:w="1275" w:type="dxa"/>
            <w:tcBorders>
              <w:top w:val="single" w:sz="4" w:space="0" w:color="000000"/>
              <w:left w:val="single" w:sz="4" w:space="0" w:color="000000"/>
              <w:bottom w:val="single" w:sz="4" w:space="0" w:color="000000"/>
              <w:right w:val="single" w:sz="4" w:space="0" w:color="000000"/>
            </w:tcBorders>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rsidR="008D1102" w:rsidRDefault="00B3034B">
            <w:pPr>
              <w:widowControl/>
              <w:jc w:val="center"/>
              <w:textAlignment w:val="center"/>
              <w:rPr>
                <w:rFonts w:ascii="宋体" w:hAnsi="宋体" w:cs="楷体"/>
                <w:kern w:val="0"/>
                <w:sz w:val="24"/>
              </w:rPr>
            </w:pPr>
            <w:r>
              <w:rPr>
                <w:rFonts w:ascii="宋体" w:hAnsi="宋体" w:cs="楷体" w:hint="eastAsia"/>
                <w:kern w:val="0"/>
                <w:sz w:val="24"/>
              </w:rPr>
              <w:t>泾园蔚来换电站南侧</w:t>
            </w:r>
          </w:p>
        </w:tc>
      </w:tr>
    </w:tbl>
    <w:p w:rsidR="008D1102" w:rsidRDefault="008D1102">
      <w:pPr>
        <w:pStyle w:val="af9"/>
        <w:numPr>
          <w:ilvl w:val="0"/>
          <w:numId w:val="4"/>
        </w:numPr>
        <w:autoSpaceDE/>
        <w:autoSpaceDN/>
        <w:adjustRightInd/>
        <w:ind w:firstLine="0"/>
        <w:jc w:val="both"/>
        <w:rPr>
          <w:b/>
          <w:bCs/>
          <w:szCs w:val="24"/>
        </w:rPr>
        <w:sectPr w:rsidR="008D1102">
          <w:footerReference w:type="default" r:id="rId18"/>
          <w:footerReference w:type="first" r:id="rId19"/>
          <w:pgSz w:w="11906" w:h="16838"/>
          <w:pgMar w:top="1253" w:right="1287" w:bottom="1440" w:left="1440" w:header="680" w:footer="992" w:gutter="0"/>
          <w:cols w:space="720"/>
          <w:titlePg/>
          <w:docGrid w:linePitch="312"/>
        </w:sectPr>
      </w:pPr>
    </w:p>
    <w:p w:rsidR="008D1102" w:rsidRDefault="00B3034B">
      <w:pPr>
        <w:pStyle w:val="af9"/>
        <w:numPr>
          <w:ilvl w:val="0"/>
          <w:numId w:val="4"/>
        </w:numPr>
        <w:autoSpaceDE/>
        <w:autoSpaceDN/>
        <w:adjustRightInd/>
        <w:ind w:firstLine="0"/>
        <w:jc w:val="both"/>
      </w:pPr>
      <w:r>
        <w:rPr>
          <w:rFonts w:hint="eastAsia"/>
          <w:b/>
          <w:bCs/>
          <w:szCs w:val="24"/>
        </w:rPr>
        <w:lastRenderedPageBreak/>
        <w:t>河道保洁</w:t>
      </w:r>
    </w:p>
    <w:p w:rsidR="008D1102" w:rsidRDefault="00B3034B">
      <w:pPr>
        <w:pStyle w:val="af9"/>
        <w:ind w:firstLine="0"/>
      </w:pPr>
      <w:r>
        <w:rPr>
          <w:rFonts w:hint="eastAsia"/>
        </w:rPr>
        <w:t>（</w:t>
      </w:r>
      <w:r>
        <w:rPr>
          <w:rFonts w:hint="eastAsia"/>
        </w:rPr>
        <w:t>1</w:t>
      </w:r>
      <w:r>
        <w:rPr>
          <w:rFonts w:hint="eastAsia"/>
        </w:rPr>
        <w:t>）镇级河道</w:t>
      </w:r>
    </w:p>
    <w:tbl>
      <w:tblP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4110"/>
        <w:gridCol w:w="1134"/>
        <w:gridCol w:w="993"/>
        <w:gridCol w:w="923"/>
      </w:tblGrid>
      <w:tr w:rsidR="008D1102">
        <w:trPr>
          <w:trHeight w:hRule="exact" w:val="804"/>
        </w:trPr>
        <w:tc>
          <w:tcPr>
            <w:tcW w:w="959" w:type="dxa"/>
            <w:vAlign w:val="center"/>
          </w:tcPr>
          <w:p w:rsidR="008D1102" w:rsidRDefault="00B3034B">
            <w:pPr>
              <w:pStyle w:val="af9"/>
              <w:ind w:firstLine="0"/>
              <w:jc w:val="center"/>
              <w:rPr>
                <w:szCs w:val="24"/>
              </w:rPr>
            </w:pPr>
            <w:r>
              <w:rPr>
                <w:rFonts w:hint="eastAsia"/>
                <w:szCs w:val="24"/>
              </w:rPr>
              <w:t>序号</w:t>
            </w:r>
          </w:p>
        </w:tc>
        <w:tc>
          <w:tcPr>
            <w:tcW w:w="1276" w:type="dxa"/>
            <w:vAlign w:val="center"/>
          </w:tcPr>
          <w:p w:rsidR="008D1102" w:rsidRDefault="00B3034B">
            <w:pPr>
              <w:pStyle w:val="af9"/>
              <w:ind w:firstLine="0"/>
              <w:jc w:val="center"/>
              <w:rPr>
                <w:szCs w:val="24"/>
              </w:rPr>
            </w:pPr>
            <w:r>
              <w:rPr>
                <w:rFonts w:hint="eastAsia"/>
                <w:szCs w:val="24"/>
              </w:rPr>
              <w:t>河名</w:t>
            </w:r>
          </w:p>
        </w:tc>
        <w:tc>
          <w:tcPr>
            <w:tcW w:w="4110" w:type="dxa"/>
            <w:vAlign w:val="center"/>
          </w:tcPr>
          <w:p w:rsidR="008D1102" w:rsidRDefault="00B3034B">
            <w:pPr>
              <w:pStyle w:val="af9"/>
              <w:ind w:firstLine="0"/>
              <w:jc w:val="center"/>
              <w:rPr>
                <w:szCs w:val="24"/>
              </w:rPr>
            </w:pPr>
            <w:r>
              <w:rPr>
                <w:rFonts w:hint="eastAsia"/>
                <w:szCs w:val="24"/>
              </w:rPr>
              <w:t>属地</w:t>
            </w:r>
          </w:p>
        </w:tc>
        <w:tc>
          <w:tcPr>
            <w:tcW w:w="1134" w:type="dxa"/>
            <w:vAlign w:val="center"/>
          </w:tcPr>
          <w:p w:rsidR="008D1102" w:rsidRDefault="00B3034B">
            <w:pPr>
              <w:pStyle w:val="af9"/>
              <w:ind w:firstLine="0"/>
              <w:jc w:val="center"/>
              <w:rPr>
                <w:szCs w:val="24"/>
              </w:rPr>
            </w:pPr>
            <w:r>
              <w:rPr>
                <w:rFonts w:hint="eastAsia"/>
                <w:szCs w:val="24"/>
              </w:rPr>
              <w:t>长度</w:t>
            </w:r>
          </w:p>
        </w:tc>
        <w:tc>
          <w:tcPr>
            <w:tcW w:w="993" w:type="dxa"/>
            <w:vAlign w:val="center"/>
          </w:tcPr>
          <w:p w:rsidR="008D1102" w:rsidRDefault="00B3034B">
            <w:pPr>
              <w:pStyle w:val="af9"/>
              <w:ind w:firstLine="0"/>
              <w:jc w:val="center"/>
              <w:rPr>
                <w:szCs w:val="24"/>
              </w:rPr>
            </w:pPr>
            <w:r>
              <w:rPr>
                <w:rFonts w:hint="eastAsia"/>
                <w:szCs w:val="24"/>
              </w:rPr>
              <w:t>单位</w:t>
            </w:r>
          </w:p>
        </w:tc>
        <w:tc>
          <w:tcPr>
            <w:tcW w:w="923" w:type="dxa"/>
            <w:vAlign w:val="center"/>
          </w:tcPr>
          <w:p w:rsidR="008D1102" w:rsidRDefault="00B3034B">
            <w:pPr>
              <w:pStyle w:val="af9"/>
              <w:ind w:firstLine="0"/>
              <w:jc w:val="center"/>
              <w:rPr>
                <w:szCs w:val="24"/>
              </w:rPr>
            </w:pPr>
            <w:r>
              <w:rPr>
                <w:rFonts w:hint="eastAsia"/>
                <w:szCs w:val="24"/>
              </w:rPr>
              <w:t>备注</w:t>
            </w:r>
          </w:p>
        </w:tc>
      </w:tr>
      <w:tr w:rsidR="008D1102">
        <w:trPr>
          <w:trHeight w:hRule="exact" w:val="454"/>
        </w:trPr>
        <w:tc>
          <w:tcPr>
            <w:tcW w:w="959" w:type="dxa"/>
            <w:vAlign w:val="center"/>
          </w:tcPr>
          <w:p w:rsidR="008D1102" w:rsidRDefault="00B3034B">
            <w:pPr>
              <w:pStyle w:val="af9"/>
              <w:ind w:firstLine="0"/>
              <w:jc w:val="center"/>
              <w:rPr>
                <w:szCs w:val="24"/>
              </w:rPr>
            </w:pPr>
            <w:r>
              <w:rPr>
                <w:rFonts w:hint="eastAsia"/>
                <w:szCs w:val="24"/>
              </w:rPr>
              <w:t>1</w:t>
            </w:r>
          </w:p>
        </w:tc>
        <w:tc>
          <w:tcPr>
            <w:tcW w:w="1276" w:type="dxa"/>
            <w:vAlign w:val="center"/>
          </w:tcPr>
          <w:p w:rsidR="008D1102" w:rsidRDefault="00B3034B">
            <w:pPr>
              <w:pStyle w:val="af9"/>
              <w:ind w:firstLine="0"/>
              <w:jc w:val="center"/>
              <w:rPr>
                <w:szCs w:val="24"/>
              </w:rPr>
            </w:pPr>
            <w:r>
              <w:rPr>
                <w:rFonts w:hint="eastAsia"/>
                <w:szCs w:val="24"/>
              </w:rPr>
              <w:t>长文河</w:t>
            </w:r>
          </w:p>
        </w:tc>
        <w:tc>
          <w:tcPr>
            <w:tcW w:w="4110" w:type="dxa"/>
            <w:vAlign w:val="center"/>
          </w:tcPr>
          <w:p w:rsidR="008D1102" w:rsidRDefault="00B3034B">
            <w:pPr>
              <w:pStyle w:val="af9"/>
              <w:ind w:firstLine="0"/>
              <w:jc w:val="center"/>
              <w:rPr>
                <w:szCs w:val="24"/>
              </w:rPr>
            </w:pPr>
            <w:r>
              <w:rPr>
                <w:rFonts w:hint="eastAsia"/>
                <w:szCs w:val="24"/>
              </w:rPr>
              <w:t>蒲市村、泾东村、泾南村</w:t>
            </w:r>
          </w:p>
        </w:tc>
        <w:tc>
          <w:tcPr>
            <w:tcW w:w="1134" w:type="dxa"/>
            <w:vAlign w:val="center"/>
          </w:tcPr>
          <w:p w:rsidR="008D1102" w:rsidRDefault="00B3034B">
            <w:pPr>
              <w:pStyle w:val="af9"/>
              <w:ind w:firstLine="0"/>
              <w:jc w:val="center"/>
              <w:rPr>
                <w:szCs w:val="24"/>
              </w:rPr>
            </w:pPr>
            <w:r>
              <w:rPr>
                <w:rFonts w:hint="eastAsia"/>
                <w:szCs w:val="24"/>
              </w:rPr>
              <w:t>4</w:t>
            </w:r>
            <w:r>
              <w:rPr>
                <w:szCs w:val="24"/>
              </w:rPr>
              <w:t>.25</w:t>
            </w:r>
          </w:p>
        </w:tc>
        <w:tc>
          <w:tcPr>
            <w:tcW w:w="993" w:type="dxa"/>
            <w:vAlign w:val="center"/>
          </w:tcPr>
          <w:p w:rsidR="008D1102" w:rsidRDefault="00B3034B">
            <w:pPr>
              <w:pStyle w:val="af9"/>
              <w:ind w:left="-26" w:firstLine="0"/>
              <w:jc w:val="center"/>
              <w:rPr>
                <w:szCs w:val="24"/>
              </w:rPr>
            </w:pPr>
            <w:r>
              <w:rPr>
                <w:rFonts w:hint="eastAsia"/>
                <w:szCs w:val="24"/>
              </w:rPr>
              <w:t>公里</w:t>
            </w:r>
          </w:p>
        </w:tc>
        <w:tc>
          <w:tcPr>
            <w:tcW w:w="923" w:type="dxa"/>
            <w:vAlign w:val="center"/>
          </w:tcPr>
          <w:p w:rsidR="008D1102" w:rsidRDefault="008D1102">
            <w:pPr>
              <w:pStyle w:val="af9"/>
              <w:ind w:left="-26" w:firstLine="0"/>
              <w:jc w:val="center"/>
              <w:rPr>
                <w:szCs w:val="24"/>
              </w:rPr>
            </w:pPr>
          </w:p>
        </w:tc>
      </w:tr>
      <w:tr w:rsidR="008D1102">
        <w:trPr>
          <w:trHeight w:hRule="exact" w:val="454"/>
        </w:trPr>
        <w:tc>
          <w:tcPr>
            <w:tcW w:w="959" w:type="dxa"/>
            <w:vAlign w:val="center"/>
          </w:tcPr>
          <w:p w:rsidR="008D1102" w:rsidRDefault="00B3034B">
            <w:pPr>
              <w:pStyle w:val="af9"/>
              <w:ind w:firstLine="0"/>
              <w:jc w:val="center"/>
              <w:rPr>
                <w:szCs w:val="24"/>
              </w:rPr>
            </w:pPr>
            <w:r>
              <w:rPr>
                <w:rFonts w:hint="eastAsia"/>
                <w:szCs w:val="24"/>
              </w:rPr>
              <w:t>2</w:t>
            </w:r>
          </w:p>
        </w:tc>
        <w:tc>
          <w:tcPr>
            <w:tcW w:w="1276" w:type="dxa"/>
            <w:vAlign w:val="center"/>
          </w:tcPr>
          <w:p w:rsidR="008D1102" w:rsidRDefault="00B3034B">
            <w:pPr>
              <w:pStyle w:val="af9"/>
              <w:ind w:firstLine="0"/>
              <w:jc w:val="center"/>
              <w:rPr>
                <w:szCs w:val="24"/>
              </w:rPr>
            </w:pPr>
            <w:r>
              <w:rPr>
                <w:rFonts w:hint="eastAsia"/>
                <w:szCs w:val="24"/>
              </w:rPr>
              <w:t>跃进河</w:t>
            </w:r>
          </w:p>
        </w:tc>
        <w:tc>
          <w:tcPr>
            <w:tcW w:w="4110" w:type="dxa"/>
            <w:vAlign w:val="center"/>
          </w:tcPr>
          <w:p w:rsidR="008D1102" w:rsidRDefault="00B3034B">
            <w:pPr>
              <w:pStyle w:val="af9"/>
              <w:ind w:firstLine="0"/>
              <w:jc w:val="center"/>
              <w:rPr>
                <w:szCs w:val="24"/>
              </w:rPr>
            </w:pPr>
            <w:r>
              <w:rPr>
                <w:rFonts w:hint="eastAsia"/>
                <w:szCs w:val="24"/>
              </w:rPr>
              <w:t>河塘村、王家村、蔡桥村</w:t>
            </w:r>
          </w:p>
        </w:tc>
        <w:tc>
          <w:tcPr>
            <w:tcW w:w="1134" w:type="dxa"/>
            <w:vAlign w:val="center"/>
          </w:tcPr>
          <w:p w:rsidR="008D1102" w:rsidRDefault="00B3034B">
            <w:pPr>
              <w:pStyle w:val="af9"/>
              <w:ind w:firstLine="0"/>
              <w:jc w:val="center"/>
              <w:rPr>
                <w:szCs w:val="24"/>
              </w:rPr>
            </w:pPr>
            <w:r>
              <w:rPr>
                <w:rFonts w:hint="eastAsia"/>
                <w:szCs w:val="24"/>
              </w:rPr>
              <w:t>3</w:t>
            </w:r>
            <w:r>
              <w:rPr>
                <w:szCs w:val="24"/>
              </w:rPr>
              <w:t>.8</w:t>
            </w:r>
          </w:p>
        </w:tc>
        <w:tc>
          <w:tcPr>
            <w:tcW w:w="993" w:type="dxa"/>
            <w:vAlign w:val="center"/>
          </w:tcPr>
          <w:p w:rsidR="008D1102" w:rsidRDefault="00B3034B">
            <w:pPr>
              <w:pStyle w:val="af9"/>
              <w:ind w:left="-26" w:firstLine="0"/>
              <w:jc w:val="center"/>
              <w:rPr>
                <w:szCs w:val="24"/>
              </w:rPr>
            </w:pPr>
            <w:r>
              <w:rPr>
                <w:rFonts w:hint="eastAsia"/>
                <w:szCs w:val="24"/>
              </w:rPr>
              <w:t>公里</w:t>
            </w:r>
          </w:p>
        </w:tc>
        <w:tc>
          <w:tcPr>
            <w:tcW w:w="923" w:type="dxa"/>
            <w:vAlign w:val="center"/>
          </w:tcPr>
          <w:p w:rsidR="008D1102" w:rsidRDefault="008D1102">
            <w:pPr>
              <w:pStyle w:val="af9"/>
              <w:ind w:left="-26" w:firstLine="0"/>
              <w:jc w:val="center"/>
              <w:rPr>
                <w:szCs w:val="24"/>
              </w:rPr>
            </w:pPr>
          </w:p>
        </w:tc>
      </w:tr>
      <w:tr w:rsidR="008D1102">
        <w:trPr>
          <w:trHeight w:hRule="exact" w:val="454"/>
        </w:trPr>
        <w:tc>
          <w:tcPr>
            <w:tcW w:w="959" w:type="dxa"/>
            <w:vAlign w:val="center"/>
          </w:tcPr>
          <w:p w:rsidR="008D1102" w:rsidRDefault="00B3034B">
            <w:pPr>
              <w:pStyle w:val="af9"/>
              <w:ind w:firstLine="0"/>
              <w:jc w:val="center"/>
              <w:rPr>
                <w:szCs w:val="24"/>
              </w:rPr>
            </w:pPr>
            <w:r>
              <w:rPr>
                <w:rFonts w:hint="eastAsia"/>
                <w:szCs w:val="24"/>
              </w:rPr>
              <w:t>3</w:t>
            </w:r>
          </w:p>
        </w:tc>
        <w:tc>
          <w:tcPr>
            <w:tcW w:w="1276" w:type="dxa"/>
            <w:vAlign w:val="center"/>
          </w:tcPr>
          <w:p w:rsidR="008D1102" w:rsidRDefault="00B3034B">
            <w:pPr>
              <w:pStyle w:val="af9"/>
              <w:ind w:firstLine="0"/>
              <w:jc w:val="center"/>
              <w:rPr>
                <w:szCs w:val="24"/>
              </w:rPr>
            </w:pPr>
            <w:r>
              <w:rPr>
                <w:rFonts w:hint="eastAsia"/>
                <w:szCs w:val="24"/>
              </w:rPr>
              <w:t>汤村港</w:t>
            </w:r>
          </w:p>
        </w:tc>
        <w:tc>
          <w:tcPr>
            <w:tcW w:w="4110" w:type="dxa"/>
            <w:vAlign w:val="center"/>
          </w:tcPr>
          <w:p w:rsidR="008D1102" w:rsidRDefault="00B3034B">
            <w:pPr>
              <w:pStyle w:val="af9"/>
              <w:ind w:firstLine="0"/>
              <w:jc w:val="center"/>
              <w:rPr>
                <w:szCs w:val="24"/>
              </w:rPr>
            </w:pPr>
            <w:r>
              <w:rPr>
                <w:rFonts w:hint="eastAsia"/>
                <w:szCs w:val="24"/>
              </w:rPr>
              <w:t>南</w:t>
            </w:r>
            <w:r>
              <w:rPr>
                <w:szCs w:val="24"/>
              </w:rPr>
              <w:t>漍</w:t>
            </w:r>
            <w:r>
              <w:rPr>
                <w:rFonts w:hint="eastAsia"/>
                <w:szCs w:val="24"/>
              </w:rPr>
              <w:t>村、长东村、花园村、刘桥村</w:t>
            </w:r>
          </w:p>
        </w:tc>
        <w:tc>
          <w:tcPr>
            <w:tcW w:w="1134" w:type="dxa"/>
            <w:vAlign w:val="center"/>
          </w:tcPr>
          <w:p w:rsidR="008D1102" w:rsidRDefault="00B3034B">
            <w:pPr>
              <w:pStyle w:val="af9"/>
              <w:ind w:firstLine="0"/>
              <w:jc w:val="center"/>
              <w:rPr>
                <w:szCs w:val="24"/>
              </w:rPr>
            </w:pPr>
            <w:r>
              <w:rPr>
                <w:rFonts w:hint="eastAsia"/>
                <w:szCs w:val="24"/>
              </w:rPr>
              <w:t>5</w:t>
            </w:r>
            <w:r>
              <w:rPr>
                <w:szCs w:val="24"/>
              </w:rPr>
              <w:t>.95</w:t>
            </w:r>
          </w:p>
        </w:tc>
        <w:tc>
          <w:tcPr>
            <w:tcW w:w="993" w:type="dxa"/>
            <w:vAlign w:val="center"/>
          </w:tcPr>
          <w:p w:rsidR="008D1102" w:rsidRDefault="00B3034B">
            <w:pPr>
              <w:pStyle w:val="af9"/>
              <w:ind w:left="-26" w:firstLine="0"/>
              <w:jc w:val="center"/>
              <w:rPr>
                <w:szCs w:val="24"/>
              </w:rPr>
            </w:pPr>
            <w:r>
              <w:rPr>
                <w:rFonts w:hint="eastAsia"/>
                <w:szCs w:val="24"/>
              </w:rPr>
              <w:t>公里</w:t>
            </w:r>
          </w:p>
        </w:tc>
        <w:tc>
          <w:tcPr>
            <w:tcW w:w="923" w:type="dxa"/>
            <w:vAlign w:val="center"/>
          </w:tcPr>
          <w:p w:rsidR="008D1102" w:rsidRDefault="008D1102">
            <w:pPr>
              <w:pStyle w:val="af9"/>
              <w:ind w:left="-26" w:firstLine="0"/>
              <w:jc w:val="center"/>
              <w:rPr>
                <w:szCs w:val="24"/>
              </w:rPr>
            </w:pPr>
          </w:p>
        </w:tc>
      </w:tr>
      <w:tr w:rsidR="008D1102">
        <w:trPr>
          <w:trHeight w:hRule="exact" w:val="454"/>
        </w:trPr>
        <w:tc>
          <w:tcPr>
            <w:tcW w:w="959" w:type="dxa"/>
            <w:vAlign w:val="center"/>
          </w:tcPr>
          <w:p w:rsidR="008D1102" w:rsidRDefault="00B3034B">
            <w:pPr>
              <w:pStyle w:val="af9"/>
              <w:ind w:firstLine="0"/>
              <w:jc w:val="center"/>
              <w:rPr>
                <w:szCs w:val="24"/>
              </w:rPr>
            </w:pPr>
            <w:r>
              <w:rPr>
                <w:rFonts w:hint="eastAsia"/>
                <w:szCs w:val="24"/>
              </w:rPr>
              <w:t>4</w:t>
            </w:r>
          </w:p>
        </w:tc>
        <w:tc>
          <w:tcPr>
            <w:tcW w:w="1276" w:type="dxa"/>
            <w:vAlign w:val="center"/>
          </w:tcPr>
          <w:p w:rsidR="008D1102" w:rsidRDefault="00B3034B">
            <w:pPr>
              <w:pStyle w:val="af9"/>
              <w:ind w:firstLine="0"/>
              <w:jc w:val="center"/>
              <w:rPr>
                <w:szCs w:val="24"/>
              </w:rPr>
            </w:pPr>
            <w:r>
              <w:rPr>
                <w:rFonts w:hint="eastAsia"/>
                <w:szCs w:val="24"/>
              </w:rPr>
              <w:t>东塘河</w:t>
            </w:r>
          </w:p>
        </w:tc>
        <w:tc>
          <w:tcPr>
            <w:tcW w:w="4110" w:type="dxa"/>
            <w:vAlign w:val="center"/>
          </w:tcPr>
          <w:p w:rsidR="008D1102" w:rsidRDefault="00B3034B">
            <w:pPr>
              <w:pStyle w:val="af9"/>
              <w:ind w:firstLine="0"/>
              <w:jc w:val="center"/>
              <w:rPr>
                <w:szCs w:val="24"/>
              </w:rPr>
            </w:pPr>
            <w:r>
              <w:rPr>
                <w:rFonts w:hint="eastAsia"/>
                <w:szCs w:val="24"/>
              </w:rPr>
              <w:t>南</w:t>
            </w:r>
            <w:r>
              <w:rPr>
                <w:szCs w:val="24"/>
              </w:rPr>
              <w:t>漍</w:t>
            </w:r>
            <w:r>
              <w:rPr>
                <w:rFonts w:hint="eastAsia"/>
                <w:szCs w:val="24"/>
              </w:rPr>
              <w:t>村</w:t>
            </w:r>
          </w:p>
        </w:tc>
        <w:tc>
          <w:tcPr>
            <w:tcW w:w="1134" w:type="dxa"/>
            <w:vAlign w:val="center"/>
          </w:tcPr>
          <w:p w:rsidR="008D1102" w:rsidRDefault="00B3034B">
            <w:pPr>
              <w:pStyle w:val="af9"/>
              <w:ind w:firstLine="0"/>
              <w:jc w:val="center"/>
              <w:rPr>
                <w:szCs w:val="24"/>
              </w:rPr>
            </w:pPr>
            <w:r>
              <w:rPr>
                <w:rFonts w:hint="eastAsia"/>
                <w:szCs w:val="24"/>
              </w:rPr>
              <w:t>2</w:t>
            </w:r>
            <w:r>
              <w:rPr>
                <w:szCs w:val="24"/>
              </w:rPr>
              <w:t>.8</w:t>
            </w:r>
          </w:p>
        </w:tc>
        <w:tc>
          <w:tcPr>
            <w:tcW w:w="993" w:type="dxa"/>
            <w:vAlign w:val="center"/>
          </w:tcPr>
          <w:p w:rsidR="008D1102" w:rsidRDefault="00B3034B">
            <w:pPr>
              <w:pStyle w:val="af9"/>
              <w:ind w:left="-26" w:firstLine="0"/>
              <w:jc w:val="center"/>
              <w:rPr>
                <w:szCs w:val="24"/>
              </w:rPr>
            </w:pPr>
            <w:r>
              <w:rPr>
                <w:rFonts w:hint="eastAsia"/>
                <w:szCs w:val="24"/>
              </w:rPr>
              <w:t>公里</w:t>
            </w:r>
          </w:p>
        </w:tc>
        <w:tc>
          <w:tcPr>
            <w:tcW w:w="923" w:type="dxa"/>
            <w:vAlign w:val="center"/>
          </w:tcPr>
          <w:p w:rsidR="008D1102" w:rsidRDefault="008D1102">
            <w:pPr>
              <w:pStyle w:val="af9"/>
              <w:ind w:left="-26" w:firstLine="0"/>
              <w:jc w:val="center"/>
              <w:rPr>
                <w:szCs w:val="24"/>
              </w:rPr>
            </w:pPr>
          </w:p>
        </w:tc>
      </w:tr>
      <w:tr w:rsidR="008D1102">
        <w:trPr>
          <w:trHeight w:hRule="exact" w:val="454"/>
        </w:trPr>
        <w:tc>
          <w:tcPr>
            <w:tcW w:w="959" w:type="dxa"/>
            <w:vAlign w:val="center"/>
          </w:tcPr>
          <w:p w:rsidR="008D1102" w:rsidRDefault="00B3034B">
            <w:pPr>
              <w:pStyle w:val="af9"/>
              <w:ind w:firstLine="0"/>
              <w:jc w:val="center"/>
              <w:rPr>
                <w:szCs w:val="24"/>
              </w:rPr>
            </w:pPr>
            <w:r>
              <w:rPr>
                <w:rFonts w:hint="eastAsia"/>
                <w:szCs w:val="24"/>
              </w:rPr>
              <w:t>5</w:t>
            </w:r>
          </w:p>
        </w:tc>
        <w:tc>
          <w:tcPr>
            <w:tcW w:w="1276" w:type="dxa"/>
            <w:vAlign w:val="center"/>
          </w:tcPr>
          <w:p w:rsidR="008D1102" w:rsidRDefault="00B3034B">
            <w:pPr>
              <w:pStyle w:val="af9"/>
              <w:ind w:firstLine="0"/>
              <w:jc w:val="center"/>
              <w:rPr>
                <w:szCs w:val="24"/>
              </w:rPr>
            </w:pPr>
            <w:r>
              <w:rPr>
                <w:rFonts w:hint="eastAsia"/>
                <w:szCs w:val="24"/>
              </w:rPr>
              <w:t>沙子港</w:t>
            </w:r>
          </w:p>
        </w:tc>
        <w:tc>
          <w:tcPr>
            <w:tcW w:w="4110" w:type="dxa"/>
            <w:vAlign w:val="center"/>
          </w:tcPr>
          <w:p w:rsidR="008D1102" w:rsidRDefault="00B3034B">
            <w:pPr>
              <w:pStyle w:val="af9"/>
              <w:ind w:firstLine="0"/>
              <w:jc w:val="center"/>
              <w:rPr>
                <w:szCs w:val="24"/>
              </w:rPr>
            </w:pPr>
            <w:r>
              <w:rPr>
                <w:rFonts w:hint="eastAsia"/>
                <w:szCs w:val="24"/>
              </w:rPr>
              <w:t>南</w:t>
            </w:r>
            <w:r>
              <w:rPr>
                <w:szCs w:val="24"/>
              </w:rPr>
              <w:t>漍</w:t>
            </w:r>
            <w:r>
              <w:rPr>
                <w:rFonts w:hint="eastAsia"/>
                <w:szCs w:val="24"/>
              </w:rPr>
              <w:t>村、习礼村</w:t>
            </w:r>
          </w:p>
        </w:tc>
        <w:tc>
          <w:tcPr>
            <w:tcW w:w="1134" w:type="dxa"/>
            <w:vAlign w:val="center"/>
          </w:tcPr>
          <w:p w:rsidR="008D1102" w:rsidRDefault="00B3034B">
            <w:pPr>
              <w:pStyle w:val="af9"/>
              <w:ind w:firstLine="0"/>
              <w:jc w:val="center"/>
              <w:rPr>
                <w:szCs w:val="24"/>
              </w:rPr>
            </w:pPr>
            <w:r>
              <w:rPr>
                <w:rFonts w:hint="eastAsia"/>
                <w:szCs w:val="24"/>
              </w:rPr>
              <w:t>1</w:t>
            </w:r>
            <w:r>
              <w:rPr>
                <w:szCs w:val="24"/>
              </w:rPr>
              <w:t>.4</w:t>
            </w:r>
          </w:p>
        </w:tc>
        <w:tc>
          <w:tcPr>
            <w:tcW w:w="993" w:type="dxa"/>
            <w:vAlign w:val="center"/>
          </w:tcPr>
          <w:p w:rsidR="008D1102" w:rsidRDefault="00B3034B">
            <w:pPr>
              <w:pStyle w:val="af9"/>
              <w:ind w:left="-26" w:firstLine="0"/>
              <w:jc w:val="center"/>
              <w:rPr>
                <w:szCs w:val="24"/>
              </w:rPr>
            </w:pPr>
            <w:r>
              <w:rPr>
                <w:rFonts w:hint="eastAsia"/>
                <w:szCs w:val="24"/>
              </w:rPr>
              <w:t>公里</w:t>
            </w:r>
          </w:p>
        </w:tc>
        <w:tc>
          <w:tcPr>
            <w:tcW w:w="923" w:type="dxa"/>
            <w:vAlign w:val="center"/>
          </w:tcPr>
          <w:p w:rsidR="008D1102" w:rsidRDefault="008D1102">
            <w:pPr>
              <w:pStyle w:val="af9"/>
              <w:ind w:left="-26" w:firstLine="0"/>
              <w:jc w:val="center"/>
              <w:rPr>
                <w:szCs w:val="24"/>
              </w:rPr>
            </w:pPr>
          </w:p>
        </w:tc>
      </w:tr>
      <w:tr w:rsidR="008D1102">
        <w:trPr>
          <w:trHeight w:hRule="exact" w:val="454"/>
        </w:trPr>
        <w:tc>
          <w:tcPr>
            <w:tcW w:w="959" w:type="dxa"/>
            <w:vAlign w:val="center"/>
          </w:tcPr>
          <w:p w:rsidR="008D1102" w:rsidRDefault="00B3034B">
            <w:pPr>
              <w:pStyle w:val="af9"/>
              <w:ind w:firstLine="0"/>
              <w:jc w:val="center"/>
              <w:rPr>
                <w:szCs w:val="24"/>
              </w:rPr>
            </w:pPr>
            <w:r>
              <w:rPr>
                <w:rFonts w:hint="eastAsia"/>
                <w:szCs w:val="24"/>
              </w:rPr>
              <w:t>6</w:t>
            </w:r>
          </w:p>
        </w:tc>
        <w:tc>
          <w:tcPr>
            <w:tcW w:w="1276" w:type="dxa"/>
            <w:vAlign w:val="center"/>
          </w:tcPr>
          <w:p w:rsidR="008D1102" w:rsidRDefault="00B3034B">
            <w:pPr>
              <w:pStyle w:val="af9"/>
              <w:ind w:firstLine="0"/>
              <w:jc w:val="center"/>
              <w:rPr>
                <w:szCs w:val="24"/>
              </w:rPr>
            </w:pPr>
            <w:r>
              <w:rPr>
                <w:rFonts w:hint="eastAsia"/>
                <w:szCs w:val="24"/>
              </w:rPr>
              <w:t>西泾河</w:t>
            </w:r>
          </w:p>
        </w:tc>
        <w:tc>
          <w:tcPr>
            <w:tcW w:w="4110" w:type="dxa"/>
            <w:vAlign w:val="center"/>
          </w:tcPr>
          <w:p w:rsidR="008D1102" w:rsidRDefault="00B3034B">
            <w:pPr>
              <w:pStyle w:val="af9"/>
              <w:ind w:firstLine="0"/>
              <w:jc w:val="center"/>
              <w:rPr>
                <w:szCs w:val="24"/>
              </w:rPr>
            </w:pPr>
            <w:r>
              <w:rPr>
                <w:rFonts w:hint="eastAsia"/>
                <w:szCs w:val="24"/>
              </w:rPr>
              <w:t>泾南村</w:t>
            </w:r>
          </w:p>
        </w:tc>
        <w:tc>
          <w:tcPr>
            <w:tcW w:w="1134" w:type="dxa"/>
            <w:vAlign w:val="center"/>
          </w:tcPr>
          <w:p w:rsidR="008D1102" w:rsidRDefault="00B3034B">
            <w:pPr>
              <w:pStyle w:val="af9"/>
              <w:ind w:firstLine="0"/>
              <w:jc w:val="center"/>
              <w:rPr>
                <w:szCs w:val="24"/>
              </w:rPr>
            </w:pPr>
            <w:r>
              <w:rPr>
                <w:rFonts w:hint="eastAsia"/>
                <w:szCs w:val="24"/>
              </w:rPr>
              <w:t>0.9</w:t>
            </w:r>
          </w:p>
        </w:tc>
        <w:tc>
          <w:tcPr>
            <w:tcW w:w="993" w:type="dxa"/>
            <w:vAlign w:val="center"/>
          </w:tcPr>
          <w:p w:rsidR="008D1102" w:rsidRDefault="00B3034B">
            <w:pPr>
              <w:pStyle w:val="af9"/>
              <w:ind w:left="-26" w:firstLine="0"/>
              <w:jc w:val="center"/>
              <w:rPr>
                <w:szCs w:val="24"/>
              </w:rPr>
            </w:pPr>
            <w:r>
              <w:rPr>
                <w:rFonts w:hint="eastAsia"/>
                <w:szCs w:val="24"/>
              </w:rPr>
              <w:t>公里</w:t>
            </w:r>
          </w:p>
        </w:tc>
        <w:tc>
          <w:tcPr>
            <w:tcW w:w="923" w:type="dxa"/>
            <w:vAlign w:val="center"/>
          </w:tcPr>
          <w:p w:rsidR="008D1102" w:rsidRDefault="008D1102">
            <w:pPr>
              <w:pStyle w:val="af9"/>
              <w:ind w:left="-26" w:firstLine="0"/>
              <w:jc w:val="center"/>
              <w:rPr>
                <w:szCs w:val="24"/>
              </w:rPr>
            </w:pPr>
          </w:p>
        </w:tc>
      </w:tr>
      <w:tr w:rsidR="008D1102">
        <w:trPr>
          <w:trHeight w:hRule="exact" w:val="454"/>
        </w:trPr>
        <w:tc>
          <w:tcPr>
            <w:tcW w:w="959" w:type="dxa"/>
            <w:vAlign w:val="center"/>
          </w:tcPr>
          <w:p w:rsidR="008D1102" w:rsidRDefault="00B3034B">
            <w:pPr>
              <w:pStyle w:val="af9"/>
              <w:ind w:firstLine="0"/>
              <w:jc w:val="center"/>
              <w:rPr>
                <w:szCs w:val="24"/>
              </w:rPr>
            </w:pPr>
            <w:r>
              <w:rPr>
                <w:rFonts w:hint="eastAsia"/>
                <w:szCs w:val="24"/>
              </w:rPr>
              <w:t>7</w:t>
            </w:r>
          </w:p>
        </w:tc>
        <w:tc>
          <w:tcPr>
            <w:tcW w:w="1276" w:type="dxa"/>
            <w:vAlign w:val="center"/>
          </w:tcPr>
          <w:p w:rsidR="008D1102" w:rsidRDefault="00B3034B">
            <w:pPr>
              <w:pStyle w:val="af9"/>
              <w:ind w:firstLine="0"/>
              <w:jc w:val="center"/>
              <w:rPr>
                <w:szCs w:val="24"/>
              </w:rPr>
            </w:pPr>
            <w:r>
              <w:rPr>
                <w:rFonts w:hint="eastAsia"/>
                <w:szCs w:val="24"/>
              </w:rPr>
              <w:t>新泾河</w:t>
            </w:r>
          </w:p>
        </w:tc>
        <w:tc>
          <w:tcPr>
            <w:tcW w:w="4110" w:type="dxa"/>
            <w:vAlign w:val="center"/>
          </w:tcPr>
          <w:p w:rsidR="008D1102" w:rsidRDefault="00B3034B">
            <w:pPr>
              <w:pStyle w:val="af9"/>
              <w:ind w:firstLine="0"/>
              <w:jc w:val="center"/>
              <w:rPr>
                <w:szCs w:val="24"/>
              </w:rPr>
            </w:pPr>
            <w:r>
              <w:rPr>
                <w:rFonts w:hint="eastAsia"/>
                <w:szCs w:val="24"/>
              </w:rPr>
              <w:t>花园村</w:t>
            </w:r>
          </w:p>
        </w:tc>
        <w:tc>
          <w:tcPr>
            <w:tcW w:w="1134" w:type="dxa"/>
            <w:vAlign w:val="center"/>
          </w:tcPr>
          <w:p w:rsidR="008D1102" w:rsidRDefault="00B3034B">
            <w:pPr>
              <w:pStyle w:val="af9"/>
              <w:ind w:firstLine="0"/>
              <w:jc w:val="center"/>
              <w:rPr>
                <w:szCs w:val="24"/>
              </w:rPr>
            </w:pPr>
            <w:r>
              <w:rPr>
                <w:rFonts w:hint="eastAsia"/>
                <w:szCs w:val="24"/>
              </w:rPr>
              <w:t>0</w:t>
            </w:r>
            <w:r>
              <w:rPr>
                <w:szCs w:val="24"/>
              </w:rPr>
              <w:t>.95</w:t>
            </w:r>
          </w:p>
        </w:tc>
        <w:tc>
          <w:tcPr>
            <w:tcW w:w="993" w:type="dxa"/>
            <w:vAlign w:val="center"/>
          </w:tcPr>
          <w:p w:rsidR="008D1102" w:rsidRDefault="00B3034B">
            <w:pPr>
              <w:pStyle w:val="af9"/>
              <w:ind w:left="-26" w:firstLine="0"/>
              <w:jc w:val="center"/>
              <w:rPr>
                <w:szCs w:val="24"/>
              </w:rPr>
            </w:pPr>
            <w:r>
              <w:rPr>
                <w:rFonts w:hint="eastAsia"/>
                <w:szCs w:val="24"/>
              </w:rPr>
              <w:t>公里</w:t>
            </w:r>
          </w:p>
        </w:tc>
        <w:tc>
          <w:tcPr>
            <w:tcW w:w="923" w:type="dxa"/>
            <w:vAlign w:val="center"/>
          </w:tcPr>
          <w:p w:rsidR="008D1102" w:rsidRDefault="008D1102">
            <w:pPr>
              <w:pStyle w:val="af9"/>
              <w:ind w:left="-26" w:firstLine="0"/>
              <w:jc w:val="center"/>
              <w:rPr>
                <w:szCs w:val="24"/>
              </w:rPr>
            </w:pPr>
          </w:p>
        </w:tc>
      </w:tr>
      <w:tr w:rsidR="008D1102">
        <w:trPr>
          <w:trHeight w:hRule="exact" w:val="454"/>
        </w:trPr>
        <w:tc>
          <w:tcPr>
            <w:tcW w:w="959" w:type="dxa"/>
            <w:vAlign w:val="center"/>
          </w:tcPr>
          <w:p w:rsidR="008D1102" w:rsidRDefault="00B3034B">
            <w:pPr>
              <w:pStyle w:val="af9"/>
              <w:ind w:firstLine="0"/>
              <w:jc w:val="center"/>
              <w:rPr>
                <w:szCs w:val="24"/>
              </w:rPr>
            </w:pPr>
            <w:r>
              <w:rPr>
                <w:rFonts w:hint="eastAsia"/>
                <w:szCs w:val="24"/>
              </w:rPr>
              <w:t>8</w:t>
            </w:r>
          </w:p>
        </w:tc>
        <w:tc>
          <w:tcPr>
            <w:tcW w:w="1276" w:type="dxa"/>
            <w:vAlign w:val="center"/>
          </w:tcPr>
          <w:p w:rsidR="008D1102" w:rsidRDefault="00B3034B">
            <w:pPr>
              <w:pStyle w:val="af9"/>
              <w:ind w:firstLine="0"/>
              <w:jc w:val="center"/>
              <w:rPr>
                <w:szCs w:val="24"/>
              </w:rPr>
            </w:pPr>
            <w:r>
              <w:rPr>
                <w:rFonts w:hint="eastAsia"/>
                <w:szCs w:val="24"/>
              </w:rPr>
              <w:t>长泾河</w:t>
            </w:r>
          </w:p>
        </w:tc>
        <w:tc>
          <w:tcPr>
            <w:tcW w:w="4110" w:type="dxa"/>
            <w:vAlign w:val="center"/>
          </w:tcPr>
          <w:p w:rsidR="008D1102" w:rsidRDefault="00B3034B">
            <w:pPr>
              <w:pStyle w:val="af9"/>
              <w:ind w:firstLine="0"/>
              <w:jc w:val="center"/>
              <w:rPr>
                <w:szCs w:val="24"/>
              </w:rPr>
            </w:pPr>
            <w:r>
              <w:rPr>
                <w:rFonts w:hint="eastAsia"/>
                <w:szCs w:val="24"/>
              </w:rPr>
              <w:t>南</w:t>
            </w:r>
            <w:r>
              <w:rPr>
                <w:szCs w:val="24"/>
              </w:rPr>
              <w:t>漍</w:t>
            </w:r>
            <w:r>
              <w:rPr>
                <w:rFonts w:hint="eastAsia"/>
                <w:szCs w:val="24"/>
              </w:rPr>
              <w:t>村、泾东村、花园村、和平村</w:t>
            </w:r>
          </w:p>
        </w:tc>
        <w:tc>
          <w:tcPr>
            <w:tcW w:w="1134" w:type="dxa"/>
            <w:vAlign w:val="center"/>
          </w:tcPr>
          <w:p w:rsidR="008D1102" w:rsidRDefault="00B3034B">
            <w:pPr>
              <w:pStyle w:val="af9"/>
              <w:ind w:firstLine="0"/>
              <w:jc w:val="center"/>
              <w:rPr>
                <w:szCs w:val="24"/>
              </w:rPr>
            </w:pPr>
            <w:r>
              <w:rPr>
                <w:rFonts w:hint="eastAsia"/>
                <w:szCs w:val="24"/>
              </w:rPr>
              <w:t>6</w:t>
            </w:r>
            <w:r>
              <w:rPr>
                <w:szCs w:val="24"/>
              </w:rPr>
              <w:t>.5</w:t>
            </w:r>
          </w:p>
        </w:tc>
        <w:tc>
          <w:tcPr>
            <w:tcW w:w="993" w:type="dxa"/>
            <w:vAlign w:val="center"/>
          </w:tcPr>
          <w:p w:rsidR="008D1102" w:rsidRDefault="00B3034B">
            <w:pPr>
              <w:pStyle w:val="af9"/>
              <w:ind w:left="-26" w:firstLine="0"/>
              <w:jc w:val="center"/>
              <w:rPr>
                <w:szCs w:val="24"/>
              </w:rPr>
            </w:pPr>
            <w:r>
              <w:rPr>
                <w:rFonts w:hint="eastAsia"/>
                <w:szCs w:val="24"/>
              </w:rPr>
              <w:t>公里</w:t>
            </w:r>
          </w:p>
        </w:tc>
        <w:tc>
          <w:tcPr>
            <w:tcW w:w="923" w:type="dxa"/>
            <w:vAlign w:val="center"/>
          </w:tcPr>
          <w:p w:rsidR="008D1102" w:rsidRDefault="008D1102">
            <w:pPr>
              <w:pStyle w:val="af9"/>
              <w:ind w:left="-26" w:firstLine="0"/>
              <w:jc w:val="center"/>
              <w:rPr>
                <w:szCs w:val="24"/>
              </w:rPr>
            </w:pPr>
          </w:p>
        </w:tc>
      </w:tr>
    </w:tbl>
    <w:p w:rsidR="008D1102" w:rsidRDefault="00B3034B">
      <w:pPr>
        <w:pStyle w:val="af9"/>
        <w:ind w:firstLine="0"/>
      </w:pPr>
      <w:r>
        <w:rPr>
          <w:rFonts w:hint="eastAsia"/>
        </w:rPr>
        <w:t>（</w:t>
      </w:r>
      <w:r>
        <w:rPr>
          <w:rFonts w:hint="eastAsia"/>
        </w:rPr>
        <w:t>2</w:t>
      </w:r>
      <w:r>
        <w:rPr>
          <w:rFonts w:hint="eastAsia"/>
        </w:rPr>
        <w:t>）镇区范围河道</w:t>
      </w:r>
    </w:p>
    <w:tbl>
      <w:tblPr>
        <w:tblStyle w:val="af2"/>
        <w:tblW w:w="9351" w:type="dxa"/>
        <w:tblLook w:val="04A0" w:firstRow="1" w:lastRow="0" w:firstColumn="1" w:lastColumn="0" w:noHBand="0" w:noVBand="1"/>
      </w:tblPr>
      <w:tblGrid>
        <w:gridCol w:w="939"/>
        <w:gridCol w:w="1750"/>
        <w:gridCol w:w="2375"/>
        <w:gridCol w:w="1594"/>
        <w:gridCol w:w="1814"/>
        <w:gridCol w:w="879"/>
      </w:tblGrid>
      <w:tr w:rsidR="008D1102">
        <w:trPr>
          <w:trHeight w:hRule="exact" w:val="872"/>
        </w:trPr>
        <w:tc>
          <w:tcPr>
            <w:tcW w:w="939" w:type="dxa"/>
            <w:vAlign w:val="center"/>
          </w:tcPr>
          <w:p w:rsidR="008D1102" w:rsidRDefault="00B3034B">
            <w:pPr>
              <w:pStyle w:val="af9"/>
              <w:ind w:firstLine="0"/>
              <w:jc w:val="center"/>
            </w:pPr>
            <w:r>
              <w:rPr>
                <w:rFonts w:hint="eastAsia"/>
              </w:rPr>
              <w:t>序号</w:t>
            </w:r>
          </w:p>
        </w:tc>
        <w:tc>
          <w:tcPr>
            <w:tcW w:w="1750" w:type="dxa"/>
            <w:vAlign w:val="center"/>
          </w:tcPr>
          <w:p w:rsidR="008D1102" w:rsidRDefault="00B3034B">
            <w:pPr>
              <w:pStyle w:val="af9"/>
              <w:ind w:firstLine="0"/>
              <w:jc w:val="center"/>
            </w:pPr>
            <w:r>
              <w:rPr>
                <w:rFonts w:hint="eastAsia"/>
              </w:rPr>
              <w:t>河名</w:t>
            </w:r>
          </w:p>
        </w:tc>
        <w:tc>
          <w:tcPr>
            <w:tcW w:w="2375" w:type="dxa"/>
            <w:vAlign w:val="center"/>
          </w:tcPr>
          <w:p w:rsidR="008D1102" w:rsidRDefault="00B3034B">
            <w:pPr>
              <w:pStyle w:val="af9"/>
              <w:ind w:firstLine="0"/>
              <w:jc w:val="center"/>
            </w:pPr>
            <w:r>
              <w:rPr>
                <w:rFonts w:hint="eastAsia"/>
              </w:rPr>
              <w:t>位置</w:t>
            </w:r>
          </w:p>
        </w:tc>
        <w:tc>
          <w:tcPr>
            <w:tcW w:w="1594" w:type="dxa"/>
            <w:vAlign w:val="center"/>
          </w:tcPr>
          <w:p w:rsidR="008D1102" w:rsidRDefault="00B3034B">
            <w:pPr>
              <w:pStyle w:val="af9"/>
              <w:ind w:firstLine="0"/>
              <w:jc w:val="center"/>
            </w:pPr>
            <w:r>
              <w:rPr>
                <w:rFonts w:hint="eastAsia"/>
              </w:rPr>
              <w:t>尺寸（米）</w:t>
            </w:r>
          </w:p>
        </w:tc>
        <w:tc>
          <w:tcPr>
            <w:tcW w:w="1814" w:type="dxa"/>
            <w:vAlign w:val="center"/>
          </w:tcPr>
          <w:p w:rsidR="008D1102" w:rsidRDefault="00B3034B">
            <w:pPr>
              <w:pStyle w:val="af9"/>
              <w:ind w:firstLine="0"/>
              <w:jc w:val="center"/>
            </w:pPr>
            <w:r>
              <w:rPr>
                <w:rFonts w:hint="eastAsia"/>
              </w:rPr>
              <w:t>属地</w:t>
            </w:r>
          </w:p>
        </w:tc>
        <w:tc>
          <w:tcPr>
            <w:tcW w:w="879" w:type="dxa"/>
            <w:vAlign w:val="center"/>
          </w:tcPr>
          <w:p w:rsidR="008D1102" w:rsidRDefault="00B3034B">
            <w:pPr>
              <w:pStyle w:val="af9"/>
              <w:ind w:firstLine="0"/>
              <w:jc w:val="center"/>
            </w:pPr>
            <w:r>
              <w:rPr>
                <w:rFonts w:hint="eastAsia"/>
              </w:rPr>
              <w:t>备注</w:t>
            </w:r>
          </w:p>
        </w:tc>
      </w:tr>
      <w:tr w:rsidR="008D1102">
        <w:trPr>
          <w:trHeight w:hRule="exact" w:val="454"/>
        </w:trPr>
        <w:tc>
          <w:tcPr>
            <w:tcW w:w="939" w:type="dxa"/>
            <w:vAlign w:val="center"/>
          </w:tcPr>
          <w:p w:rsidR="008D1102" w:rsidRDefault="00B3034B">
            <w:pPr>
              <w:pStyle w:val="af9"/>
              <w:ind w:firstLine="0"/>
              <w:jc w:val="center"/>
            </w:pPr>
            <w:r>
              <w:rPr>
                <w:rFonts w:hint="eastAsia"/>
              </w:rPr>
              <w:t>1</w:t>
            </w:r>
          </w:p>
        </w:tc>
        <w:tc>
          <w:tcPr>
            <w:tcW w:w="1750" w:type="dxa"/>
            <w:vAlign w:val="center"/>
          </w:tcPr>
          <w:p w:rsidR="008D1102" w:rsidRDefault="00B3034B">
            <w:pPr>
              <w:pStyle w:val="af9"/>
              <w:ind w:firstLine="0"/>
              <w:jc w:val="center"/>
            </w:pPr>
            <w:r>
              <w:rPr>
                <w:rFonts w:hint="eastAsia"/>
              </w:rPr>
              <w:t>泾南路口河</w:t>
            </w:r>
          </w:p>
        </w:tc>
        <w:tc>
          <w:tcPr>
            <w:tcW w:w="2375" w:type="dxa"/>
            <w:vAlign w:val="center"/>
          </w:tcPr>
          <w:p w:rsidR="008D1102" w:rsidRDefault="00B3034B">
            <w:pPr>
              <w:pStyle w:val="af9"/>
              <w:ind w:firstLine="0"/>
              <w:jc w:val="center"/>
            </w:pPr>
            <w:r>
              <w:rPr>
                <w:rFonts w:hint="eastAsia"/>
              </w:rPr>
              <w:t>幼儿园北侧</w:t>
            </w:r>
          </w:p>
        </w:tc>
        <w:tc>
          <w:tcPr>
            <w:tcW w:w="1594" w:type="dxa"/>
            <w:vAlign w:val="center"/>
          </w:tcPr>
          <w:p w:rsidR="008D1102" w:rsidRDefault="00B3034B">
            <w:pPr>
              <w:pStyle w:val="af9"/>
              <w:ind w:firstLine="0"/>
              <w:jc w:val="center"/>
            </w:pPr>
            <w:r>
              <w:rPr>
                <w:rFonts w:hint="eastAsia"/>
              </w:rPr>
              <w:t>9</w:t>
            </w:r>
            <w:r>
              <w:t>0</w:t>
            </w:r>
            <w:r>
              <w:rPr>
                <w:rFonts w:hint="eastAsia"/>
              </w:rPr>
              <w:t>×</w:t>
            </w:r>
            <w:r>
              <w:t>16</w:t>
            </w:r>
          </w:p>
        </w:tc>
        <w:tc>
          <w:tcPr>
            <w:tcW w:w="1814" w:type="dxa"/>
            <w:vAlign w:val="center"/>
          </w:tcPr>
          <w:p w:rsidR="008D1102" w:rsidRDefault="00B3034B">
            <w:pPr>
              <w:pStyle w:val="af9"/>
              <w:ind w:firstLine="0"/>
              <w:jc w:val="center"/>
            </w:pPr>
            <w:r>
              <w:rPr>
                <w:rFonts w:hint="eastAsia"/>
              </w:rPr>
              <w:t>泾南村</w:t>
            </w:r>
          </w:p>
        </w:tc>
        <w:tc>
          <w:tcPr>
            <w:tcW w:w="879" w:type="dxa"/>
            <w:vAlign w:val="center"/>
          </w:tcPr>
          <w:p w:rsidR="008D1102" w:rsidRDefault="008D1102">
            <w:pPr>
              <w:pStyle w:val="af9"/>
              <w:ind w:firstLine="0"/>
              <w:jc w:val="center"/>
            </w:pPr>
          </w:p>
        </w:tc>
      </w:tr>
      <w:tr w:rsidR="008D1102">
        <w:trPr>
          <w:trHeight w:hRule="exact" w:val="454"/>
        </w:trPr>
        <w:tc>
          <w:tcPr>
            <w:tcW w:w="939" w:type="dxa"/>
            <w:vAlign w:val="center"/>
          </w:tcPr>
          <w:p w:rsidR="008D1102" w:rsidRDefault="00B3034B">
            <w:pPr>
              <w:pStyle w:val="af9"/>
              <w:ind w:firstLine="0"/>
              <w:jc w:val="center"/>
            </w:pPr>
            <w:r>
              <w:rPr>
                <w:rFonts w:hint="eastAsia"/>
              </w:rPr>
              <w:t>2</w:t>
            </w:r>
          </w:p>
        </w:tc>
        <w:tc>
          <w:tcPr>
            <w:tcW w:w="1750" w:type="dxa"/>
            <w:vAlign w:val="center"/>
          </w:tcPr>
          <w:p w:rsidR="008D1102" w:rsidRDefault="00B3034B">
            <w:pPr>
              <w:pStyle w:val="af9"/>
              <w:ind w:firstLine="0"/>
              <w:jc w:val="center"/>
            </w:pPr>
            <w:r>
              <w:rPr>
                <w:rFonts w:hint="eastAsia"/>
              </w:rPr>
              <w:t>龙集嘴浜</w:t>
            </w:r>
          </w:p>
        </w:tc>
        <w:tc>
          <w:tcPr>
            <w:tcW w:w="2375" w:type="dxa"/>
            <w:vAlign w:val="center"/>
          </w:tcPr>
          <w:p w:rsidR="008D1102" w:rsidRDefault="00B3034B">
            <w:pPr>
              <w:pStyle w:val="af9"/>
              <w:ind w:firstLine="0"/>
              <w:jc w:val="center"/>
            </w:pPr>
            <w:r>
              <w:rPr>
                <w:rFonts w:hint="eastAsia"/>
              </w:rPr>
              <w:t>泾南村</w:t>
            </w:r>
          </w:p>
        </w:tc>
        <w:tc>
          <w:tcPr>
            <w:tcW w:w="1594" w:type="dxa"/>
            <w:vAlign w:val="center"/>
          </w:tcPr>
          <w:p w:rsidR="008D1102" w:rsidRDefault="00B3034B">
            <w:pPr>
              <w:pStyle w:val="af9"/>
              <w:ind w:firstLine="0"/>
              <w:jc w:val="center"/>
            </w:pPr>
            <w:r>
              <w:t>1038</w:t>
            </w:r>
            <w:r>
              <w:rPr>
                <w:rFonts w:hint="eastAsia"/>
              </w:rPr>
              <w:t>×</w:t>
            </w:r>
            <w:r>
              <w:rPr>
                <w:rFonts w:hint="eastAsia"/>
              </w:rPr>
              <w:t>2</w:t>
            </w:r>
            <w:r>
              <w:t>0</w:t>
            </w:r>
          </w:p>
        </w:tc>
        <w:tc>
          <w:tcPr>
            <w:tcW w:w="1814" w:type="dxa"/>
            <w:vAlign w:val="center"/>
          </w:tcPr>
          <w:p w:rsidR="008D1102" w:rsidRDefault="00B3034B">
            <w:pPr>
              <w:pStyle w:val="af9"/>
              <w:ind w:firstLine="0"/>
              <w:jc w:val="center"/>
            </w:pPr>
            <w:r>
              <w:rPr>
                <w:rFonts w:hint="eastAsia"/>
              </w:rPr>
              <w:t>泾南村</w:t>
            </w:r>
          </w:p>
        </w:tc>
        <w:tc>
          <w:tcPr>
            <w:tcW w:w="879" w:type="dxa"/>
            <w:vAlign w:val="center"/>
          </w:tcPr>
          <w:p w:rsidR="008D1102" w:rsidRDefault="008D1102">
            <w:pPr>
              <w:pStyle w:val="af9"/>
              <w:ind w:firstLine="0"/>
              <w:jc w:val="center"/>
            </w:pPr>
          </w:p>
        </w:tc>
      </w:tr>
      <w:tr w:rsidR="008D1102">
        <w:trPr>
          <w:trHeight w:hRule="exact" w:val="454"/>
        </w:trPr>
        <w:tc>
          <w:tcPr>
            <w:tcW w:w="939" w:type="dxa"/>
            <w:vAlign w:val="center"/>
          </w:tcPr>
          <w:p w:rsidR="008D1102" w:rsidRDefault="00B3034B">
            <w:pPr>
              <w:pStyle w:val="af9"/>
              <w:ind w:firstLine="0"/>
              <w:jc w:val="center"/>
            </w:pPr>
            <w:r>
              <w:rPr>
                <w:rFonts w:hint="eastAsia"/>
              </w:rPr>
              <w:t>3</w:t>
            </w:r>
          </w:p>
        </w:tc>
        <w:tc>
          <w:tcPr>
            <w:tcW w:w="1750" w:type="dxa"/>
            <w:vAlign w:val="center"/>
          </w:tcPr>
          <w:p w:rsidR="008D1102" w:rsidRDefault="00B3034B">
            <w:pPr>
              <w:pStyle w:val="af9"/>
              <w:ind w:firstLine="0"/>
              <w:jc w:val="center"/>
            </w:pPr>
            <w:r>
              <w:rPr>
                <w:rFonts w:hint="eastAsia"/>
              </w:rPr>
              <w:t>四房桥河</w:t>
            </w:r>
          </w:p>
        </w:tc>
        <w:tc>
          <w:tcPr>
            <w:tcW w:w="2375" w:type="dxa"/>
            <w:vAlign w:val="center"/>
          </w:tcPr>
          <w:p w:rsidR="008D1102" w:rsidRDefault="00B3034B">
            <w:pPr>
              <w:pStyle w:val="af9"/>
              <w:ind w:firstLine="0"/>
              <w:jc w:val="center"/>
            </w:pPr>
            <w:r>
              <w:rPr>
                <w:rFonts w:hint="eastAsia"/>
              </w:rPr>
              <w:t>恒生广场北侧</w:t>
            </w:r>
          </w:p>
        </w:tc>
        <w:tc>
          <w:tcPr>
            <w:tcW w:w="1594" w:type="dxa"/>
            <w:vAlign w:val="center"/>
          </w:tcPr>
          <w:p w:rsidR="008D1102" w:rsidRDefault="00B3034B">
            <w:pPr>
              <w:pStyle w:val="af9"/>
              <w:ind w:firstLine="0"/>
              <w:jc w:val="center"/>
            </w:pPr>
            <w:r>
              <w:rPr>
                <w:rFonts w:hint="eastAsia"/>
              </w:rPr>
              <w:t>1</w:t>
            </w:r>
            <w:r>
              <w:t>60</w:t>
            </w:r>
            <w:r>
              <w:rPr>
                <w:rFonts w:hint="eastAsia"/>
              </w:rPr>
              <w:t>×</w:t>
            </w:r>
            <w:r>
              <w:rPr>
                <w:rFonts w:hint="eastAsia"/>
              </w:rPr>
              <w:t>1</w:t>
            </w:r>
            <w:r>
              <w:t>5</w:t>
            </w:r>
          </w:p>
        </w:tc>
        <w:tc>
          <w:tcPr>
            <w:tcW w:w="1814" w:type="dxa"/>
            <w:vAlign w:val="center"/>
          </w:tcPr>
          <w:p w:rsidR="008D1102" w:rsidRDefault="00B3034B">
            <w:pPr>
              <w:pStyle w:val="af9"/>
              <w:ind w:firstLine="0"/>
              <w:jc w:val="center"/>
            </w:pPr>
            <w:r>
              <w:rPr>
                <w:rFonts w:hint="eastAsia"/>
              </w:rPr>
              <w:t>泾东村、镇区</w:t>
            </w:r>
          </w:p>
        </w:tc>
        <w:tc>
          <w:tcPr>
            <w:tcW w:w="879" w:type="dxa"/>
            <w:vAlign w:val="center"/>
          </w:tcPr>
          <w:p w:rsidR="008D1102" w:rsidRDefault="008D1102">
            <w:pPr>
              <w:pStyle w:val="af9"/>
              <w:ind w:firstLine="0"/>
              <w:jc w:val="center"/>
            </w:pPr>
          </w:p>
        </w:tc>
      </w:tr>
      <w:tr w:rsidR="008D1102">
        <w:trPr>
          <w:trHeight w:hRule="exact" w:val="454"/>
        </w:trPr>
        <w:tc>
          <w:tcPr>
            <w:tcW w:w="939" w:type="dxa"/>
            <w:vAlign w:val="center"/>
          </w:tcPr>
          <w:p w:rsidR="008D1102" w:rsidRDefault="00B3034B">
            <w:pPr>
              <w:pStyle w:val="af9"/>
              <w:ind w:firstLine="0"/>
              <w:jc w:val="center"/>
            </w:pPr>
            <w:r>
              <w:rPr>
                <w:rFonts w:hint="eastAsia"/>
              </w:rPr>
              <w:t>4</w:t>
            </w:r>
          </w:p>
        </w:tc>
        <w:tc>
          <w:tcPr>
            <w:tcW w:w="1750" w:type="dxa"/>
            <w:vAlign w:val="center"/>
          </w:tcPr>
          <w:p w:rsidR="008D1102" w:rsidRDefault="00B3034B">
            <w:pPr>
              <w:pStyle w:val="af9"/>
              <w:ind w:firstLine="0"/>
              <w:jc w:val="center"/>
            </w:pPr>
            <w:r>
              <w:rPr>
                <w:rFonts w:hint="eastAsia"/>
              </w:rPr>
              <w:t>二中河</w:t>
            </w:r>
          </w:p>
        </w:tc>
        <w:tc>
          <w:tcPr>
            <w:tcW w:w="2375" w:type="dxa"/>
            <w:vAlign w:val="center"/>
          </w:tcPr>
          <w:p w:rsidR="008D1102" w:rsidRDefault="00B3034B">
            <w:pPr>
              <w:pStyle w:val="af9"/>
              <w:ind w:firstLine="0"/>
              <w:jc w:val="center"/>
            </w:pPr>
            <w:r>
              <w:rPr>
                <w:rFonts w:hint="eastAsia"/>
              </w:rPr>
              <w:t>二中南侧</w:t>
            </w:r>
          </w:p>
        </w:tc>
        <w:tc>
          <w:tcPr>
            <w:tcW w:w="1594" w:type="dxa"/>
            <w:vAlign w:val="center"/>
          </w:tcPr>
          <w:p w:rsidR="008D1102" w:rsidRDefault="00B3034B">
            <w:pPr>
              <w:pStyle w:val="af9"/>
              <w:ind w:firstLine="0"/>
              <w:jc w:val="center"/>
            </w:pPr>
            <w:r>
              <w:rPr>
                <w:rFonts w:hint="eastAsia"/>
              </w:rPr>
              <w:t>4</w:t>
            </w:r>
            <w:r>
              <w:t>00</w:t>
            </w:r>
            <w:r>
              <w:rPr>
                <w:rFonts w:hint="eastAsia"/>
              </w:rPr>
              <w:t>×</w:t>
            </w:r>
            <w:r>
              <w:rPr>
                <w:rFonts w:hint="eastAsia"/>
              </w:rPr>
              <w:t>1</w:t>
            </w:r>
            <w:r>
              <w:t>2</w:t>
            </w:r>
          </w:p>
        </w:tc>
        <w:tc>
          <w:tcPr>
            <w:tcW w:w="1814" w:type="dxa"/>
            <w:vAlign w:val="center"/>
          </w:tcPr>
          <w:p w:rsidR="008D1102" w:rsidRDefault="00B3034B">
            <w:pPr>
              <w:pStyle w:val="af9"/>
              <w:ind w:firstLine="0"/>
              <w:jc w:val="center"/>
            </w:pPr>
            <w:r>
              <w:rPr>
                <w:rFonts w:hint="eastAsia"/>
              </w:rPr>
              <w:t>长东村、镇区</w:t>
            </w:r>
          </w:p>
        </w:tc>
        <w:tc>
          <w:tcPr>
            <w:tcW w:w="879" w:type="dxa"/>
            <w:vAlign w:val="center"/>
          </w:tcPr>
          <w:p w:rsidR="008D1102" w:rsidRDefault="008D1102">
            <w:pPr>
              <w:pStyle w:val="af9"/>
              <w:ind w:firstLine="0"/>
              <w:jc w:val="center"/>
            </w:pPr>
          </w:p>
        </w:tc>
      </w:tr>
      <w:tr w:rsidR="008D1102">
        <w:trPr>
          <w:trHeight w:hRule="exact" w:val="454"/>
        </w:trPr>
        <w:tc>
          <w:tcPr>
            <w:tcW w:w="939" w:type="dxa"/>
            <w:vAlign w:val="center"/>
          </w:tcPr>
          <w:p w:rsidR="008D1102" w:rsidRDefault="00B3034B">
            <w:pPr>
              <w:pStyle w:val="af9"/>
              <w:ind w:firstLine="0"/>
              <w:jc w:val="center"/>
            </w:pPr>
            <w:r>
              <w:rPr>
                <w:rFonts w:hint="eastAsia"/>
              </w:rPr>
              <w:t>5</w:t>
            </w:r>
          </w:p>
        </w:tc>
        <w:tc>
          <w:tcPr>
            <w:tcW w:w="1750" w:type="dxa"/>
            <w:vAlign w:val="center"/>
          </w:tcPr>
          <w:p w:rsidR="008D1102" w:rsidRDefault="00B3034B">
            <w:pPr>
              <w:pStyle w:val="af9"/>
              <w:ind w:firstLine="0"/>
              <w:jc w:val="center"/>
            </w:pPr>
            <w:r>
              <w:rPr>
                <w:rFonts w:hint="eastAsia"/>
              </w:rPr>
              <w:t>二中北河</w:t>
            </w:r>
          </w:p>
        </w:tc>
        <w:tc>
          <w:tcPr>
            <w:tcW w:w="2375" w:type="dxa"/>
            <w:vAlign w:val="center"/>
          </w:tcPr>
          <w:p w:rsidR="008D1102" w:rsidRDefault="00B3034B">
            <w:pPr>
              <w:pStyle w:val="af9"/>
              <w:ind w:firstLine="0"/>
              <w:jc w:val="center"/>
            </w:pPr>
            <w:r>
              <w:rPr>
                <w:rFonts w:hint="eastAsia"/>
              </w:rPr>
              <w:t>云顾路南侧</w:t>
            </w:r>
          </w:p>
        </w:tc>
        <w:tc>
          <w:tcPr>
            <w:tcW w:w="1594" w:type="dxa"/>
            <w:vAlign w:val="center"/>
          </w:tcPr>
          <w:p w:rsidR="008D1102" w:rsidRDefault="00B3034B">
            <w:pPr>
              <w:pStyle w:val="af9"/>
              <w:ind w:firstLine="0"/>
              <w:jc w:val="center"/>
            </w:pPr>
            <w:r>
              <w:rPr>
                <w:rFonts w:hint="eastAsia"/>
              </w:rPr>
              <w:t>1</w:t>
            </w:r>
            <w:r>
              <w:t>80</w:t>
            </w:r>
            <w:r>
              <w:rPr>
                <w:rFonts w:hint="eastAsia"/>
              </w:rPr>
              <w:t>×</w:t>
            </w:r>
            <w:r>
              <w:rPr>
                <w:rFonts w:hint="eastAsia"/>
              </w:rPr>
              <w:t>1</w:t>
            </w:r>
            <w:r>
              <w:t>5</w:t>
            </w:r>
          </w:p>
        </w:tc>
        <w:tc>
          <w:tcPr>
            <w:tcW w:w="1814" w:type="dxa"/>
            <w:vAlign w:val="center"/>
          </w:tcPr>
          <w:p w:rsidR="008D1102" w:rsidRDefault="00B3034B">
            <w:pPr>
              <w:pStyle w:val="af9"/>
              <w:ind w:firstLine="0"/>
              <w:jc w:val="center"/>
            </w:pPr>
            <w:r>
              <w:rPr>
                <w:rFonts w:hint="eastAsia"/>
              </w:rPr>
              <w:t>长东村、镇区</w:t>
            </w:r>
          </w:p>
        </w:tc>
        <w:tc>
          <w:tcPr>
            <w:tcW w:w="879" w:type="dxa"/>
            <w:vAlign w:val="center"/>
          </w:tcPr>
          <w:p w:rsidR="008D1102" w:rsidRDefault="008D1102">
            <w:pPr>
              <w:pStyle w:val="af9"/>
              <w:ind w:firstLine="0"/>
              <w:jc w:val="center"/>
            </w:pPr>
          </w:p>
        </w:tc>
      </w:tr>
      <w:tr w:rsidR="008D1102">
        <w:trPr>
          <w:trHeight w:hRule="exact" w:val="454"/>
        </w:trPr>
        <w:tc>
          <w:tcPr>
            <w:tcW w:w="939" w:type="dxa"/>
            <w:vAlign w:val="center"/>
          </w:tcPr>
          <w:p w:rsidR="008D1102" w:rsidRDefault="00B3034B">
            <w:pPr>
              <w:pStyle w:val="af9"/>
              <w:ind w:firstLine="0"/>
              <w:jc w:val="center"/>
            </w:pPr>
            <w:r>
              <w:rPr>
                <w:rFonts w:hint="eastAsia"/>
              </w:rPr>
              <w:t>6</w:t>
            </w:r>
          </w:p>
        </w:tc>
        <w:tc>
          <w:tcPr>
            <w:tcW w:w="1750" w:type="dxa"/>
            <w:vAlign w:val="center"/>
          </w:tcPr>
          <w:p w:rsidR="008D1102" w:rsidRDefault="00B3034B">
            <w:pPr>
              <w:pStyle w:val="af9"/>
              <w:ind w:firstLine="0"/>
              <w:jc w:val="center"/>
            </w:pPr>
            <w:r>
              <w:rPr>
                <w:rFonts w:hint="eastAsia"/>
              </w:rPr>
              <w:t>新街四村河</w:t>
            </w:r>
          </w:p>
        </w:tc>
        <w:tc>
          <w:tcPr>
            <w:tcW w:w="2375" w:type="dxa"/>
            <w:vAlign w:val="center"/>
          </w:tcPr>
          <w:p w:rsidR="008D1102" w:rsidRDefault="00B3034B">
            <w:pPr>
              <w:pStyle w:val="af9"/>
              <w:ind w:firstLine="0"/>
              <w:jc w:val="center"/>
            </w:pPr>
            <w:r>
              <w:rPr>
                <w:rFonts w:hint="eastAsia"/>
              </w:rPr>
              <w:t>新街四村东侧</w:t>
            </w:r>
          </w:p>
        </w:tc>
        <w:tc>
          <w:tcPr>
            <w:tcW w:w="1594" w:type="dxa"/>
            <w:vAlign w:val="center"/>
          </w:tcPr>
          <w:p w:rsidR="008D1102" w:rsidRDefault="00B3034B">
            <w:pPr>
              <w:pStyle w:val="af9"/>
              <w:ind w:firstLine="0"/>
              <w:jc w:val="center"/>
            </w:pPr>
            <w:r>
              <w:rPr>
                <w:rFonts w:hint="eastAsia"/>
              </w:rPr>
              <w:t>9</w:t>
            </w:r>
            <w:r>
              <w:t>0</w:t>
            </w:r>
            <w:r>
              <w:rPr>
                <w:rFonts w:hint="eastAsia"/>
              </w:rPr>
              <w:t>×</w:t>
            </w:r>
            <w:r>
              <w:rPr>
                <w:rFonts w:hint="eastAsia"/>
              </w:rPr>
              <w:t>1</w:t>
            </w:r>
            <w:r>
              <w:t>5</w:t>
            </w:r>
          </w:p>
        </w:tc>
        <w:tc>
          <w:tcPr>
            <w:tcW w:w="1814" w:type="dxa"/>
            <w:vAlign w:val="center"/>
          </w:tcPr>
          <w:p w:rsidR="008D1102" w:rsidRDefault="00B3034B">
            <w:pPr>
              <w:pStyle w:val="af9"/>
              <w:ind w:firstLine="0"/>
              <w:jc w:val="center"/>
            </w:pPr>
            <w:r>
              <w:rPr>
                <w:rFonts w:hint="eastAsia"/>
              </w:rPr>
              <w:t>镇区</w:t>
            </w:r>
          </w:p>
        </w:tc>
        <w:tc>
          <w:tcPr>
            <w:tcW w:w="879" w:type="dxa"/>
            <w:vAlign w:val="center"/>
          </w:tcPr>
          <w:p w:rsidR="008D1102" w:rsidRDefault="008D1102">
            <w:pPr>
              <w:pStyle w:val="af9"/>
              <w:ind w:firstLine="0"/>
              <w:jc w:val="center"/>
            </w:pPr>
          </w:p>
        </w:tc>
      </w:tr>
      <w:tr w:rsidR="008D1102">
        <w:trPr>
          <w:trHeight w:hRule="exact" w:val="454"/>
        </w:trPr>
        <w:tc>
          <w:tcPr>
            <w:tcW w:w="939" w:type="dxa"/>
            <w:vAlign w:val="center"/>
          </w:tcPr>
          <w:p w:rsidR="008D1102" w:rsidRDefault="00B3034B">
            <w:pPr>
              <w:pStyle w:val="af9"/>
              <w:ind w:firstLine="0"/>
              <w:jc w:val="center"/>
            </w:pPr>
            <w:r>
              <w:rPr>
                <w:rFonts w:hint="eastAsia"/>
              </w:rPr>
              <w:t>7</w:t>
            </w:r>
          </w:p>
        </w:tc>
        <w:tc>
          <w:tcPr>
            <w:tcW w:w="1750" w:type="dxa"/>
            <w:vAlign w:val="center"/>
          </w:tcPr>
          <w:p w:rsidR="008D1102" w:rsidRDefault="00B3034B">
            <w:pPr>
              <w:pStyle w:val="af9"/>
              <w:ind w:firstLine="0"/>
              <w:jc w:val="center"/>
            </w:pPr>
            <w:r>
              <w:rPr>
                <w:rFonts w:hint="eastAsia"/>
              </w:rPr>
              <w:t>云都河</w:t>
            </w:r>
          </w:p>
        </w:tc>
        <w:tc>
          <w:tcPr>
            <w:tcW w:w="2375" w:type="dxa"/>
            <w:vAlign w:val="center"/>
          </w:tcPr>
          <w:p w:rsidR="008D1102" w:rsidRDefault="00B3034B">
            <w:pPr>
              <w:pStyle w:val="af9"/>
              <w:ind w:firstLine="0"/>
              <w:jc w:val="center"/>
            </w:pPr>
            <w:r>
              <w:rPr>
                <w:rFonts w:hint="eastAsia"/>
              </w:rPr>
              <w:t>云都宾馆南侧</w:t>
            </w:r>
          </w:p>
        </w:tc>
        <w:tc>
          <w:tcPr>
            <w:tcW w:w="1594" w:type="dxa"/>
            <w:vAlign w:val="center"/>
          </w:tcPr>
          <w:p w:rsidR="008D1102" w:rsidRDefault="00B3034B">
            <w:pPr>
              <w:pStyle w:val="af9"/>
              <w:ind w:firstLine="0"/>
              <w:jc w:val="center"/>
            </w:pPr>
            <w:r>
              <w:rPr>
                <w:rFonts w:hint="eastAsia"/>
              </w:rPr>
              <w:t>2</w:t>
            </w:r>
            <w:r>
              <w:t>50</w:t>
            </w:r>
            <w:r>
              <w:rPr>
                <w:rFonts w:hint="eastAsia"/>
              </w:rPr>
              <w:t>×</w:t>
            </w:r>
            <w:r>
              <w:rPr>
                <w:rFonts w:hint="eastAsia"/>
              </w:rPr>
              <w:t>1</w:t>
            </w:r>
            <w:r>
              <w:t>5</w:t>
            </w:r>
          </w:p>
        </w:tc>
        <w:tc>
          <w:tcPr>
            <w:tcW w:w="1814" w:type="dxa"/>
            <w:vAlign w:val="center"/>
          </w:tcPr>
          <w:p w:rsidR="008D1102" w:rsidRDefault="00B3034B">
            <w:pPr>
              <w:pStyle w:val="af9"/>
              <w:ind w:firstLine="0"/>
              <w:jc w:val="center"/>
            </w:pPr>
            <w:r>
              <w:rPr>
                <w:rFonts w:hint="eastAsia"/>
              </w:rPr>
              <w:t>镇区</w:t>
            </w:r>
          </w:p>
        </w:tc>
        <w:tc>
          <w:tcPr>
            <w:tcW w:w="879" w:type="dxa"/>
            <w:vAlign w:val="center"/>
          </w:tcPr>
          <w:p w:rsidR="008D1102" w:rsidRDefault="008D1102">
            <w:pPr>
              <w:pStyle w:val="af9"/>
              <w:ind w:firstLine="0"/>
              <w:jc w:val="center"/>
            </w:pPr>
          </w:p>
        </w:tc>
      </w:tr>
      <w:tr w:rsidR="008D1102">
        <w:trPr>
          <w:trHeight w:hRule="exact" w:val="454"/>
        </w:trPr>
        <w:tc>
          <w:tcPr>
            <w:tcW w:w="939" w:type="dxa"/>
            <w:vAlign w:val="center"/>
          </w:tcPr>
          <w:p w:rsidR="008D1102" w:rsidRDefault="00B3034B">
            <w:pPr>
              <w:pStyle w:val="af9"/>
              <w:ind w:firstLine="0"/>
              <w:jc w:val="center"/>
            </w:pPr>
            <w:r>
              <w:rPr>
                <w:rFonts w:hint="eastAsia"/>
              </w:rPr>
              <w:t>8</w:t>
            </w:r>
          </w:p>
        </w:tc>
        <w:tc>
          <w:tcPr>
            <w:tcW w:w="1750" w:type="dxa"/>
            <w:vAlign w:val="center"/>
          </w:tcPr>
          <w:p w:rsidR="008D1102" w:rsidRDefault="00B3034B">
            <w:pPr>
              <w:pStyle w:val="af9"/>
              <w:ind w:firstLine="0"/>
              <w:jc w:val="center"/>
            </w:pPr>
            <w:r>
              <w:rPr>
                <w:rFonts w:hint="eastAsia"/>
              </w:rPr>
              <w:t>云都苑河</w:t>
            </w:r>
          </w:p>
        </w:tc>
        <w:tc>
          <w:tcPr>
            <w:tcW w:w="2375" w:type="dxa"/>
            <w:vAlign w:val="center"/>
          </w:tcPr>
          <w:p w:rsidR="008D1102" w:rsidRDefault="00B3034B">
            <w:pPr>
              <w:pStyle w:val="af9"/>
              <w:ind w:firstLine="0"/>
              <w:jc w:val="center"/>
            </w:pPr>
            <w:r>
              <w:rPr>
                <w:rFonts w:hint="eastAsia"/>
              </w:rPr>
              <w:t>百川公园西侧</w:t>
            </w:r>
          </w:p>
        </w:tc>
        <w:tc>
          <w:tcPr>
            <w:tcW w:w="1594" w:type="dxa"/>
            <w:vAlign w:val="center"/>
          </w:tcPr>
          <w:p w:rsidR="008D1102" w:rsidRDefault="00B3034B">
            <w:pPr>
              <w:pStyle w:val="af9"/>
              <w:ind w:firstLine="0"/>
              <w:jc w:val="center"/>
            </w:pPr>
            <w:r>
              <w:rPr>
                <w:rFonts w:hint="eastAsia"/>
              </w:rPr>
              <w:t>2</w:t>
            </w:r>
            <w:r>
              <w:t>00</w:t>
            </w:r>
            <w:r>
              <w:rPr>
                <w:rFonts w:hint="eastAsia"/>
              </w:rPr>
              <w:t>×</w:t>
            </w:r>
            <w:r>
              <w:rPr>
                <w:rFonts w:hint="eastAsia"/>
              </w:rPr>
              <w:t>1</w:t>
            </w:r>
            <w:r>
              <w:t>5</w:t>
            </w:r>
          </w:p>
        </w:tc>
        <w:tc>
          <w:tcPr>
            <w:tcW w:w="1814" w:type="dxa"/>
            <w:vAlign w:val="center"/>
          </w:tcPr>
          <w:p w:rsidR="008D1102" w:rsidRDefault="00B3034B">
            <w:pPr>
              <w:pStyle w:val="af9"/>
              <w:ind w:firstLine="0"/>
              <w:jc w:val="center"/>
            </w:pPr>
            <w:r>
              <w:rPr>
                <w:rFonts w:hint="eastAsia"/>
              </w:rPr>
              <w:t>泾东村、镇区</w:t>
            </w:r>
          </w:p>
        </w:tc>
        <w:tc>
          <w:tcPr>
            <w:tcW w:w="879" w:type="dxa"/>
            <w:vAlign w:val="center"/>
          </w:tcPr>
          <w:p w:rsidR="008D1102" w:rsidRDefault="008D1102">
            <w:pPr>
              <w:pStyle w:val="af9"/>
              <w:ind w:firstLine="0"/>
              <w:jc w:val="center"/>
            </w:pPr>
          </w:p>
        </w:tc>
      </w:tr>
      <w:tr w:rsidR="008D1102">
        <w:trPr>
          <w:trHeight w:hRule="exact" w:val="454"/>
        </w:trPr>
        <w:tc>
          <w:tcPr>
            <w:tcW w:w="939" w:type="dxa"/>
            <w:vAlign w:val="center"/>
          </w:tcPr>
          <w:p w:rsidR="008D1102" w:rsidRDefault="00B3034B">
            <w:pPr>
              <w:pStyle w:val="af9"/>
              <w:ind w:firstLine="0"/>
              <w:jc w:val="center"/>
            </w:pPr>
            <w:r>
              <w:rPr>
                <w:rFonts w:hint="eastAsia"/>
              </w:rPr>
              <w:t>9</w:t>
            </w:r>
          </w:p>
        </w:tc>
        <w:tc>
          <w:tcPr>
            <w:tcW w:w="1750" w:type="dxa"/>
            <w:vAlign w:val="center"/>
          </w:tcPr>
          <w:p w:rsidR="008D1102" w:rsidRDefault="00B3034B">
            <w:pPr>
              <w:pStyle w:val="af9"/>
              <w:ind w:firstLine="0"/>
              <w:jc w:val="center"/>
            </w:pPr>
            <w:r>
              <w:rPr>
                <w:rFonts w:hint="eastAsia"/>
              </w:rPr>
              <w:t>汪厅河</w:t>
            </w:r>
          </w:p>
        </w:tc>
        <w:tc>
          <w:tcPr>
            <w:tcW w:w="2375" w:type="dxa"/>
            <w:vAlign w:val="center"/>
          </w:tcPr>
          <w:p w:rsidR="008D1102" w:rsidRDefault="00B3034B">
            <w:pPr>
              <w:pStyle w:val="af9"/>
              <w:ind w:firstLine="0"/>
              <w:jc w:val="center"/>
            </w:pPr>
            <w:r>
              <w:rPr>
                <w:rFonts w:hint="eastAsia"/>
              </w:rPr>
              <w:t>长泾高中西侧</w:t>
            </w:r>
          </w:p>
        </w:tc>
        <w:tc>
          <w:tcPr>
            <w:tcW w:w="1594" w:type="dxa"/>
            <w:vAlign w:val="center"/>
          </w:tcPr>
          <w:p w:rsidR="008D1102" w:rsidRDefault="00B3034B">
            <w:pPr>
              <w:pStyle w:val="af9"/>
              <w:ind w:firstLine="0"/>
              <w:jc w:val="center"/>
            </w:pPr>
            <w:r>
              <w:rPr>
                <w:rFonts w:hint="eastAsia"/>
              </w:rPr>
              <w:t>1</w:t>
            </w:r>
            <w:r>
              <w:t>30</w:t>
            </w:r>
            <w:r>
              <w:rPr>
                <w:rFonts w:hint="eastAsia"/>
              </w:rPr>
              <w:t>×</w:t>
            </w:r>
            <w:r>
              <w:rPr>
                <w:rFonts w:hint="eastAsia"/>
              </w:rPr>
              <w:t>3</w:t>
            </w:r>
            <w:r>
              <w:t>0</w:t>
            </w:r>
          </w:p>
        </w:tc>
        <w:tc>
          <w:tcPr>
            <w:tcW w:w="1814" w:type="dxa"/>
            <w:vAlign w:val="center"/>
          </w:tcPr>
          <w:p w:rsidR="008D1102" w:rsidRDefault="00B3034B">
            <w:pPr>
              <w:pStyle w:val="af9"/>
              <w:ind w:firstLine="0"/>
              <w:jc w:val="center"/>
            </w:pPr>
            <w:r>
              <w:rPr>
                <w:rFonts w:hint="eastAsia"/>
              </w:rPr>
              <w:t>镇区</w:t>
            </w:r>
          </w:p>
        </w:tc>
        <w:tc>
          <w:tcPr>
            <w:tcW w:w="879" w:type="dxa"/>
            <w:vAlign w:val="center"/>
          </w:tcPr>
          <w:p w:rsidR="008D1102" w:rsidRDefault="008D1102">
            <w:pPr>
              <w:pStyle w:val="af9"/>
              <w:ind w:firstLine="0"/>
              <w:jc w:val="center"/>
            </w:pPr>
          </w:p>
        </w:tc>
      </w:tr>
      <w:tr w:rsidR="008D1102">
        <w:trPr>
          <w:trHeight w:hRule="exact" w:val="454"/>
        </w:trPr>
        <w:tc>
          <w:tcPr>
            <w:tcW w:w="939" w:type="dxa"/>
            <w:vAlign w:val="center"/>
          </w:tcPr>
          <w:p w:rsidR="008D1102" w:rsidRDefault="00B3034B">
            <w:pPr>
              <w:pStyle w:val="af9"/>
              <w:ind w:firstLine="0"/>
              <w:jc w:val="center"/>
            </w:pPr>
            <w:r>
              <w:rPr>
                <w:rFonts w:hint="eastAsia"/>
              </w:rPr>
              <w:t>1</w:t>
            </w:r>
            <w:r>
              <w:t>0</w:t>
            </w:r>
          </w:p>
        </w:tc>
        <w:tc>
          <w:tcPr>
            <w:tcW w:w="1750" w:type="dxa"/>
            <w:vAlign w:val="center"/>
          </w:tcPr>
          <w:p w:rsidR="008D1102" w:rsidRDefault="00B3034B">
            <w:pPr>
              <w:pStyle w:val="af9"/>
              <w:ind w:firstLine="0"/>
              <w:jc w:val="center"/>
            </w:pPr>
            <w:r>
              <w:rPr>
                <w:rFonts w:hint="eastAsia"/>
              </w:rPr>
              <w:t>长中食堂河</w:t>
            </w:r>
          </w:p>
        </w:tc>
        <w:tc>
          <w:tcPr>
            <w:tcW w:w="2375" w:type="dxa"/>
            <w:vAlign w:val="center"/>
          </w:tcPr>
          <w:p w:rsidR="008D1102" w:rsidRDefault="00B3034B">
            <w:pPr>
              <w:pStyle w:val="af9"/>
              <w:ind w:firstLine="0"/>
              <w:jc w:val="center"/>
            </w:pPr>
            <w:r>
              <w:rPr>
                <w:rFonts w:hint="eastAsia"/>
              </w:rPr>
              <w:t>长中食堂西侧</w:t>
            </w:r>
          </w:p>
        </w:tc>
        <w:tc>
          <w:tcPr>
            <w:tcW w:w="1594" w:type="dxa"/>
            <w:vAlign w:val="center"/>
          </w:tcPr>
          <w:p w:rsidR="008D1102" w:rsidRDefault="00B3034B">
            <w:pPr>
              <w:pStyle w:val="af9"/>
              <w:ind w:firstLine="0"/>
              <w:jc w:val="center"/>
            </w:pPr>
            <w:r>
              <w:rPr>
                <w:rFonts w:hint="eastAsia"/>
              </w:rPr>
              <w:t>1</w:t>
            </w:r>
            <w:r>
              <w:t>20</w:t>
            </w:r>
            <w:r>
              <w:rPr>
                <w:rFonts w:hint="eastAsia"/>
              </w:rPr>
              <w:t>×</w:t>
            </w:r>
            <w:r>
              <w:rPr>
                <w:rFonts w:hint="eastAsia"/>
              </w:rPr>
              <w:t>1</w:t>
            </w:r>
            <w:r>
              <w:t>8</w:t>
            </w:r>
          </w:p>
        </w:tc>
        <w:tc>
          <w:tcPr>
            <w:tcW w:w="1814" w:type="dxa"/>
            <w:vAlign w:val="center"/>
          </w:tcPr>
          <w:p w:rsidR="008D1102" w:rsidRDefault="00B3034B">
            <w:pPr>
              <w:pStyle w:val="af9"/>
              <w:ind w:firstLine="0"/>
              <w:jc w:val="center"/>
            </w:pPr>
            <w:r>
              <w:rPr>
                <w:rFonts w:hint="eastAsia"/>
              </w:rPr>
              <w:t>花园村、镇区</w:t>
            </w:r>
          </w:p>
        </w:tc>
        <w:tc>
          <w:tcPr>
            <w:tcW w:w="879" w:type="dxa"/>
            <w:vAlign w:val="center"/>
          </w:tcPr>
          <w:p w:rsidR="008D1102" w:rsidRDefault="008D1102">
            <w:pPr>
              <w:pStyle w:val="af9"/>
              <w:ind w:firstLine="0"/>
              <w:jc w:val="center"/>
            </w:pPr>
          </w:p>
        </w:tc>
      </w:tr>
      <w:tr w:rsidR="008D1102">
        <w:trPr>
          <w:trHeight w:hRule="exact" w:val="454"/>
        </w:trPr>
        <w:tc>
          <w:tcPr>
            <w:tcW w:w="939" w:type="dxa"/>
            <w:vAlign w:val="center"/>
          </w:tcPr>
          <w:p w:rsidR="008D1102" w:rsidRDefault="00B3034B">
            <w:pPr>
              <w:pStyle w:val="af9"/>
              <w:ind w:firstLine="0"/>
              <w:jc w:val="center"/>
            </w:pPr>
            <w:r>
              <w:rPr>
                <w:rFonts w:hint="eastAsia"/>
              </w:rPr>
              <w:t>1</w:t>
            </w:r>
            <w:r>
              <w:t>1</w:t>
            </w:r>
          </w:p>
        </w:tc>
        <w:tc>
          <w:tcPr>
            <w:tcW w:w="1750" w:type="dxa"/>
            <w:vAlign w:val="center"/>
          </w:tcPr>
          <w:p w:rsidR="008D1102" w:rsidRDefault="00B3034B">
            <w:pPr>
              <w:pStyle w:val="af9"/>
              <w:ind w:firstLine="0"/>
              <w:jc w:val="center"/>
            </w:pPr>
            <w:r>
              <w:rPr>
                <w:rFonts w:hint="eastAsia"/>
              </w:rPr>
              <w:t>独圩河</w:t>
            </w:r>
          </w:p>
        </w:tc>
        <w:tc>
          <w:tcPr>
            <w:tcW w:w="2375" w:type="dxa"/>
            <w:vAlign w:val="center"/>
          </w:tcPr>
          <w:p w:rsidR="008D1102" w:rsidRDefault="00B3034B">
            <w:pPr>
              <w:pStyle w:val="af9"/>
              <w:ind w:firstLine="0"/>
              <w:jc w:val="center"/>
            </w:pPr>
            <w:r>
              <w:rPr>
                <w:rFonts w:hint="eastAsia"/>
              </w:rPr>
              <w:t>云顾路南侧</w:t>
            </w:r>
          </w:p>
        </w:tc>
        <w:tc>
          <w:tcPr>
            <w:tcW w:w="1594" w:type="dxa"/>
            <w:vAlign w:val="center"/>
          </w:tcPr>
          <w:p w:rsidR="008D1102" w:rsidRDefault="00B3034B">
            <w:pPr>
              <w:pStyle w:val="af9"/>
              <w:ind w:firstLine="0"/>
              <w:jc w:val="center"/>
            </w:pPr>
            <w:r>
              <w:rPr>
                <w:rFonts w:hint="eastAsia"/>
              </w:rPr>
              <w:t>3</w:t>
            </w:r>
            <w:r>
              <w:t>50</w:t>
            </w:r>
            <w:r>
              <w:rPr>
                <w:rFonts w:hint="eastAsia"/>
              </w:rPr>
              <w:t>×</w:t>
            </w:r>
            <w:r>
              <w:rPr>
                <w:rFonts w:hint="eastAsia"/>
              </w:rPr>
              <w:t>1</w:t>
            </w:r>
            <w:r>
              <w:t>5</w:t>
            </w:r>
          </w:p>
        </w:tc>
        <w:tc>
          <w:tcPr>
            <w:tcW w:w="1814" w:type="dxa"/>
            <w:vAlign w:val="center"/>
          </w:tcPr>
          <w:p w:rsidR="008D1102" w:rsidRDefault="00B3034B">
            <w:pPr>
              <w:pStyle w:val="af9"/>
              <w:ind w:firstLine="0"/>
              <w:jc w:val="center"/>
            </w:pPr>
            <w:r>
              <w:rPr>
                <w:rFonts w:hint="eastAsia"/>
              </w:rPr>
              <w:t>花园村、镇区</w:t>
            </w:r>
          </w:p>
        </w:tc>
        <w:tc>
          <w:tcPr>
            <w:tcW w:w="879" w:type="dxa"/>
            <w:vAlign w:val="center"/>
          </w:tcPr>
          <w:p w:rsidR="008D1102" w:rsidRDefault="008D1102">
            <w:pPr>
              <w:pStyle w:val="af9"/>
              <w:ind w:firstLine="0"/>
              <w:jc w:val="center"/>
            </w:pPr>
          </w:p>
        </w:tc>
      </w:tr>
      <w:tr w:rsidR="008D1102">
        <w:trPr>
          <w:trHeight w:hRule="exact" w:val="454"/>
        </w:trPr>
        <w:tc>
          <w:tcPr>
            <w:tcW w:w="939" w:type="dxa"/>
            <w:vAlign w:val="center"/>
          </w:tcPr>
          <w:p w:rsidR="008D1102" w:rsidRDefault="00B3034B">
            <w:pPr>
              <w:pStyle w:val="af9"/>
              <w:ind w:firstLine="0"/>
              <w:jc w:val="center"/>
            </w:pPr>
            <w:r>
              <w:rPr>
                <w:rFonts w:hint="eastAsia"/>
              </w:rPr>
              <w:t>1</w:t>
            </w:r>
            <w:r>
              <w:t>2</w:t>
            </w:r>
          </w:p>
        </w:tc>
        <w:tc>
          <w:tcPr>
            <w:tcW w:w="1750" w:type="dxa"/>
            <w:vAlign w:val="center"/>
          </w:tcPr>
          <w:p w:rsidR="008D1102" w:rsidRDefault="00B3034B">
            <w:pPr>
              <w:pStyle w:val="af9"/>
              <w:ind w:firstLine="0"/>
              <w:jc w:val="center"/>
            </w:pPr>
            <w:r>
              <w:rPr>
                <w:rFonts w:hint="eastAsia"/>
              </w:rPr>
              <w:t>蔡巷上河</w:t>
            </w:r>
          </w:p>
        </w:tc>
        <w:tc>
          <w:tcPr>
            <w:tcW w:w="2375" w:type="dxa"/>
            <w:vAlign w:val="center"/>
          </w:tcPr>
          <w:p w:rsidR="008D1102" w:rsidRDefault="00B3034B">
            <w:pPr>
              <w:pStyle w:val="af9"/>
              <w:ind w:firstLine="0"/>
              <w:jc w:val="center"/>
            </w:pPr>
            <w:r>
              <w:rPr>
                <w:rFonts w:hint="eastAsia"/>
              </w:rPr>
              <w:t>蔡巷上云顾路北侧</w:t>
            </w:r>
          </w:p>
        </w:tc>
        <w:tc>
          <w:tcPr>
            <w:tcW w:w="1594" w:type="dxa"/>
            <w:vAlign w:val="center"/>
          </w:tcPr>
          <w:p w:rsidR="008D1102" w:rsidRDefault="00B3034B">
            <w:pPr>
              <w:pStyle w:val="af9"/>
              <w:ind w:firstLine="0"/>
              <w:jc w:val="center"/>
            </w:pPr>
            <w:r>
              <w:rPr>
                <w:rFonts w:hint="eastAsia"/>
              </w:rPr>
              <w:t>1</w:t>
            </w:r>
            <w:r>
              <w:t>50</w:t>
            </w:r>
            <w:r>
              <w:rPr>
                <w:rFonts w:hint="eastAsia"/>
              </w:rPr>
              <w:t>×</w:t>
            </w:r>
            <w:r>
              <w:rPr>
                <w:rFonts w:hint="eastAsia"/>
              </w:rPr>
              <w:t>2</w:t>
            </w:r>
            <w:r>
              <w:t>0</w:t>
            </w:r>
          </w:p>
        </w:tc>
        <w:tc>
          <w:tcPr>
            <w:tcW w:w="1814" w:type="dxa"/>
            <w:vAlign w:val="center"/>
          </w:tcPr>
          <w:p w:rsidR="008D1102" w:rsidRDefault="00B3034B">
            <w:pPr>
              <w:pStyle w:val="af9"/>
              <w:ind w:firstLine="0"/>
              <w:jc w:val="center"/>
            </w:pPr>
            <w:r>
              <w:rPr>
                <w:rFonts w:hint="eastAsia"/>
              </w:rPr>
              <w:t>花园村</w:t>
            </w:r>
          </w:p>
        </w:tc>
        <w:tc>
          <w:tcPr>
            <w:tcW w:w="879" w:type="dxa"/>
            <w:vAlign w:val="center"/>
          </w:tcPr>
          <w:p w:rsidR="008D1102" w:rsidRDefault="008D1102">
            <w:pPr>
              <w:pStyle w:val="af9"/>
              <w:ind w:firstLine="0"/>
              <w:jc w:val="center"/>
            </w:pPr>
          </w:p>
        </w:tc>
      </w:tr>
      <w:tr w:rsidR="008D1102">
        <w:trPr>
          <w:trHeight w:hRule="exact" w:val="454"/>
        </w:trPr>
        <w:tc>
          <w:tcPr>
            <w:tcW w:w="939" w:type="dxa"/>
            <w:vAlign w:val="center"/>
          </w:tcPr>
          <w:p w:rsidR="008D1102" w:rsidRDefault="00B3034B">
            <w:pPr>
              <w:pStyle w:val="af9"/>
              <w:ind w:firstLine="0"/>
              <w:jc w:val="center"/>
            </w:pPr>
            <w:r>
              <w:rPr>
                <w:rFonts w:hint="eastAsia"/>
              </w:rPr>
              <w:t>1</w:t>
            </w:r>
            <w:r>
              <w:t>3</w:t>
            </w:r>
          </w:p>
        </w:tc>
        <w:tc>
          <w:tcPr>
            <w:tcW w:w="1750" w:type="dxa"/>
            <w:vAlign w:val="center"/>
          </w:tcPr>
          <w:p w:rsidR="008D1102" w:rsidRDefault="00B3034B">
            <w:pPr>
              <w:pStyle w:val="af9"/>
              <w:ind w:firstLine="0"/>
              <w:jc w:val="center"/>
            </w:pPr>
            <w:r>
              <w:rPr>
                <w:rFonts w:hint="eastAsia"/>
              </w:rPr>
              <w:t>许巷上河</w:t>
            </w:r>
          </w:p>
        </w:tc>
        <w:tc>
          <w:tcPr>
            <w:tcW w:w="2375" w:type="dxa"/>
            <w:vAlign w:val="center"/>
          </w:tcPr>
          <w:p w:rsidR="008D1102" w:rsidRDefault="00B3034B">
            <w:pPr>
              <w:pStyle w:val="af9"/>
              <w:ind w:firstLine="0"/>
              <w:jc w:val="center"/>
            </w:pPr>
            <w:r>
              <w:rPr>
                <w:rFonts w:hint="eastAsia"/>
              </w:rPr>
              <w:t>交警中队门前</w:t>
            </w:r>
          </w:p>
        </w:tc>
        <w:tc>
          <w:tcPr>
            <w:tcW w:w="1594" w:type="dxa"/>
            <w:vAlign w:val="center"/>
          </w:tcPr>
          <w:p w:rsidR="008D1102" w:rsidRDefault="00B3034B">
            <w:pPr>
              <w:pStyle w:val="af9"/>
              <w:ind w:firstLine="0"/>
              <w:jc w:val="center"/>
            </w:pPr>
            <w:r>
              <w:rPr>
                <w:rFonts w:hint="eastAsia"/>
              </w:rPr>
              <w:t>2</w:t>
            </w:r>
            <w:r>
              <w:t>50</w:t>
            </w:r>
            <w:r>
              <w:rPr>
                <w:rFonts w:hint="eastAsia"/>
              </w:rPr>
              <w:t>×</w:t>
            </w:r>
            <w:r>
              <w:rPr>
                <w:rFonts w:hint="eastAsia"/>
              </w:rPr>
              <w:t>1</w:t>
            </w:r>
            <w:r>
              <w:t>0</w:t>
            </w:r>
          </w:p>
        </w:tc>
        <w:tc>
          <w:tcPr>
            <w:tcW w:w="1814" w:type="dxa"/>
            <w:vAlign w:val="center"/>
          </w:tcPr>
          <w:p w:rsidR="008D1102" w:rsidRDefault="00B3034B">
            <w:pPr>
              <w:pStyle w:val="af9"/>
              <w:ind w:firstLine="0"/>
              <w:jc w:val="center"/>
            </w:pPr>
            <w:r>
              <w:rPr>
                <w:rFonts w:hint="eastAsia"/>
              </w:rPr>
              <w:t>泾南村</w:t>
            </w:r>
          </w:p>
        </w:tc>
        <w:tc>
          <w:tcPr>
            <w:tcW w:w="879" w:type="dxa"/>
            <w:vAlign w:val="center"/>
          </w:tcPr>
          <w:p w:rsidR="008D1102" w:rsidRDefault="008D1102">
            <w:pPr>
              <w:pStyle w:val="af9"/>
              <w:ind w:firstLine="0"/>
              <w:jc w:val="center"/>
            </w:pPr>
          </w:p>
        </w:tc>
      </w:tr>
      <w:tr w:rsidR="008D1102">
        <w:trPr>
          <w:trHeight w:hRule="exact" w:val="454"/>
        </w:trPr>
        <w:tc>
          <w:tcPr>
            <w:tcW w:w="939" w:type="dxa"/>
            <w:vAlign w:val="center"/>
          </w:tcPr>
          <w:p w:rsidR="008D1102" w:rsidRDefault="00B3034B">
            <w:pPr>
              <w:pStyle w:val="af9"/>
              <w:ind w:firstLine="0"/>
              <w:jc w:val="center"/>
            </w:pPr>
            <w:r>
              <w:rPr>
                <w:rFonts w:hint="eastAsia"/>
              </w:rPr>
              <w:t>1</w:t>
            </w:r>
            <w:r>
              <w:t>4</w:t>
            </w:r>
          </w:p>
        </w:tc>
        <w:tc>
          <w:tcPr>
            <w:tcW w:w="1750" w:type="dxa"/>
            <w:vAlign w:val="center"/>
          </w:tcPr>
          <w:p w:rsidR="008D1102" w:rsidRDefault="00B3034B">
            <w:pPr>
              <w:pStyle w:val="af9"/>
              <w:ind w:firstLine="0"/>
              <w:jc w:val="center"/>
            </w:pPr>
            <w:r>
              <w:rPr>
                <w:rFonts w:hint="eastAsia"/>
              </w:rPr>
              <w:t>人革厂河</w:t>
            </w:r>
          </w:p>
        </w:tc>
        <w:tc>
          <w:tcPr>
            <w:tcW w:w="2375" w:type="dxa"/>
            <w:vAlign w:val="center"/>
          </w:tcPr>
          <w:p w:rsidR="008D1102" w:rsidRDefault="00B3034B">
            <w:pPr>
              <w:pStyle w:val="af9"/>
              <w:ind w:firstLine="0"/>
              <w:jc w:val="center"/>
            </w:pPr>
            <w:r>
              <w:rPr>
                <w:rFonts w:hint="eastAsia"/>
              </w:rPr>
              <w:t>人革厂旁</w:t>
            </w:r>
          </w:p>
        </w:tc>
        <w:tc>
          <w:tcPr>
            <w:tcW w:w="1594" w:type="dxa"/>
            <w:vAlign w:val="center"/>
          </w:tcPr>
          <w:p w:rsidR="008D1102" w:rsidRDefault="00B3034B">
            <w:pPr>
              <w:pStyle w:val="af9"/>
              <w:ind w:firstLine="0"/>
              <w:jc w:val="center"/>
            </w:pPr>
            <w:r>
              <w:rPr>
                <w:rFonts w:hint="eastAsia"/>
              </w:rPr>
              <w:t>4</w:t>
            </w:r>
            <w:r>
              <w:t>00</w:t>
            </w:r>
            <w:r>
              <w:rPr>
                <w:rFonts w:hint="eastAsia"/>
              </w:rPr>
              <w:t>×</w:t>
            </w:r>
            <w:r>
              <w:rPr>
                <w:rFonts w:hint="eastAsia"/>
              </w:rPr>
              <w:t>2</w:t>
            </w:r>
            <w:r>
              <w:t>0</w:t>
            </w:r>
          </w:p>
        </w:tc>
        <w:tc>
          <w:tcPr>
            <w:tcW w:w="1814" w:type="dxa"/>
            <w:vAlign w:val="center"/>
          </w:tcPr>
          <w:p w:rsidR="008D1102" w:rsidRDefault="00B3034B">
            <w:pPr>
              <w:pStyle w:val="af9"/>
              <w:ind w:firstLine="0"/>
              <w:jc w:val="center"/>
            </w:pPr>
            <w:r>
              <w:rPr>
                <w:rFonts w:hint="eastAsia"/>
              </w:rPr>
              <w:t>花园村、镇区</w:t>
            </w:r>
          </w:p>
        </w:tc>
        <w:tc>
          <w:tcPr>
            <w:tcW w:w="879" w:type="dxa"/>
            <w:vAlign w:val="center"/>
          </w:tcPr>
          <w:p w:rsidR="008D1102" w:rsidRDefault="008D1102">
            <w:pPr>
              <w:pStyle w:val="af9"/>
              <w:ind w:firstLine="0"/>
              <w:jc w:val="center"/>
            </w:pPr>
          </w:p>
        </w:tc>
      </w:tr>
      <w:tr w:rsidR="008D1102">
        <w:trPr>
          <w:trHeight w:hRule="exact" w:val="454"/>
        </w:trPr>
        <w:tc>
          <w:tcPr>
            <w:tcW w:w="939" w:type="dxa"/>
            <w:vAlign w:val="center"/>
          </w:tcPr>
          <w:p w:rsidR="008D1102" w:rsidRDefault="00B3034B">
            <w:pPr>
              <w:pStyle w:val="af9"/>
              <w:ind w:firstLine="0"/>
              <w:jc w:val="center"/>
            </w:pPr>
            <w:r>
              <w:rPr>
                <w:rFonts w:hint="eastAsia"/>
              </w:rPr>
              <w:t>1</w:t>
            </w:r>
            <w:r>
              <w:t>5</w:t>
            </w:r>
          </w:p>
        </w:tc>
        <w:tc>
          <w:tcPr>
            <w:tcW w:w="1750" w:type="dxa"/>
            <w:vAlign w:val="center"/>
          </w:tcPr>
          <w:p w:rsidR="008D1102" w:rsidRDefault="00B3034B">
            <w:pPr>
              <w:pStyle w:val="af9"/>
              <w:ind w:firstLine="0"/>
              <w:jc w:val="center"/>
            </w:pPr>
            <w:r>
              <w:rPr>
                <w:rFonts w:hint="eastAsia"/>
              </w:rPr>
              <w:t>农民公园河</w:t>
            </w:r>
          </w:p>
        </w:tc>
        <w:tc>
          <w:tcPr>
            <w:tcW w:w="2375" w:type="dxa"/>
            <w:vAlign w:val="center"/>
          </w:tcPr>
          <w:p w:rsidR="008D1102" w:rsidRDefault="00B3034B">
            <w:pPr>
              <w:pStyle w:val="af9"/>
              <w:ind w:firstLine="0"/>
              <w:jc w:val="center"/>
            </w:pPr>
            <w:r>
              <w:rPr>
                <w:rFonts w:hint="eastAsia"/>
              </w:rPr>
              <w:t>农民公园内</w:t>
            </w:r>
          </w:p>
        </w:tc>
        <w:tc>
          <w:tcPr>
            <w:tcW w:w="1594" w:type="dxa"/>
            <w:vAlign w:val="center"/>
          </w:tcPr>
          <w:p w:rsidR="008D1102" w:rsidRDefault="00B3034B">
            <w:pPr>
              <w:pStyle w:val="af9"/>
              <w:ind w:firstLine="0"/>
              <w:jc w:val="center"/>
            </w:pPr>
            <w:r>
              <w:rPr>
                <w:rFonts w:hint="eastAsia"/>
              </w:rPr>
              <w:t>3</w:t>
            </w:r>
            <w:r>
              <w:t>00</w:t>
            </w:r>
            <w:r>
              <w:rPr>
                <w:rFonts w:hint="eastAsia"/>
              </w:rPr>
              <w:t>×</w:t>
            </w:r>
            <w:r>
              <w:rPr>
                <w:rFonts w:hint="eastAsia"/>
              </w:rPr>
              <w:t>1</w:t>
            </w:r>
            <w:r>
              <w:t>8</w:t>
            </w:r>
          </w:p>
        </w:tc>
        <w:tc>
          <w:tcPr>
            <w:tcW w:w="1814" w:type="dxa"/>
            <w:vAlign w:val="center"/>
          </w:tcPr>
          <w:p w:rsidR="008D1102" w:rsidRDefault="00B3034B">
            <w:pPr>
              <w:pStyle w:val="af9"/>
              <w:ind w:firstLine="0"/>
              <w:jc w:val="center"/>
            </w:pPr>
            <w:r>
              <w:rPr>
                <w:rFonts w:hint="eastAsia"/>
              </w:rPr>
              <w:t>镇区</w:t>
            </w:r>
          </w:p>
        </w:tc>
        <w:tc>
          <w:tcPr>
            <w:tcW w:w="879" w:type="dxa"/>
            <w:vAlign w:val="center"/>
          </w:tcPr>
          <w:p w:rsidR="008D1102" w:rsidRDefault="008D1102">
            <w:pPr>
              <w:pStyle w:val="af9"/>
              <w:ind w:firstLine="0"/>
              <w:jc w:val="center"/>
            </w:pPr>
          </w:p>
        </w:tc>
      </w:tr>
      <w:tr w:rsidR="008D1102">
        <w:trPr>
          <w:trHeight w:hRule="exact" w:val="454"/>
        </w:trPr>
        <w:tc>
          <w:tcPr>
            <w:tcW w:w="939" w:type="dxa"/>
            <w:vAlign w:val="center"/>
          </w:tcPr>
          <w:p w:rsidR="008D1102" w:rsidRDefault="00B3034B">
            <w:pPr>
              <w:pStyle w:val="af9"/>
              <w:ind w:firstLine="0"/>
              <w:jc w:val="center"/>
            </w:pPr>
            <w:r>
              <w:rPr>
                <w:rFonts w:hint="eastAsia"/>
              </w:rPr>
              <w:t>1</w:t>
            </w:r>
            <w:r>
              <w:t>6</w:t>
            </w:r>
          </w:p>
        </w:tc>
        <w:tc>
          <w:tcPr>
            <w:tcW w:w="1750" w:type="dxa"/>
            <w:vAlign w:val="center"/>
          </w:tcPr>
          <w:p w:rsidR="008D1102" w:rsidRDefault="00B3034B">
            <w:pPr>
              <w:pStyle w:val="af9"/>
              <w:ind w:firstLine="0"/>
              <w:jc w:val="center"/>
            </w:pPr>
            <w:r>
              <w:rPr>
                <w:rFonts w:hint="eastAsia"/>
              </w:rPr>
              <w:t>杨树弄河</w:t>
            </w:r>
          </w:p>
        </w:tc>
        <w:tc>
          <w:tcPr>
            <w:tcW w:w="2375" w:type="dxa"/>
            <w:vAlign w:val="center"/>
          </w:tcPr>
          <w:p w:rsidR="008D1102" w:rsidRDefault="00B3034B">
            <w:pPr>
              <w:pStyle w:val="af9"/>
              <w:ind w:firstLine="0"/>
              <w:jc w:val="center"/>
            </w:pPr>
            <w:r>
              <w:rPr>
                <w:rFonts w:hint="eastAsia"/>
              </w:rPr>
              <w:t>云顾路南侧</w:t>
            </w:r>
          </w:p>
        </w:tc>
        <w:tc>
          <w:tcPr>
            <w:tcW w:w="1594" w:type="dxa"/>
            <w:vAlign w:val="center"/>
          </w:tcPr>
          <w:p w:rsidR="008D1102" w:rsidRDefault="00B3034B">
            <w:pPr>
              <w:pStyle w:val="af9"/>
              <w:ind w:firstLine="0"/>
              <w:jc w:val="center"/>
            </w:pPr>
            <w:r>
              <w:rPr>
                <w:rFonts w:hint="eastAsia"/>
              </w:rPr>
              <w:t>1</w:t>
            </w:r>
            <w:r>
              <w:t>80</w:t>
            </w:r>
            <w:r>
              <w:rPr>
                <w:rFonts w:hint="eastAsia"/>
              </w:rPr>
              <w:t>×</w:t>
            </w:r>
            <w:r>
              <w:rPr>
                <w:rFonts w:hint="eastAsia"/>
              </w:rPr>
              <w:t>1</w:t>
            </w:r>
            <w:r>
              <w:t>6</w:t>
            </w:r>
          </w:p>
        </w:tc>
        <w:tc>
          <w:tcPr>
            <w:tcW w:w="1814" w:type="dxa"/>
            <w:vAlign w:val="center"/>
          </w:tcPr>
          <w:p w:rsidR="008D1102" w:rsidRDefault="00B3034B">
            <w:pPr>
              <w:pStyle w:val="af9"/>
              <w:ind w:firstLine="0"/>
              <w:jc w:val="center"/>
            </w:pPr>
            <w:r>
              <w:rPr>
                <w:rFonts w:hint="eastAsia"/>
              </w:rPr>
              <w:t>花园村、镇区</w:t>
            </w:r>
          </w:p>
        </w:tc>
        <w:tc>
          <w:tcPr>
            <w:tcW w:w="879" w:type="dxa"/>
            <w:vAlign w:val="center"/>
          </w:tcPr>
          <w:p w:rsidR="008D1102" w:rsidRDefault="008D1102">
            <w:pPr>
              <w:pStyle w:val="af9"/>
              <w:ind w:firstLine="0"/>
              <w:jc w:val="center"/>
            </w:pPr>
          </w:p>
        </w:tc>
      </w:tr>
      <w:tr w:rsidR="008D1102">
        <w:trPr>
          <w:trHeight w:hRule="exact" w:val="454"/>
        </w:trPr>
        <w:tc>
          <w:tcPr>
            <w:tcW w:w="939" w:type="dxa"/>
            <w:vAlign w:val="center"/>
          </w:tcPr>
          <w:p w:rsidR="008D1102" w:rsidRDefault="00B3034B">
            <w:pPr>
              <w:pStyle w:val="af9"/>
              <w:ind w:firstLine="0"/>
              <w:jc w:val="center"/>
            </w:pPr>
            <w:r>
              <w:rPr>
                <w:rFonts w:hint="eastAsia"/>
              </w:rPr>
              <w:t>1</w:t>
            </w:r>
            <w:r>
              <w:t>7</w:t>
            </w:r>
          </w:p>
        </w:tc>
        <w:tc>
          <w:tcPr>
            <w:tcW w:w="1750" w:type="dxa"/>
            <w:vAlign w:val="center"/>
          </w:tcPr>
          <w:p w:rsidR="008D1102" w:rsidRDefault="00B3034B">
            <w:pPr>
              <w:pStyle w:val="af9"/>
              <w:ind w:firstLine="0"/>
              <w:jc w:val="center"/>
            </w:pPr>
            <w:r>
              <w:rPr>
                <w:rFonts w:hint="eastAsia"/>
              </w:rPr>
              <w:t>开发区河</w:t>
            </w:r>
          </w:p>
        </w:tc>
        <w:tc>
          <w:tcPr>
            <w:tcW w:w="2375" w:type="dxa"/>
            <w:vAlign w:val="center"/>
          </w:tcPr>
          <w:p w:rsidR="008D1102" w:rsidRDefault="00B3034B">
            <w:pPr>
              <w:pStyle w:val="af9"/>
              <w:ind w:firstLine="0"/>
              <w:jc w:val="center"/>
            </w:pPr>
            <w:r>
              <w:rPr>
                <w:rFonts w:hint="eastAsia"/>
              </w:rPr>
              <w:t>开发区</w:t>
            </w:r>
          </w:p>
        </w:tc>
        <w:tc>
          <w:tcPr>
            <w:tcW w:w="1594" w:type="dxa"/>
            <w:vAlign w:val="center"/>
          </w:tcPr>
          <w:p w:rsidR="008D1102" w:rsidRDefault="00B3034B">
            <w:pPr>
              <w:pStyle w:val="af9"/>
              <w:ind w:firstLine="0"/>
              <w:jc w:val="center"/>
            </w:pPr>
            <w:r>
              <w:rPr>
                <w:rFonts w:hint="eastAsia"/>
              </w:rPr>
              <w:t>4</w:t>
            </w:r>
            <w:r>
              <w:t>20</w:t>
            </w:r>
            <w:r>
              <w:rPr>
                <w:rFonts w:hint="eastAsia"/>
              </w:rPr>
              <w:t>×</w:t>
            </w:r>
            <w:r>
              <w:rPr>
                <w:rFonts w:hint="eastAsia"/>
              </w:rPr>
              <w:t>2</w:t>
            </w:r>
            <w:r>
              <w:t>0</w:t>
            </w:r>
          </w:p>
        </w:tc>
        <w:tc>
          <w:tcPr>
            <w:tcW w:w="1814" w:type="dxa"/>
            <w:vAlign w:val="center"/>
          </w:tcPr>
          <w:p w:rsidR="008D1102" w:rsidRDefault="00B3034B">
            <w:pPr>
              <w:pStyle w:val="af9"/>
              <w:ind w:firstLine="0"/>
              <w:jc w:val="center"/>
            </w:pPr>
            <w:r>
              <w:rPr>
                <w:rFonts w:hint="eastAsia"/>
              </w:rPr>
              <w:t>花园村、镇区</w:t>
            </w:r>
          </w:p>
        </w:tc>
        <w:tc>
          <w:tcPr>
            <w:tcW w:w="879" w:type="dxa"/>
            <w:vAlign w:val="center"/>
          </w:tcPr>
          <w:p w:rsidR="008D1102" w:rsidRDefault="008D1102">
            <w:pPr>
              <w:pStyle w:val="af9"/>
              <w:ind w:firstLine="0"/>
              <w:jc w:val="center"/>
            </w:pPr>
          </w:p>
        </w:tc>
      </w:tr>
      <w:tr w:rsidR="008D1102">
        <w:trPr>
          <w:trHeight w:hRule="exact" w:val="454"/>
        </w:trPr>
        <w:tc>
          <w:tcPr>
            <w:tcW w:w="939" w:type="dxa"/>
            <w:vAlign w:val="center"/>
          </w:tcPr>
          <w:p w:rsidR="008D1102" w:rsidRDefault="00B3034B">
            <w:pPr>
              <w:pStyle w:val="af9"/>
              <w:ind w:firstLine="0"/>
              <w:jc w:val="center"/>
            </w:pPr>
            <w:r>
              <w:rPr>
                <w:rFonts w:hint="eastAsia"/>
              </w:rPr>
              <w:lastRenderedPageBreak/>
              <w:t>1</w:t>
            </w:r>
            <w:r>
              <w:t>8</w:t>
            </w:r>
          </w:p>
        </w:tc>
        <w:tc>
          <w:tcPr>
            <w:tcW w:w="1750" w:type="dxa"/>
            <w:vAlign w:val="center"/>
          </w:tcPr>
          <w:p w:rsidR="008D1102" w:rsidRDefault="00B3034B">
            <w:pPr>
              <w:pStyle w:val="af9"/>
              <w:ind w:firstLine="0"/>
              <w:jc w:val="center"/>
            </w:pPr>
            <w:r>
              <w:rPr>
                <w:rFonts w:hint="eastAsia"/>
              </w:rPr>
              <w:t>加洲河</w:t>
            </w:r>
          </w:p>
        </w:tc>
        <w:tc>
          <w:tcPr>
            <w:tcW w:w="2375" w:type="dxa"/>
            <w:vAlign w:val="center"/>
          </w:tcPr>
          <w:p w:rsidR="008D1102" w:rsidRDefault="00B3034B">
            <w:pPr>
              <w:pStyle w:val="af9"/>
              <w:ind w:firstLine="0"/>
              <w:jc w:val="center"/>
            </w:pPr>
            <w:r>
              <w:rPr>
                <w:rFonts w:hint="eastAsia"/>
              </w:rPr>
              <w:t>加州小区北侧</w:t>
            </w:r>
          </w:p>
        </w:tc>
        <w:tc>
          <w:tcPr>
            <w:tcW w:w="1594" w:type="dxa"/>
            <w:vAlign w:val="center"/>
          </w:tcPr>
          <w:p w:rsidR="008D1102" w:rsidRDefault="00B3034B">
            <w:pPr>
              <w:pStyle w:val="af9"/>
              <w:ind w:firstLine="0"/>
              <w:jc w:val="center"/>
            </w:pPr>
            <w:r>
              <w:rPr>
                <w:rFonts w:hint="eastAsia"/>
              </w:rPr>
              <w:t>2</w:t>
            </w:r>
            <w:r>
              <w:t>75</w:t>
            </w:r>
            <w:r>
              <w:rPr>
                <w:rFonts w:hint="eastAsia"/>
              </w:rPr>
              <w:t>×</w:t>
            </w:r>
            <w:r>
              <w:rPr>
                <w:rFonts w:hint="eastAsia"/>
              </w:rPr>
              <w:t>1</w:t>
            </w:r>
            <w:r>
              <w:t>5</w:t>
            </w:r>
          </w:p>
        </w:tc>
        <w:tc>
          <w:tcPr>
            <w:tcW w:w="1814" w:type="dxa"/>
            <w:vAlign w:val="center"/>
          </w:tcPr>
          <w:p w:rsidR="008D1102" w:rsidRDefault="00B3034B">
            <w:pPr>
              <w:pStyle w:val="af9"/>
              <w:ind w:firstLine="0"/>
              <w:jc w:val="center"/>
            </w:pPr>
            <w:r>
              <w:rPr>
                <w:rFonts w:hint="eastAsia"/>
              </w:rPr>
              <w:t>镇区</w:t>
            </w:r>
          </w:p>
        </w:tc>
        <w:tc>
          <w:tcPr>
            <w:tcW w:w="879" w:type="dxa"/>
            <w:vAlign w:val="center"/>
          </w:tcPr>
          <w:p w:rsidR="008D1102" w:rsidRDefault="008D1102">
            <w:pPr>
              <w:pStyle w:val="af9"/>
              <w:ind w:firstLine="0"/>
              <w:jc w:val="center"/>
            </w:pPr>
          </w:p>
        </w:tc>
      </w:tr>
      <w:tr w:rsidR="008D1102">
        <w:trPr>
          <w:trHeight w:hRule="exact" w:val="830"/>
        </w:trPr>
        <w:tc>
          <w:tcPr>
            <w:tcW w:w="939" w:type="dxa"/>
            <w:vAlign w:val="center"/>
          </w:tcPr>
          <w:p w:rsidR="008D1102" w:rsidRDefault="00B3034B">
            <w:pPr>
              <w:pStyle w:val="af9"/>
              <w:ind w:firstLine="0"/>
              <w:jc w:val="center"/>
            </w:pPr>
            <w:r>
              <w:rPr>
                <w:rFonts w:hint="eastAsia"/>
              </w:rPr>
              <w:t>1</w:t>
            </w:r>
            <w:r>
              <w:t>9</w:t>
            </w:r>
          </w:p>
        </w:tc>
        <w:tc>
          <w:tcPr>
            <w:tcW w:w="1750" w:type="dxa"/>
            <w:vAlign w:val="center"/>
          </w:tcPr>
          <w:p w:rsidR="008D1102" w:rsidRDefault="00B3034B">
            <w:pPr>
              <w:pStyle w:val="af9"/>
              <w:ind w:firstLine="0"/>
              <w:jc w:val="center"/>
            </w:pPr>
            <w:r>
              <w:rPr>
                <w:rFonts w:hint="eastAsia"/>
              </w:rPr>
              <w:t>人民路西头河</w:t>
            </w:r>
          </w:p>
        </w:tc>
        <w:tc>
          <w:tcPr>
            <w:tcW w:w="2375" w:type="dxa"/>
            <w:vAlign w:val="center"/>
          </w:tcPr>
          <w:p w:rsidR="008D1102" w:rsidRDefault="00B3034B">
            <w:pPr>
              <w:pStyle w:val="af9"/>
              <w:ind w:firstLine="0"/>
              <w:jc w:val="center"/>
            </w:pPr>
            <w:r>
              <w:rPr>
                <w:rFonts w:hint="eastAsia"/>
              </w:rPr>
              <w:t>人民路与长安大道处</w:t>
            </w:r>
          </w:p>
        </w:tc>
        <w:tc>
          <w:tcPr>
            <w:tcW w:w="1594" w:type="dxa"/>
            <w:vAlign w:val="center"/>
          </w:tcPr>
          <w:p w:rsidR="008D1102" w:rsidRDefault="00B3034B">
            <w:pPr>
              <w:pStyle w:val="af9"/>
              <w:ind w:firstLine="0"/>
              <w:jc w:val="center"/>
            </w:pPr>
            <w:r>
              <w:rPr>
                <w:rFonts w:hint="eastAsia"/>
              </w:rPr>
              <w:t>2</w:t>
            </w:r>
            <w:r>
              <w:t>35</w:t>
            </w:r>
            <w:r>
              <w:rPr>
                <w:rFonts w:hint="eastAsia"/>
              </w:rPr>
              <w:t>×</w:t>
            </w:r>
            <w:r>
              <w:rPr>
                <w:rFonts w:hint="eastAsia"/>
              </w:rPr>
              <w:t>1</w:t>
            </w:r>
            <w:r>
              <w:t>1</w:t>
            </w:r>
          </w:p>
        </w:tc>
        <w:tc>
          <w:tcPr>
            <w:tcW w:w="1814" w:type="dxa"/>
            <w:vAlign w:val="center"/>
          </w:tcPr>
          <w:p w:rsidR="008D1102" w:rsidRDefault="00B3034B">
            <w:pPr>
              <w:pStyle w:val="af9"/>
              <w:ind w:firstLine="0"/>
              <w:jc w:val="center"/>
            </w:pPr>
            <w:r>
              <w:rPr>
                <w:rFonts w:hint="eastAsia"/>
              </w:rPr>
              <w:t>和平村</w:t>
            </w:r>
          </w:p>
        </w:tc>
        <w:tc>
          <w:tcPr>
            <w:tcW w:w="879" w:type="dxa"/>
            <w:vAlign w:val="center"/>
          </w:tcPr>
          <w:p w:rsidR="008D1102" w:rsidRDefault="008D1102">
            <w:pPr>
              <w:pStyle w:val="af9"/>
              <w:ind w:firstLine="0"/>
              <w:jc w:val="center"/>
            </w:pPr>
          </w:p>
        </w:tc>
      </w:tr>
    </w:tbl>
    <w:p w:rsidR="008D1102" w:rsidRDefault="008D1102">
      <w:pPr>
        <w:pStyle w:val="af9"/>
        <w:ind w:firstLine="0"/>
        <w:sectPr w:rsidR="008D1102">
          <w:footerReference w:type="default" r:id="rId20"/>
          <w:footerReference w:type="first" r:id="rId21"/>
          <w:pgSz w:w="11906" w:h="16838"/>
          <w:pgMar w:top="1253" w:right="1287" w:bottom="1440" w:left="1440" w:header="680" w:footer="992" w:gutter="0"/>
          <w:cols w:space="720"/>
          <w:titlePg/>
          <w:docGrid w:linePitch="312"/>
        </w:sectPr>
      </w:pPr>
    </w:p>
    <w:p w:rsidR="008D1102" w:rsidRDefault="00B3034B">
      <w:pPr>
        <w:spacing w:line="400" w:lineRule="exact"/>
        <w:jc w:val="left"/>
        <w:rPr>
          <w:rFonts w:ascii="宋体" w:hAnsi="宋体"/>
          <w:b/>
          <w:sz w:val="24"/>
        </w:rPr>
      </w:pPr>
      <w:r>
        <w:rPr>
          <w:rFonts w:ascii="宋体" w:hAnsi="宋体" w:hint="eastAsia"/>
          <w:b/>
          <w:sz w:val="24"/>
        </w:rPr>
        <w:lastRenderedPageBreak/>
        <w:t>4</w:t>
      </w:r>
      <w:r>
        <w:rPr>
          <w:rFonts w:ascii="宋体" w:hAnsi="宋体" w:hint="eastAsia"/>
          <w:b/>
          <w:sz w:val="24"/>
        </w:rPr>
        <w:t>、绿化养护</w:t>
      </w:r>
    </w:p>
    <w:tbl>
      <w:tblPr>
        <w:tblW w:w="15618" w:type="dxa"/>
        <w:shd w:val="clear" w:color="auto" w:fill="FFFFFF"/>
        <w:tblLayout w:type="fixed"/>
        <w:tblLook w:val="04A0" w:firstRow="1" w:lastRow="0" w:firstColumn="1" w:lastColumn="0" w:noHBand="0" w:noVBand="1"/>
      </w:tblPr>
      <w:tblGrid>
        <w:gridCol w:w="660"/>
        <w:gridCol w:w="1455"/>
        <w:gridCol w:w="3119"/>
        <w:gridCol w:w="961"/>
        <w:gridCol w:w="1395"/>
        <w:gridCol w:w="2724"/>
        <w:gridCol w:w="3576"/>
        <w:gridCol w:w="980"/>
        <w:gridCol w:w="748"/>
      </w:tblGrid>
      <w:tr w:rsidR="008D1102">
        <w:trPr>
          <w:trHeight w:val="66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b/>
                <w:bCs/>
                <w:sz w:val="26"/>
                <w:szCs w:val="26"/>
              </w:rPr>
            </w:pPr>
            <w:r>
              <w:rPr>
                <w:rFonts w:ascii="宋体" w:hAnsi="宋体" w:cs="宋体" w:hint="eastAsia"/>
                <w:b/>
                <w:bCs/>
                <w:kern w:val="0"/>
                <w:sz w:val="26"/>
                <w:szCs w:val="26"/>
              </w:rPr>
              <w:t>序号</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b/>
                <w:bCs/>
                <w:kern w:val="0"/>
                <w:sz w:val="26"/>
                <w:szCs w:val="26"/>
              </w:rPr>
            </w:pPr>
            <w:r>
              <w:rPr>
                <w:rFonts w:ascii="宋体" w:hAnsi="宋体" w:cs="宋体" w:hint="eastAsia"/>
                <w:b/>
                <w:bCs/>
                <w:kern w:val="0"/>
                <w:sz w:val="26"/>
                <w:szCs w:val="26"/>
              </w:rPr>
              <w:t>绿化</w:t>
            </w:r>
          </w:p>
          <w:p w:rsidR="008D1102" w:rsidRDefault="00B3034B">
            <w:pPr>
              <w:widowControl/>
              <w:jc w:val="center"/>
              <w:textAlignment w:val="center"/>
              <w:rPr>
                <w:rFonts w:ascii="宋体" w:hAnsi="宋体" w:cs="宋体"/>
                <w:b/>
                <w:bCs/>
                <w:sz w:val="26"/>
                <w:szCs w:val="26"/>
              </w:rPr>
            </w:pPr>
            <w:r>
              <w:rPr>
                <w:rFonts w:ascii="宋体" w:hAnsi="宋体" w:cs="宋体" w:hint="eastAsia"/>
                <w:b/>
                <w:bCs/>
                <w:kern w:val="0"/>
                <w:sz w:val="26"/>
                <w:szCs w:val="26"/>
              </w:rPr>
              <w:t>路段</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b/>
                <w:bCs/>
                <w:sz w:val="26"/>
                <w:szCs w:val="26"/>
              </w:rPr>
            </w:pPr>
            <w:r>
              <w:rPr>
                <w:rFonts w:ascii="宋体" w:hAnsi="宋体" w:cs="宋体" w:hint="eastAsia"/>
                <w:b/>
                <w:bCs/>
                <w:kern w:val="0"/>
                <w:sz w:val="26"/>
                <w:szCs w:val="26"/>
              </w:rPr>
              <w:t>起止</w:t>
            </w:r>
          </w:p>
        </w:tc>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b/>
                <w:bCs/>
                <w:kern w:val="0"/>
                <w:sz w:val="26"/>
                <w:szCs w:val="26"/>
              </w:rPr>
            </w:pPr>
            <w:r>
              <w:rPr>
                <w:rFonts w:ascii="宋体" w:hAnsi="宋体" w:cs="宋体" w:hint="eastAsia"/>
                <w:b/>
                <w:bCs/>
                <w:kern w:val="0"/>
                <w:sz w:val="26"/>
                <w:szCs w:val="26"/>
              </w:rPr>
              <w:t>全长</w:t>
            </w:r>
          </w:p>
          <w:p w:rsidR="008D1102" w:rsidRDefault="00B3034B">
            <w:pPr>
              <w:widowControl/>
              <w:jc w:val="center"/>
              <w:textAlignment w:val="center"/>
              <w:rPr>
                <w:rFonts w:ascii="宋体" w:hAnsi="宋体" w:cs="宋体"/>
                <w:b/>
                <w:bCs/>
                <w:sz w:val="26"/>
                <w:szCs w:val="26"/>
              </w:rPr>
            </w:pPr>
            <w:r>
              <w:rPr>
                <w:rFonts w:ascii="宋体" w:hAnsi="宋体" w:cs="宋体" w:hint="eastAsia"/>
                <w:b/>
                <w:bCs/>
                <w:kern w:val="0"/>
                <w:sz w:val="26"/>
                <w:szCs w:val="26"/>
              </w:rPr>
              <w:t>（米）</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b/>
                <w:bCs/>
                <w:kern w:val="0"/>
                <w:sz w:val="26"/>
                <w:szCs w:val="26"/>
              </w:rPr>
            </w:pPr>
            <w:r>
              <w:rPr>
                <w:rFonts w:ascii="宋体" w:hAnsi="宋体" w:cs="宋体" w:hint="eastAsia"/>
                <w:b/>
                <w:bCs/>
                <w:kern w:val="0"/>
                <w:sz w:val="26"/>
                <w:szCs w:val="26"/>
              </w:rPr>
              <w:t>绿化面积</w:t>
            </w:r>
          </w:p>
          <w:p w:rsidR="008D1102" w:rsidRDefault="00B3034B">
            <w:pPr>
              <w:widowControl/>
              <w:jc w:val="center"/>
              <w:textAlignment w:val="center"/>
              <w:rPr>
                <w:rFonts w:ascii="宋体" w:hAnsi="宋体" w:cs="宋体"/>
                <w:b/>
                <w:bCs/>
                <w:sz w:val="26"/>
                <w:szCs w:val="26"/>
              </w:rPr>
            </w:pPr>
            <w:r>
              <w:rPr>
                <w:rFonts w:ascii="宋体" w:hAnsi="宋体" w:cs="宋体" w:hint="eastAsia"/>
                <w:b/>
                <w:bCs/>
                <w:kern w:val="0"/>
                <w:sz w:val="26"/>
                <w:szCs w:val="26"/>
              </w:rPr>
              <w:t>（</w:t>
            </w:r>
            <w:r>
              <w:rPr>
                <w:rFonts w:ascii="宋体" w:hAnsi="宋体" w:cs="宋体" w:hint="eastAsia"/>
                <w:b/>
                <w:bCs/>
                <w:kern w:val="0"/>
                <w:sz w:val="26"/>
                <w:szCs w:val="26"/>
              </w:rPr>
              <w:t>m</w:t>
            </w:r>
            <w:r>
              <w:rPr>
                <w:rFonts w:ascii="宋体" w:hAnsi="宋体" w:cs="宋体" w:hint="eastAsia"/>
                <w:b/>
                <w:bCs/>
                <w:kern w:val="0"/>
                <w:sz w:val="26"/>
                <w:szCs w:val="26"/>
                <w:vertAlign w:val="superscript"/>
              </w:rPr>
              <w:t>2</w:t>
            </w:r>
            <w:r>
              <w:rPr>
                <w:rFonts w:ascii="宋体" w:hAnsi="宋体" w:cs="宋体" w:hint="eastAsia"/>
                <w:b/>
                <w:bCs/>
                <w:kern w:val="0"/>
                <w:sz w:val="26"/>
                <w:szCs w:val="26"/>
              </w:rPr>
              <w:t>）</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b/>
                <w:bCs/>
                <w:sz w:val="26"/>
                <w:szCs w:val="26"/>
              </w:rPr>
            </w:pPr>
            <w:r>
              <w:rPr>
                <w:rFonts w:ascii="宋体" w:hAnsi="宋体" w:cs="宋体" w:hint="eastAsia"/>
                <w:b/>
                <w:bCs/>
                <w:kern w:val="0"/>
                <w:sz w:val="26"/>
                <w:szCs w:val="26"/>
              </w:rPr>
              <w:t>树种分类</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b/>
                <w:bCs/>
                <w:sz w:val="26"/>
                <w:szCs w:val="26"/>
              </w:rPr>
            </w:pPr>
            <w:r>
              <w:rPr>
                <w:rFonts w:ascii="宋体" w:hAnsi="宋体" w:cs="宋体" w:hint="eastAsia"/>
                <w:b/>
                <w:bCs/>
                <w:kern w:val="0"/>
                <w:sz w:val="26"/>
                <w:szCs w:val="26"/>
              </w:rPr>
              <w:t>棵数</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b/>
                <w:bCs/>
                <w:kern w:val="0"/>
                <w:sz w:val="26"/>
                <w:szCs w:val="26"/>
              </w:rPr>
            </w:pPr>
            <w:r>
              <w:rPr>
                <w:rFonts w:ascii="宋体" w:hAnsi="宋体" w:cs="宋体" w:hint="eastAsia"/>
                <w:b/>
                <w:bCs/>
                <w:kern w:val="0"/>
                <w:sz w:val="26"/>
                <w:szCs w:val="26"/>
              </w:rPr>
              <w:t>棵数</w:t>
            </w:r>
          </w:p>
          <w:p w:rsidR="008D1102" w:rsidRDefault="00B3034B">
            <w:pPr>
              <w:widowControl/>
              <w:jc w:val="center"/>
              <w:textAlignment w:val="center"/>
              <w:rPr>
                <w:rFonts w:ascii="宋体" w:hAnsi="宋体" w:cs="宋体"/>
                <w:b/>
                <w:bCs/>
                <w:sz w:val="26"/>
                <w:szCs w:val="26"/>
              </w:rPr>
            </w:pPr>
            <w:r>
              <w:rPr>
                <w:rFonts w:ascii="宋体" w:hAnsi="宋体" w:cs="宋体" w:hint="eastAsia"/>
                <w:b/>
                <w:bCs/>
                <w:kern w:val="0"/>
                <w:sz w:val="26"/>
                <w:szCs w:val="26"/>
              </w:rPr>
              <w:t>合计</w:t>
            </w: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b/>
                <w:bCs/>
                <w:kern w:val="0"/>
                <w:sz w:val="26"/>
                <w:szCs w:val="26"/>
              </w:rPr>
            </w:pPr>
            <w:r>
              <w:rPr>
                <w:rFonts w:ascii="宋体" w:hAnsi="宋体" w:cs="宋体" w:hint="eastAsia"/>
                <w:b/>
                <w:bCs/>
                <w:kern w:val="0"/>
                <w:sz w:val="26"/>
                <w:szCs w:val="26"/>
              </w:rPr>
              <w:t>养护</w:t>
            </w:r>
          </w:p>
          <w:p w:rsidR="008D1102" w:rsidRDefault="00B3034B">
            <w:pPr>
              <w:widowControl/>
              <w:jc w:val="center"/>
              <w:textAlignment w:val="center"/>
              <w:rPr>
                <w:rFonts w:ascii="宋体" w:hAnsi="宋体" w:cs="宋体"/>
                <w:b/>
                <w:bCs/>
                <w:sz w:val="26"/>
                <w:szCs w:val="26"/>
              </w:rPr>
            </w:pPr>
            <w:r>
              <w:rPr>
                <w:rFonts w:ascii="宋体" w:hAnsi="宋体" w:cs="宋体" w:hint="eastAsia"/>
                <w:b/>
                <w:bCs/>
                <w:kern w:val="0"/>
                <w:sz w:val="26"/>
                <w:szCs w:val="26"/>
              </w:rPr>
              <w:t>等级</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泾园</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kern w:val="0"/>
                <w:sz w:val="24"/>
              </w:rPr>
              <w:t>2688</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杜英</w:t>
            </w:r>
            <w:r>
              <w:rPr>
                <w:rFonts w:ascii="宋体" w:hAnsi="宋体" w:cs="宋体" w:hint="eastAsia"/>
                <w:kern w:val="0"/>
                <w:sz w:val="24"/>
              </w:rPr>
              <w:t>/</w:t>
            </w:r>
            <w:r>
              <w:rPr>
                <w:rFonts w:ascii="宋体" w:hAnsi="宋体" w:cs="宋体" w:hint="eastAsia"/>
                <w:kern w:val="0"/>
                <w:sz w:val="24"/>
              </w:rPr>
              <w:t>枫树</w:t>
            </w:r>
            <w:r>
              <w:rPr>
                <w:rFonts w:ascii="宋体" w:hAnsi="宋体" w:cs="宋体" w:hint="eastAsia"/>
                <w:kern w:val="0"/>
                <w:sz w:val="24"/>
              </w:rPr>
              <w:t>/</w:t>
            </w:r>
            <w:r>
              <w:rPr>
                <w:rFonts w:ascii="宋体" w:hAnsi="宋体" w:cs="宋体" w:hint="eastAsia"/>
                <w:kern w:val="0"/>
                <w:sz w:val="24"/>
              </w:rPr>
              <w:t>桂花</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42/21/15/9</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kern w:val="0"/>
                <w:sz w:val="24"/>
              </w:rPr>
              <w:t>96</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百川公园</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32641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竹子</w:t>
            </w:r>
            <w:r>
              <w:rPr>
                <w:rFonts w:ascii="宋体" w:hAnsi="宋体" w:cs="宋体" w:hint="eastAsia"/>
                <w:kern w:val="0"/>
                <w:sz w:val="24"/>
              </w:rPr>
              <w:t>/</w:t>
            </w:r>
            <w:r>
              <w:rPr>
                <w:rFonts w:ascii="宋体" w:hAnsi="宋体" w:cs="宋体" w:hint="eastAsia"/>
                <w:kern w:val="0"/>
                <w:sz w:val="24"/>
              </w:rPr>
              <w:t>冬青</w:t>
            </w:r>
            <w:r>
              <w:rPr>
                <w:rFonts w:ascii="宋体" w:hAnsi="宋体" w:cs="宋体" w:hint="eastAsia"/>
                <w:kern w:val="0"/>
                <w:sz w:val="24"/>
              </w:rPr>
              <w:t>/</w:t>
            </w:r>
            <w:r>
              <w:rPr>
                <w:rFonts w:ascii="宋体" w:hAnsi="宋体" w:cs="宋体" w:hint="eastAsia"/>
                <w:kern w:val="0"/>
                <w:sz w:val="24"/>
              </w:rPr>
              <w:t>柳树</w:t>
            </w:r>
            <w:r>
              <w:rPr>
                <w:rFonts w:ascii="宋体" w:hAnsi="宋体" w:cs="宋体" w:hint="eastAsia"/>
                <w:kern w:val="0"/>
                <w:sz w:val="24"/>
              </w:rPr>
              <w:t>/</w:t>
            </w:r>
            <w:r>
              <w:rPr>
                <w:rFonts w:ascii="宋体" w:hAnsi="宋体" w:cs="宋体" w:hint="eastAsia"/>
                <w:kern w:val="0"/>
                <w:sz w:val="24"/>
              </w:rPr>
              <w:t>杜英</w:t>
            </w:r>
            <w:r>
              <w:rPr>
                <w:rFonts w:ascii="宋体" w:hAnsi="宋体" w:cs="宋体" w:hint="eastAsia"/>
                <w:kern w:val="0"/>
                <w:sz w:val="24"/>
              </w:rPr>
              <w:t>/</w:t>
            </w:r>
            <w:r>
              <w:rPr>
                <w:rFonts w:ascii="宋体" w:hAnsi="宋体" w:cs="宋体" w:hint="eastAsia"/>
                <w:kern w:val="0"/>
                <w:sz w:val="24"/>
              </w:rPr>
              <w:t>水杉</w:t>
            </w:r>
            <w:r>
              <w:rPr>
                <w:rFonts w:ascii="宋体" w:hAnsi="宋体" w:cs="宋体" w:hint="eastAsia"/>
                <w:kern w:val="0"/>
                <w:sz w:val="24"/>
              </w:rPr>
              <w:t>/</w:t>
            </w:r>
            <w:r>
              <w:rPr>
                <w:rFonts w:ascii="宋体" w:hAnsi="宋体" w:cs="宋体" w:hint="eastAsia"/>
                <w:kern w:val="0"/>
                <w:sz w:val="24"/>
              </w:rPr>
              <w:t>松树</w:t>
            </w:r>
            <w:r>
              <w:rPr>
                <w:rFonts w:ascii="宋体" w:hAnsi="宋体" w:cs="宋体" w:hint="eastAsia"/>
                <w:kern w:val="0"/>
                <w:sz w:val="24"/>
              </w:rPr>
              <w:t>/</w:t>
            </w:r>
            <w:r>
              <w:rPr>
                <w:rFonts w:ascii="宋体" w:hAnsi="宋体" w:cs="宋体" w:hint="eastAsia"/>
                <w:kern w:val="0"/>
                <w:sz w:val="24"/>
              </w:rPr>
              <w:t>鹅掌楸</w:t>
            </w:r>
            <w:r>
              <w:rPr>
                <w:rFonts w:ascii="宋体" w:hAnsi="宋体" w:cs="宋体" w:hint="eastAsia"/>
                <w:kern w:val="0"/>
                <w:sz w:val="24"/>
              </w:rPr>
              <w:t>/</w:t>
            </w:r>
            <w:r>
              <w:rPr>
                <w:rFonts w:ascii="宋体" w:hAnsi="宋体" w:cs="宋体" w:hint="eastAsia"/>
                <w:kern w:val="0"/>
                <w:sz w:val="24"/>
              </w:rPr>
              <w:t>银杏</w:t>
            </w:r>
            <w:r>
              <w:rPr>
                <w:rFonts w:ascii="宋体" w:hAnsi="宋体" w:cs="宋体" w:hint="eastAsia"/>
                <w:kern w:val="0"/>
                <w:sz w:val="24"/>
              </w:rPr>
              <w:t>/</w:t>
            </w:r>
            <w:r>
              <w:rPr>
                <w:rFonts w:ascii="宋体" w:hAnsi="宋体" w:cs="宋体" w:hint="eastAsia"/>
                <w:kern w:val="0"/>
                <w:sz w:val="24"/>
              </w:rPr>
              <w:t>广玉兰</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325/148/97/79/58/49/47/</w:t>
            </w:r>
          </w:p>
          <w:p w:rsidR="008D1102" w:rsidRDefault="00B3034B">
            <w:pPr>
              <w:widowControl/>
              <w:jc w:val="center"/>
              <w:textAlignment w:val="center"/>
              <w:rPr>
                <w:rFonts w:ascii="宋体" w:hAnsi="宋体" w:cs="宋体"/>
                <w:sz w:val="24"/>
              </w:rPr>
            </w:pPr>
            <w:r>
              <w:rPr>
                <w:rFonts w:ascii="宋体" w:hAnsi="宋体" w:cs="宋体" w:hint="eastAsia"/>
                <w:kern w:val="0"/>
                <w:sz w:val="24"/>
              </w:rPr>
              <w:t>40/35/34/108</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1020</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东舜湖公园</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169</w:t>
            </w:r>
            <w:r>
              <w:rPr>
                <w:rFonts w:ascii="宋体" w:hAnsi="宋体" w:cs="宋体"/>
                <w:kern w:val="0"/>
                <w:sz w:val="24"/>
              </w:rPr>
              <w:t>742</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水杉</w:t>
            </w:r>
            <w:r>
              <w:rPr>
                <w:rFonts w:ascii="宋体" w:hAnsi="宋体" w:cs="宋体" w:hint="eastAsia"/>
                <w:kern w:val="0"/>
                <w:sz w:val="24"/>
              </w:rPr>
              <w:t>/</w:t>
            </w:r>
            <w:r>
              <w:rPr>
                <w:rFonts w:ascii="宋体" w:hAnsi="宋体" w:cs="宋体" w:hint="eastAsia"/>
                <w:kern w:val="0"/>
                <w:sz w:val="24"/>
              </w:rPr>
              <w:t>广玉兰</w:t>
            </w:r>
            <w:r>
              <w:rPr>
                <w:rFonts w:ascii="宋体" w:hAnsi="宋体" w:cs="宋体" w:hint="eastAsia"/>
                <w:kern w:val="0"/>
                <w:sz w:val="24"/>
              </w:rPr>
              <w:t>/</w:t>
            </w:r>
            <w:r>
              <w:rPr>
                <w:rFonts w:ascii="宋体" w:hAnsi="宋体" w:cs="宋体" w:hint="eastAsia"/>
                <w:kern w:val="0"/>
                <w:sz w:val="24"/>
              </w:rPr>
              <w:t>梨树</w:t>
            </w:r>
            <w:r>
              <w:rPr>
                <w:rFonts w:ascii="宋体" w:hAnsi="宋体" w:cs="宋体" w:hint="eastAsia"/>
                <w:kern w:val="0"/>
                <w:sz w:val="24"/>
              </w:rPr>
              <w:t>/</w:t>
            </w:r>
            <w:r>
              <w:rPr>
                <w:rFonts w:ascii="宋体" w:hAnsi="宋体" w:cs="宋体" w:hint="eastAsia"/>
                <w:kern w:val="0"/>
                <w:sz w:val="24"/>
              </w:rPr>
              <w:t>柳树</w:t>
            </w:r>
            <w:r>
              <w:rPr>
                <w:rFonts w:ascii="宋体" w:hAnsi="宋体" w:cs="宋体" w:hint="eastAsia"/>
                <w:kern w:val="0"/>
                <w:sz w:val="24"/>
              </w:rPr>
              <w:t>/</w:t>
            </w:r>
            <w:r>
              <w:rPr>
                <w:rFonts w:ascii="宋体" w:hAnsi="宋体" w:cs="宋体" w:hint="eastAsia"/>
                <w:kern w:val="0"/>
                <w:sz w:val="24"/>
              </w:rPr>
              <w:t>女贞</w:t>
            </w:r>
            <w:r>
              <w:rPr>
                <w:rFonts w:ascii="宋体" w:hAnsi="宋体" w:cs="宋体" w:hint="eastAsia"/>
                <w:kern w:val="0"/>
                <w:sz w:val="24"/>
              </w:rPr>
              <w:t>/</w:t>
            </w:r>
            <w:r>
              <w:rPr>
                <w:rFonts w:ascii="宋体" w:hAnsi="宋体" w:cs="宋体" w:hint="eastAsia"/>
                <w:kern w:val="0"/>
                <w:sz w:val="24"/>
              </w:rPr>
              <w:t>柿树</w:t>
            </w:r>
            <w:r>
              <w:rPr>
                <w:rFonts w:ascii="宋体" w:hAnsi="宋体" w:cs="宋体" w:hint="eastAsia"/>
                <w:kern w:val="0"/>
                <w:sz w:val="24"/>
              </w:rPr>
              <w:t>/</w:t>
            </w:r>
            <w:r>
              <w:rPr>
                <w:rFonts w:ascii="宋体" w:hAnsi="宋体" w:cs="宋体" w:hint="eastAsia"/>
                <w:kern w:val="0"/>
                <w:sz w:val="24"/>
              </w:rPr>
              <w:t>桃树</w:t>
            </w:r>
            <w:r>
              <w:rPr>
                <w:rFonts w:ascii="宋体" w:hAnsi="宋体" w:cs="宋体" w:hint="eastAsia"/>
                <w:kern w:val="0"/>
                <w:sz w:val="24"/>
              </w:rPr>
              <w:t>/</w:t>
            </w:r>
            <w:r>
              <w:rPr>
                <w:rFonts w:ascii="宋体" w:hAnsi="宋体" w:cs="宋体" w:hint="eastAsia"/>
                <w:kern w:val="0"/>
                <w:sz w:val="24"/>
              </w:rPr>
              <w:t>乌桕</w:t>
            </w:r>
            <w:r>
              <w:rPr>
                <w:rFonts w:ascii="宋体" w:hAnsi="宋体" w:cs="宋体" w:hint="eastAsia"/>
                <w:kern w:val="0"/>
                <w:sz w:val="24"/>
              </w:rPr>
              <w:t>/</w:t>
            </w:r>
            <w:r>
              <w:rPr>
                <w:rFonts w:ascii="宋体" w:hAnsi="宋体" w:cs="宋体" w:hint="eastAsia"/>
                <w:kern w:val="0"/>
                <w:sz w:val="24"/>
              </w:rPr>
              <w:t>榉树</w:t>
            </w:r>
            <w:r>
              <w:rPr>
                <w:rFonts w:ascii="宋体" w:hAnsi="宋体" w:cs="宋体" w:hint="eastAsia"/>
                <w:kern w:val="0"/>
                <w:sz w:val="24"/>
              </w:rPr>
              <w:t>/</w:t>
            </w:r>
            <w:r>
              <w:rPr>
                <w:rFonts w:ascii="宋体" w:hAnsi="宋体" w:cs="宋体" w:hint="eastAsia"/>
                <w:kern w:val="0"/>
                <w:sz w:val="24"/>
              </w:rPr>
              <w:t>银杏</w:t>
            </w:r>
            <w:r>
              <w:rPr>
                <w:rFonts w:ascii="宋体" w:hAnsi="宋体" w:cs="宋体" w:hint="eastAsia"/>
                <w:kern w:val="0"/>
                <w:sz w:val="24"/>
              </w:rPr>
              <w:t>/</w:t>
            </w:r>
            <w:r>
              <w:rPr>
                <w:rFonts w:ascii="宋体" w:hAnsi="宋体" w:cs="宋体" w:hint="eastAsia"/>
                <w:kern w:val="0"/>
                <w:sz w:val="24"/>
              </w:rPr>
              <w:t>樱花</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829/649/567/384/313/313/154/107/104/83/68/67/570</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4208</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4</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河塘公园</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kern w:val="0"/>
                <w:sz w:val="24"/>
              </w:rPr>
              <w:t>16045</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构树</w:t>
            </w:r>
            <w:r>
              <w:rPr>
                <w:rFonts w:ascii="宋体" w:hAnsi="宋体" w:cs="宋体" w:hint="eastAsia"/>
                <w:kern w:val="0"/>
                <w:sz w:val="24"/>
              </w:rPr>
              <w:t>/</w:t>
            </w:r>
            <w:r>
              <w:rPr>
                <w:rFonts w:ascii="宋体" w:hAnsi="宋体" w:cs="宋体" w:hint="eastAsia"/>
                <w:kern w:val="0"/>
                <w:sz w:val="24"/>
              </w:rPr>
              <w:t>柳树</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547/15/14/43</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619</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5</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长泾公园</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kern w:val="0"/>
                <w:sz w:val="24"/>
              </w:rPr>
              <w:t>6645</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枫树</w:t>
            </w:r>
            <w:r>
              <w:rPr>
                <w:rFonts w:ascii="宋体" w:hAnsi="宋体" w:cs="宋体" w:hint="eastAsia"/>
                <w:kern w:val="0"/>
                <w:sz w:val="24"/>
              </w:rPr>
              <w:t>/</w:t>
            </w:r>
            <w:r>
              <w:rPr>
                <w:rFonts w:ascii="宋体" w:hAnsi="宋体" w:cs="宋体" w:hint="eastAsia"/>
                <w:kern w:val="0"/>
                <w:sz w:val="24"/>
              </w:rPr>
              <w:t>广玉兰</w:t>
            </w:r>
            <w:r>
              <w:rPr>
                <w:rFonts w:ascii="宋体" w:hAnsi="宋体" w:cs="宋体" w:hint="eastAsia"/>
                <w:kern w:val="0"/>
                <w:sz w:val="24"/>
              </w:rPr>
              <w:t>/</w:t>
            </w:r>
            <w:r>
              <w:rPr>
                <w:rFonts w:ascii="宋体" w:hAnsi="宋体" w:cs="宋体" w:hint="eastAsia"/>
                <w:kern w:val="0"/>
                <w:sz w:val="24"/>
              </w:rPr>
              <w:t>桂花</w:t>
            </w:r>
            <w:r>
              <w:rPr>
                <w:rFonts w:ascii="宋体" w:hAnsi="宋体" w:cs="宋体" w:hint="eastAsia"/>
                <w:kern w:val="0"/>
                <w:sz w:val="24"/>
              </w:rPr>
              <w:t>/</w:t>
            </w:r>
            <w:r>
              <w:rPr>
                <w:rFonts w:ascii="宋体" w:hAnsi="宋体" w:cs="宋体" w:hint="eastAsia"/>
                <w:kern w:val="0"/>
                <w:sz w:val="24"/>
              </w:rPr>
              <w:t>榉树</w:t>
            </w:r>
            <w:r>
              <w:rPr>
                <w:rFonts w:ascii="宋体" w:hAnsi="宋体" w:cs="宋体" w:hint="eastAsia"/>
                <w:kern w:val="0"/>
                <w:sz w:val="24"/>
              </w:rPr>
              <w:t>/</w:t>
            </w:r>
            <w:r>
              <w:rPr>
                <w:rFonts w:ascii="宋体" w:hAnsi="宋体" w:cs="宋体" w:hint="eastAsia"/>
                <w:kern w:val="0"/>
                <w:sz w:val="24"/>
              </w:rPr>
              <w:t>栾树</w:t>
            </w:r>
            <w:r>
              <w:rPr>
                <w:rFonts w:ascii="宋体" w:hAnsi="宋体" w:cs="宋体" w:hint="eastAsia"/>
                <w:kern w:val="0"/>
                <w:sz w:val="24"/>
              </w:rPr>
              <w:t>/</w:t>
            </w:r>
            <w:r>
              <w:rPr>
                <w:rFonts w:ascii="宋体" w:hAnsi="宋体" w:cs="宋体" w:hint="eastAsia"/>
                <w:kern w:val="0"/>
                <w:sz w:val="24"/>
              </w:rPr>
              <w:t>石榴树</w:t>
            </w:r>
            <w:r>
              <w:rPr>
                <w:rFonts w:ascii="宋体" w:hAnsi="宋体" w:cs="宋体" w:hint="eastAsia"/>
                <w:kern w:val="0"/>
                <w:sz w:val="24"/>
              </w:rPr>
              <w:t>/</w:t>
            </w:r>
            <w:r>
              <w:rPr>
                <w:rFonts w:ascii="宋体" w:hAnsi="宋体" w:cs="宋体" w:hint="eastAsia"/>
                <w:kern w:val="0"/>
                <w:sz w:val="24"/>
              </w:rPr>
              <w:t>松树</w:t>
            </w:r>
            <w:r>
              <w:rPr>
                <w:rFonts w:ascii="宋体" w:hAnsi="宋体" w:cs="宋体" w:hint="eastAsia"/>
                <w:kern w:val="0"/>
                <w:sz w:val="24"/>
              </w:rPr>
              <w:t>/</w:t>
            </w:r>
            <w:r>
              <w:rPr>
                <w:rFonts w:ascii="宋体" w:hAnsi="宋体" w:cs="宋体" w:hint="eastAsia"/>
                <w:kern w:val="0"/>
                <w:sz w:val="24"/>
              </w:rPr>
              <w:t>桃树</w:t>
            </w:r>
            <w:r>
              <w:rPr>
                <w:rFonts w:ascii="宋体" w:hAnsi="宋体" w:cs="宋体" w:hint="eastAsia"/>
                <w:kern w:val="0"/>
                <w:sz w:val="24"/>
              </w:rPr>
              <w:t>/</w:t>
            </w: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银杏</w:t>
            </w:r>
            <w:r>
              <w:rPr>
                <w:rFonts w:ascii="宋体" w:hAnsi="宋体" w:cs="宋体" w:hint="eastAsia"/>
                <w:kern w:val="0"/>
                <w:sz w:val="24"/>
              </w:rPr>
              <w:t>/</w:t>
            </w:r>
            <w:r>
              <w:rPr>
                <w:rFonts w:ascii="宋体" w:hAnsi="宋体" w:cs="宋体" w:hint="eastAsia"/>
                <w:kern w:val="0"/>
                <w:sz w:val="24"/>
              </w:rPr>
              <w:t>紫薇</w:t>
            </w:r>
            <w:r>
              <w:rPr>
                <w:rFonts w:ascii="宋体" w:hAnsi="宋体" w:cs="宋体" w:hint="eastAsia"/>
                <w:kern w:val="0"/>
                <w:sz w:val="24"/>
              </w:rPr>
              <w:t>/</w:t>
            </w:r>
            <w:r>
              <w:rPr>
                <w:rFonts w:ascii="宋体" w:hAnsi="宋体" w:cs="宋体" w:hint="eastAsia"/>
                <w:kern w:val="0"/>
                <w:sz w:val="24"/>
              </w:rPr>
              <w:t>紫叶李</w:t>
            </w:r>
            <w:r>
              <w:rPr>
                <w:rFonts w:ascii="宋体" w:hAnsi="宋体" w:cs="宋体" w:hint="eastAsia"/>
                <w:kern w:val="0"/>
                <w:sz w:val="24"/>
              </w:rPr>
              <w:t>/</w:t>
            </w:r>
            <w:r>
              <w:rPr>
                <w:rFonts w:ascii="宋体" w:hAnsi="宋体" w:cs="宋体" w:hint="eastAsia"/>
                <w:kern w:val="0"/>
                <w:sz w:val="24"/>
              </w:rPr>
              <w:t>广玉兰</w:t>
            </w:r>
            <w:r>
              <w:rPr>
                <w:rFonts w:ascii="宋体" w:hAnsi="宋体" w:cs="宋体" w:hint="eastAsia"/>
                <w:kern w:val="0"/>
                <w:sz w:val="24"/>
              </w:rPr>
              <w:t>/</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3/3/60/21/47/7/5/4/6/69/7/48/7/2/23</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kern w:val="0"/>
                <w:sz w:val="24"/>
              </w:rPr>
              <w:t>312</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6</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人民路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长安大道—百川公园</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3060</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25229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桂花</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292/5</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297</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7</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东舜路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环西路—习礼西桥堍</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3910</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trike/>
                <w:sz w:val="24"/>
              </w:rPr>
            </w:pPr>
            <w:r>
              <w:rPr>
                <w:rFonts w:ascii="宋体" w:hAnsi="宋体" w:cs="宋体"/>
                <w:kern w:val="0"/>
                <w:sz w:val="24"/>
              </w:rPr>
              <w:t>28450</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矮叶紫樱</w:t>
            </w:r>
            <w:r>
              <w:rPr>
                <w:rFonts w:ascii="宋体" w:hAnsi="宋体" w:cs="宋体" w:hint="eastAsia"/>
                <w:kern w:val="0"/>
                <w:sz w:val="24"/>
              </w:rPr>
              <w:t>/</w:t>
            </w:r>
            <w:r>
              <w:rPr>
                <w:rFonts w:ascii="宋体" w:hAnsi="宋体" w:cs="宋体" w:hint="eastAsia"/>
                <w:kern w:val="0"/>
                <w:sz w:val="24"/>
              </w:rPr>
              <w:t>杜英</w:t>
            </w:r>
            <w:r>
              <w:rPr>
                <w:rFonts w:ascii="宋体" w:hAnsi="宋体" w:cs="宋体" w:hint="eastAsia"/>
                <w:kern w:val="0"/>
                <w:sz w:val="24"/>
              </w:rPr>
              <w:t>/</w:t>
            </w:r>
            <w:r>
              <w:rPr>
                <w:rFonts w:ascii="宋体" w:hAnsi="宋体" w:cs="宋体" w:hint="eastAsia"/>
                <w:kern w:val="0"/>
                <w:sz w:val="24"/>
              </w:rPr>
              <w:t>构树</w:t>
            </w:r>
            <w:r>
              <w:rPr>
                <w:rFonts w:ascii="宋体" w:hAnsi="宋体" w:cs="宋体" w:hint="eastAsia"/>
                <w:kern w:val="0"/>
                <w:sz w:val="24"/>
              </w:rPr>
              <w:t>/</w:t>
            </w:r>
            <w:r>
              <w:rPr>
                <w:rFonts w:ascii="宋体" w:hAnsi="宋体" w:cs="宋体" w:hint="eastAsia"/>
                <w:kern w:val="0"/>
                <w:sz w:val="24"/>
              </w:rPr>
              <w:t>广玉兰</w:t>
            </w:r>
            <w:r>
              <w:rPr>
                <w:rFonts w:ascii="宋体" w:hAnsi="宋体" w:cs="宋体" w:hint="eastAsia"/>
                <w:kern w:val="0"/>
                <w:sz w:val="24"/>
              </w:rPr>
              <w:t>/</w:t>
            </w:r>
            <w:r>
              <w:rPr>
                <w:rFonts w:ascii="宋体" w:hAnsi="宋体" w:cs="宋体" w:hint="eastAsia"/>
                <w:kern w:val="0"/>
                <w:sz w:val="24"/>
              </w:rPr>
              <w:t>桂花</w:t>
            </w:r>
            <w:r>
              <w:rPr>
                <w:rFonts w:ascii="宋体" w:hAnsi="宋体" w:cs="宋体" w:hint="eastAsia"/>
                <w:kern w:val="0"/>
                <w:sz w:val="24"/>
              </w:rPr>
              <w:t>/</w:t>
            </w:r>
            <w:r>
              <w:rPr>
                <w:rFonts w:ascii="宋体" w:hAnsi="宋体" w:cs="宋体" w:hint="eastAsia"/>
                <w:kern w:val="0"/>
                <w:sz w:val="24"/>
              </w:rPr>
              <w:t>合欢树</w:t>
            </w:r>
            <w:r>
              <w:rPr>
                <w:rFonts w:ascii="宋体" w:hAnsi="宋体" w:cs="宋体" w:hint="eastAsia"/>
                <w:kern w:val="0"/>
                <w:sz w:val="24"/>
              </w:rPr>
              <w:t>/</w:t>
            </w:r>
            <w:r>
              <w:rPr>
                <w:rFonts w:ascii="宋体" w:hAnsi="宋体" w:cs="宋体" w:hint="eastAsia"/>
                <w:kern w:val="0"/>
                <w:sz w:val="24"/>
              </w:rPr>
              <w:t>胡桃</w:t>
            </w:r>
            <w:r>
              <w:rPr>
                <w:rFonts w:ascii="宋体" w:hAnsi="宋体" w:cs="宋体" w:hint="eastAsia"/>
                <w:kern w:val="0"/>
                <w:sz w:val="24"/>
              </w:rPr>
              <w:t>/</w:t>
            </w:r>
            <w:r>
              <w:rPr>
                <w:rFonts w:ascii="宋体" w:hAnsi="宋体" w:cs="宋体" w:hint="eastAsia"/>
                <w:kern w:val="0"/>
                <w:sz w:val="24"/>
              </w:rPr>
              <w:t>榉树</w:t>
            </w:r>
            <w:r>
              <w:rPr>
                <w:rFonts w:ascii="宋体" w:hAnsi="宋体" w:cs="宋体" w:hint="eastAsia"/>
                <w:kern w:val="0"/>
                <w:sz w:val="24"/>
              </w:rPr>
              <w:t>/</w:t>
            </w:r>
            <w:r>
              <w:rPr>
                <w:rFonts w:ascii="宋体" w:hAnsi="宋体" w:cs="宋体" w:hint="eastAsia"/>
                <w:kern w:val="0"/>
                <w:sz w:val="24"/>
              </w:rPr>
              <w:t>楝树</w:t>
            </w:r>
            <w:r>
              <w:rPr>
                <w:rFonts w:ascii="宋体" w:hAnsi="宋体" w:cs="宋体" w:hint="eastAsia"/>
                <w:kern w:val="0"/>
                <w:sz w:val="24"/>
              </w:rPr>
              <w:t>/</w:t>
            </w:r>
            <w:r>
              <w:rPr>
                <w:rFonts w:ascii="宋体" w:hAnsi="宋体" w:cs="宋体" w:hint="eastAsia"/>
                <w:kern w:val="0"/>
                <w:sz w:val="24"/>
              </w:rPr>
              <w:t>柳树</w:t>
            </w:r>
            <w:r>
              <w:rPr>
                <w:rFonts w:ascii="宋体" w:hAnsi="宋体" w:cs="宋体" w:hint="eastAsia"/>
                <w:kern w:val="0"/>
                <w:sz w:val="24"/>
              </w:rPr>
              <w:t>/</w:t>
            </w:r>
            <w:r>
              <w:rPr>
                <w:rFonts w:ascii="宋体" w:hAnsi="宋体" w:cs="宋体" w:hint="eastAsia"/>
                <w:kern w:val="0"/>
                <w:sz w:val="24"/>
              </w:rPr>
              <w:t>栾树</w:t>
            </w:r>
            <w:r>
              <w:rPr>
                <w:rFonts w:ascii="宋体" w:hAnsi="宋体" w:cs="宋体" w:hint="eastAsia"/>
                <w:kern w:val="0"/>
                <w:sz w:val="24"/>
              </w:rPr>
              <w:t>/</w:t>
            </w:r>
            <w:r>
              <w:rPr>
                <w:rFonts w:ascii="宋体" w:hAnsi="宋体" w:cs="宋体" w:hint="eastAsia"/>
                <w:kern w:val="0"/>
                <w:sz w:val="24"/>
              </w:rPr>
              <w:t>木槿</w:t>
            </w:r>
            <w:r>
              <w:rPr>
                <w:rFonts w:ascii="宋体" w:hAnsi="宋体" w:cs="宋体" w:hint="eastAsia"/>
                <w:kern w:val="0"/>
                <w:sz w:val="24"/>
              </w:rPr>
              <w:t>/</w:t>
            </w:r>
            <w:r>
              <w:rPr>
                <w:rFonts w:ascii="宋体" w:hAnsi="宋体" w:cs="宋体" w:hint="eastAsia"/>
                <w:kern w:val="0"/>
                <w:sz w:val="24"/>
              </w:rPr>
              <w:t>女真</w:t>
            </w:r>
            <w:r>
              <w:rPr>
                <w:rFonts w:ascii="宋体" w:hAnsi="宋体" w:cs="宋体" w:hint="eastAsia"/>
                <w:kern w:val="0"/>
                <w:sz w:val="24"/>
              </w:rPr>
              <w:t>/</w:t>
            </w:r>
            <w:r>
              <w:rPr>
                <w:rFonts w:ascii="宋体" w:hAnsi="宋体" w:cs="宋体" w:hint="eastAsia"/>
                <w:kern w:val="0"/>
                <w:sz w:val="24"/>
              </w:rPr>
              <w:t>枇杷</w:t>
            </w:r>
            <w:r>
              <w:rPr>
                <w:rFonts w:ascii="宋体" w:hAnsi="宋体" w:cs="宋体" w:hint="eastAsia"/>
                <w:kern w:val="0"/>
                <w:sz w:val="24"/>
              </w:rPr>
              <w:t>/</w:t>
            </w:r>
            <w:r>
              <w:rPr>
                <w:rFonts w:ascii="宋体" w:hAnsi="宋体" w:cs="宋体" w:hint="eastAsia"/>
                <w:kern w:val="0"/>
                <w:sz w:val="24"/>
              </w:rPr>
              <w:t>朴树</w:t>
            </w:r>
            <w:r>
              <w:rPr>
                <w:rFonts w:ascii="宋体" w:hAnsi="宋体" w:cs="宋体" w:hint="eastAsia"/>
                <w:kern w:val="0"/>
                <w:sz w:val="24"/>
              </w:rPr>
              <w:t>/</w:t>
            </w:r>
            <w:r>
              <w:rPr>
                <w:rFonts w:ascii="宋体" w:hAnsi="宋体" w:cs="宋体" w:hint="eastAsia"/>
                <w:kern w:val="0"/>
                <w:sz w:val="24"/>
              </w:rPr>
              <w:t>三角槭</w:t>
            </w:r>
            <w:r>
              <w:rPr>
                <w:rFonts w:ascii="宋体" w:hAnsi="宋体" w:cs="宋体" w:hint="eastAsia"/>
                <w:kern w:val="0"/>
                <w:sz w:val="24"/>
              </w:rPr>
              <w:t>/</w:t>
            </w:r>
            <w:r>
              <w:rPr>
                <w:rFonts w:ascii="宋体" w:hAnsi="宋体" w:cs="宋体" w:hint="eastAsia"/>
                <w:kern w:val="0"/>
                <w:sz w:val="24"/>
              </w:rPr>
              <w:t>桑树</w:t>
            </w:r>
            <w:r>
              <w:rPr>
                <w:rFonts w:ascii="宋体" w:hAnsi="宋体" w:cs="宋体" w:hint="eastAsia"/>
                <w:kern w:val="0"/>
                <w:sz w:val="24"/>
              </w:rPr>
              <w:t>/</w:t>
            </w:r>
            <w:r>
              <w:rPr>
                <w:rFonts w:ascii="宋体" w:hAnsi="宋体" w:cs="宋体" w:hint="eastAsia"/>
                <w:kern w:val="0"/>
                <w:sz w:val="24"/>
              </w:rPr>
              <w:t>石楠</w:t>
            </w:r>
            <w:r>
              <w:rPr>
                <w:rFonts w:ascii="宋体" w:hAnsi="宋体" w:cs="宋体" w:hint="eastAsia"/>
                <w:kern w:val="0"/>
                <w:sz w:val="24"/>
              </w:rPr>
              <w:t>/</w:t>
            </w:r>
            <w:r>
              <w:rPr>
                <w:rFonts w:ascii="宋体" w:hAnsi="宋体" w:cs="宋体" w:hint="eastAsia"/>
                <w:kern w:val="0"/>
                <w:sz w:val="24"/>
              </w:rPr>
              <w:t>柿子树</w:t>
            </w:r>
            <w:r>
              <w:rPr>
                <w:rFonts w:ascii="宋体" w:hAnsi="宋体" w:cs="宋体" w:hint="eastAsia"/>
                <w:kern w:val="0"/>
                <w:sz w:val="24"/>
              </w:rPr>
              <w:t>/</w:t>
            </w:r>
            <w:r>
              <w:rPr>
                <w:rFonts w:ascii="宋体" w:hAnsi="宋体" w:cs="宋体" w:hint="eastAsia"/>
                <w:kern w:val="0"/>
                <w:sz w:val="24"/>
              </w:rPr>
              <w:t>水杉</w:t>
            </w:r>
            <w:r>
              <w:rPr>
                <w:rFonts w:ascii="宋体" w:hAnsi="宋体" w:cs="宋体" w:hint="eastAsia"/>
                <w:kern w:val="0"/>
                <w:sz w:val="24"/>
              </w:rPr>
              <w:t>/</w:t>
            </w:r>
            <w:r>
              <w:rPr>
                <w:rFonts w:ascii="宋体" w:hAnsi="宋体" w:cs="宋体" w:hint="eastAsia"/>
                <w:kern w:val="0"/>
                <w:sz w:val="24"/>
              </w:rPr>
              <w:t>松树</w:t>
            </w:r>
            <w:r>
              <w:rPr>
                <w:rFonts w:ascii="宋体" w:hAnsi="宋体" w:cs="宋体" w:hint="eastAsia"/>
                <w:kern w:val="0"/>
                <w:sz w:val="24"/>
              </w:rPr>
              <w:t>/</w:t>
            </w:r>
            <w:r>
              <w:rPr>
                <w:rFonts w:ascii="宋体" w:hAnsi="宋体" w:cs="宋体" w:hint="eastAsia"/>
                <w:kern w:val="0"/>
                <w:sz w:val="24"/>
              </w:rPr>
              <w:t>望天树</w:t>
            </w:r>
            <w:r>
              <w:rPr>
                <w:rFonts w:ascii="宋体" w:hAnsi="宋体" w:cs="宋体" w:hint="eastAsia"/>
                <w:kern w:val="0"/>
                <w:sz w:val="24"/>
              </w:rPr>
              <w:t>/</w:t>
            </w:r>
            <w:r>
              <w:rPr>
                <w:rFonts w:ascii="宋体" w:hAnsi="宋体" w:cs="宋体" w:hint="eastAsia"/>
                <w:kern w:val="0"/>
                <w:sz w:val="24"/>
              </w:rPr>
              <w:t>无患子</w:t>
            </w:r>
            <w:r>
              <w:rPr>
                <w:rFonts w:ascii="宋体" w:hAnsi="宋体" w:cs="宋体" w:hint="eastAsia"/>
                <w:kern w:val="0"/>
                <w:sz w:val="24"/>
              </w:rPr>
              <w:t>/</w:t>
            </w:r>
            <w:r>
              <w:rPr>
                <w:rFonts w:ascii="宋体" w:hAnsi="宋体" w:cs="宋体" w:hint="eastAsia"/>
                <w:kern w:val="0"/>
                <w:sz w:val="24"/>
              </w:rPr>
              <w:t>喜树</w:t>
            </w:r>
            <w:r>
              <w:rPr>
                <w:rFonts w:ascii="宋体" w:hAnsi="宋体" w:cs="宋体" w:hint="eastAsia"/>
                <w:kern w:val="0"/>
                <w:sz w:val="24"/>
              </w:rPr>
              <w:t>/</w:t>
            </w: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杨梅</w:t>
            </w:r>
            <w:r>
              <w:rPr>
                <w:rFonts w:ascii="宋体" w:hAnsi="宋体" w:cs="宋体" w:hint="eastAsia"/>
                <w:kern w:val="0"/>
                <w:sz w:val="24"/>
              </w:rPr>
              <w:t>/</w:t>
            </w:r>
            <w:r>
              <w:rPr>
                <w:rFonts w:ascii="宋体" w:hAnsi="宋体" w:cs="宋体" w:hint="eastAsia"/>
                <w:kern w:val="0"/>
                <w:sz w:val="24"/>
              </w:rPr>
              <w:t>紫荆</w:t>
            </w:r>
            <w:r>
              <w:rPr>
                <w:rFonts w:ascii="宋体" w:hAnsi="宋体" w:cs="宋体" w:hint="eastAsia"/>
                <w:kern w:val="0"/>
                <w:sz w:val="24"/>
              </w:rPr>
              <w:t>/</w:t>
            </w:r>
            <w:r>
              <w:rPr>
                <w:rFonts w:ascii="宋体" w:hAnsi="宋体" w:cs="宋体" w:hint="eastAsia"/>
                <w:kern w:val="0"/>
                <w:sz w:val="24"/>
              </w:rPr>
              <w:t>紫薇</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82/11/105/13/39/1/3/2/24/3/171/4/3/300/1/4/2/1/2/4/71/30/36/213/284/12/56</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pStyle w:val="af9"/>
              <w:ind w:firstLine="0"/>
            </w:pPr>
            <w:r>
              <w:rPr>
                <w:rFonts w:hint="eastAsia"/>
              </w:rPr>
              <w:t>1</w:t>
            </w:r>
            <w:r>
              <w:t>520</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8</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步行街</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人民路—河南街</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281</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382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桂花</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8</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8</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lastRenderedPageBreak/>
              <w:t>9</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范钱路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东新桥东桥堍—油车巷明康公司</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3510</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kern w:val="0"/>
                <w:sz w:val="24"/>
              </w:rPr>
            </w:pPr>
            <w:r>
              <w:rPr>
                <w:rFonts w:ascii="宋体" w:hAnsi="宋体" w:cs="宋体"/>
                <w:kern w:val="0"/>
                <w:sz w:val="24"/>
              </w:rPr>
              <w:t>31077</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栾树</w:t>
            </w:r>
            <w:r>
              <w:rPr>
                <w:rFonts w:ascii="宋体" w:hAnsi="宋体" w:cs="宋体" w:hint="eastAsia"/>
                <w:kern w:val="0"/>
                <w:sz w:val="24"/>
              </w:rPr>
              <w:t>/</w:t>
            </w:r>
            <w:r>
              <w:rPr>
                <w:rFonts w:ascii="宋体" w:hAnsi="宋体" w:cs="宋体" w:hint="eastAsia"/>
                <w:kern w:val="0"/>
                <w:sz w:val="24"/>
              </w:rPr>
              <w:t>女贞</w:t>
            </w:r>
            <w:r>
              <w:rPr>
                <w:rFonts w:ascii="宋体" w:hAnsi="宋体" w:cs="宋体" w:hint="eastAsia"/>
                <w:kern w:val="0"/>
                <w:sz w:val="24"/>
              </w:rPr>
              <w:t>/</w:t>
            </w:r>
            <w:r>
              <w:rPr>
                <w:rFonts w:ascii="宋体" w:hAnsi="宋体" w:cs="宋体" w:hint="eastAsia"/>
                <w:kern w:val="0"/>
                <w:sz w:val="24"/>
              </w:rPr>
              <w:t>杜英</w:t>
            </w:r>
            <w:r>
              <w:rPr>
                <w:rFonts w:ascii="宋体" w:hAnsi="宋体" w:cs="宋体" w:hint="eastAsia"/>
                <w:kern w:val="0"/>
                <w:sz w:val="24"/>
              </w:rPr>
              <w:t>/</w:t>
            </w:r>
            <w:r>
              <w:rPr>
                <w:rFonts w:ascii="宋体" w:hAnsi="宋体" w:cs="宋体" w:hint="eastAsia"/>
                <w:kern w:val="0"/>
                <w:sz w:val="24"/>
              </w:rPr>
              <w:t>紫叶李</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653/358/206/128/118/131</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1594</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10</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花园路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人民路—太平桥</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2853</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12033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杜英</w:t>
            </w:r>
            <w:r>
              <w:rPr>
                <w:rFonts w:ascii="宋体" w:hAnsi="宋体" w:cs="宋体" w:hint="eastAsia"/>
                <w:kern w:val="0"/>
                <w:sz w:val="24"/>
              </w:rPr>
              <w:t>/</w:t>
            </w:r>
            <w:r>
              <w:rPr>
                <w:rFonts w:ascii="宋体" w:hAnsi="宋体" w:cs="宋体" w:hint="eastAsia"/>
                <w:kern w:val="0"/>
                <w:sz w:val="24"/>
              </w:rPr>
              <w:t>桂花</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330/96/29/25</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480</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11</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建工路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兴隆路—云顾路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913</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3774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广玉兰</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107/5/17</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129</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12</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富园路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云顾路—兴园路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779</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2254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杜英</w:t>
            </w:r>
            <w:r>
              <w:rPr>
                <w:rFonts w:ascii="宋体" w:hAnsi="宋体" w:cs="宋体" w:hint="eastAsia"/>
                <w:kern w:val="0"/>
                <w:sz w:val="24"/>
              </w:rPr>
              <w:t>/</w:t>
            </w:r>
            <w:r>
              <w:rPr>
                <w:rFonts w:ascii="宋体" w:hAnsi="宋体" w:cs="宋体" w:hint="eastAsia"/>
                <w:kern w:val="0"/>
                <w:sz w:val="24"/>
              </w:rPr>
              <w:t>香樟</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58/56</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114</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13</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共青路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人民路—云顾路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481</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1250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杜英</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22/8</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30</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14</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通港路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云顾路—刘家桥</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985</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25229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杜英</w:t>
            </w:r>
            <w:r>
              <w:rPr>
                <w:rFonts w:ascii="宋体" w:hAnsi="宋体" w:cs="宋体" w:hint="eastAsia"/>
                <w:kern w:val="0"/>
                <w:sz w:val="24"/>
              </w:rPr>
              <w:t>/</w:t>
            </w:r>
            <w:r>
              <w:rPr>
                <w:rFonts w:ascii="宋体" w:hAnsi="宋体" w:cs="宋体" w:hint="eastAsia"/>
                <w:kern w:val="0"/>
                <w:sz w:val="24"/>
              </w:rPr>
              <w:t>广玉兰</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1780/141/55/42</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2018</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15</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兴园路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开元路—后巷路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3637</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46525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杜英</w:t>
            </w:r>
            <w:r>
              <w:rPr>
                <w:rFonts w:ascii="宋体" w:hAnsi="宋体" w:cs="宋体" w:hint="eastAsia"/>
                <w:kern w:val="0"/>
                <w:sz w:val="24"/>
              </w:rPr>
              <w:t>/</w:t>
            </w:r>
            <w:r>
              <w:rPr>
                <w:rFonts w:ascii="宋体" w:hAnsi="宋体" w:cs="宋体" w:hint="eastAsia"/>
                <w:kern w:val="0"/>
                <w:sz w:val="24"/>
              </w:rPr>
              <w:t>构树</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1065/236/41</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1342</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16</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南苑小区北侧道路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泾南路—环西路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474</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3644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女贞</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115/22</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137</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17</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云都路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环南路—人民路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125</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715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木犀</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41/1</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42</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18</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虹桥路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东舜路—云顾路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kern w:val="0"/>
                <w:sz w:val="24"/>
              </w:rPr>
              <w:t>1725</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trike/>
                <w:sz w:val="24"/>
              </w:rPr>
            </w:pPr>
            <w:r>
              <w:rPr>
                <w:rFonts w:ascii="宋体" w:hAnsi="宋体" w:cs="宋体"/>
                <w:kern w:val="0"/>
                <w:sz w:val="24"/>
              </w:rPr>
              <w:t>1492</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桂花</w:t>
            </w:r>
            <w:r>
              <w:rPr>
                <w:rFonts w:ascii="宋体" w:hAnsi="宋体" w:cs="宋体" w:hint="eastAsia"/>
                <w:kern w:val="0"/>
                <w:sz w:val="24"/>
              </w:rPr>
              <w:t>/</w:t>
            </w:r>
            <w:r>
              <w:rPr>
                <w:rFonts w:ascii="宋体" w:hAnsi="宋体" w:cs="宋体" w:hint="eastAsia"/>
                <w:kern w:val="0"/>
                <w:sz w:val="24"/>
              </w:rPr>
              <w:t>海棠</w:t>
            </w:r>
            <w:r>
              <w:rPr>
                <w:rFonts w:ascii="宋体" w:hAnsi="宋体" w:cs="宋体" w:hint="eastAsia"/>
                <w:kern w:val="0"/>
                <w:sz w:val="24"/>
              </w:rPr>
              <w:t>/</w:t>
            </w:r>
            <w:r>
              <w:rPr>
                <w:rFonts w:ascii="宋体" w:hAnsi="宋体" w:cs="宋体" w:hint="eastAsia"/>
                <w:kern w:val="0"/>
                <w:sz w:val="24"/>
              </w:rPr>
              <w:t>榉树</w:t>
            </w:r>
            <w:r>
              <w:rPr>
                <w:rFonts w:ascii="宋体" w:hAnsi="宋体" w:cs="宋体" w:hint="eastAsia"/>
                <w:kern w:val="0"/>
                <w:sz w:val="24"/>
              </w:rPr>
              <w:t>/</w:t>
            </w:r>
            <w:r>
              <w:rPr>
                <w:rFonts w:ascii="宋体" w:hAnsi="宋体" w:cs="宋体" w:hint="eastAsia"/>
                <w:kern w:val="0"/>
                <w:sz w:val="24"/>
              </w:rPr>
              <w:t>女真</w:t>
            </w:r>
            <w:r>
              <w:rPr>
                <w:rFonts w:ascii="宋体" w:hAnsi="宋体" w:cs="宋体" w:hint="eastAsia"/>
                <w:kern w:val="0"/>
                <w:sz w:val="24"/>
              </w:rPr>
              <w:t>/</w:t>
            </w:r>
            <w:r>
              <w:rPr>
                <w:rFonts w:ascii="宋体" w:hAnsi="宋体" w:cs="宋体" w:hint="eastAsia"/>
                <w:kern w:val="0"/>
                <w:sz w:val="24"/>
              </w:rPr>
              <w:t>梧桐</w:t>
            </w:r>
            <w:r>
              <w:rPr>
                <w:rFonts w:ascii="宋体" w:hAnsi="宋体" w:cs="宋体" w:hint="eastAsia"/>
                <w:kern w:val="0"/>
                <w:sz w:val="24"/>
              </w:rPr>
              <w:t>/</w:t>
            </w: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杨树</w:t>
            </w:r>
            <w:r>
              <w:rPr>
                <w:rFonts w:ascii="宋体" w:hAnsi="宋体" w:cs="宋体" w:hint="eastAsia"/>
                <w:kern w:val="0"/>
                <w:sz w:val="24"/>
              </w:rPr>
              <w:t>/</w:t>
            </w:r>
            <w:r>
              <w:rPr>
                <w:rFonts w:ascii="宋体" w:hAnsi="宋体" w:cs="宋体" w:hint="eastAsia"/>
                <w:kern w:val="0"/>
                <w:sz w:val="24"/>
              </w:rPr>
              <w:t>银杏</w:t>
            </w:r>
            <w:r>
              <w:rPr>
                <w:rFonts w:ascii="宋体" w:hAnsi="宋体" w:cs="宋体" w:hint="eastAsia"/>
                <w:kern w:val="0"/>
                <w:sz w:val="24"/>
              </w:rPr>
              <w:t>/</w:t>
            </w:r>
            <w:r>
              <w:rPr>
                <w:rFonts w:ascii="宋体" w:hAnsi="宋体" w:cs="宋体" w:hint="eastAsia"/>
                <w:kern w:val="0"/>
                <w:sz w:val="24"/>
              </w:rPr>
              <w:t>樱花</w:t>
            </w:r>
            <w:r>
              <w:rPr>
                <w:rFonts w:ascii="宋体" w:hAnsi="宋体" w:cs="宋体" w:hint="eastAsia"/>
                <w:kern w:val="0"/>
                <w:sz w:val="24"/>
              </w:rPr>
              <w:t>/</w:t>
            </w:r>
            <w:r>
              <w:rPr>
                <w:rFonts w:ascii="宋体" w:hAnsi="宋体" w:cs="宋体" w:hint="eastAsia"/>
                <w:kern w:val="0"/>
                <w:sz w:val="24"/>
              </w:rPr>
              <w:t>紫薇</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9/4/21/1/82/124/1/9/18/1</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kern w:val="0"/>
                <w:sz w:val="24"/>
              </w:rPr>
              <w:t>270</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19</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环南路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长安大道—兴隆路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3087</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42814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棟树</w:t>
            </w:r>
            <w:r>
              <w:rPr>
                <w:rFonts w:ascii="宋体" w:hAnsi="宋体" w:cs="宋体" w:hint="eastAsia"/>
                <w:kern w:val="0"/>
                <w:sz w:val="24"/>
              </w:rPr>
              <w:t>/</w:t>
            </w:r>
            <w:r>
              <w:rPr>
                <w:rFonts w:ascii="宋体" w:hAnsi="宋体" w:cs="宋体" w:hint="eastAsia"/>
                <w:kern w:val="0"/>
                <w:sz w:val="24"/>
              </w:rPr>
              <w:t>银杏</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1382/317/36/25</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1760</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20</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环西路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环南路—云顾路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872</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9257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广玉兰</w:t>
            </w:r>
            <w:r>
              <w:rPr>
                <w:rFonts w:ascii="宋体" w:hAnsi="宋体" w:cs="宋体" w:hint="eastAsia"/>
                <w:kern w:val="0"/>
                <w:sz w:val="24"/>
              </w:rPr>
              <w:t>/</w:t>
            </w:r>
            <w:r>
              <w:rPr>
                <w:rFonts w:ascii="宋体" w:hAnsi="宋体" w:cs="宋体" w:hint="eastAsia"/>
                <w:kern w:val="0"/>
                <w:sz w:val="24"/>
              </w:rPr>
              <w:t>银杏</w:t>
            </w:r>
            <w:r>
              <w:rPr>
                <w:rFonts w:ascii="宋体" w:hAnsi="宋体" w:cs="宋体" w:hint="eastAsia"/>
                <w:kern w:val="0"/>
                <w:sz w:val="24"/>
              </w:rPr>
              <w:t>/</w:t>
            </w:r>
            <w:r>
              <w:rPr>
                <w:rFonts w:ascii="宋体" w:hAnsi="宋体" w:cs="宋体" w:hint="eastAsia"/>
                <w:kern w:val="0"/>
                <w:sz w:val="24"/>
              </w:rPr>
              <w:t>杜英</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281/17/12/11/12</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333</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21</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泾南路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环南路—云顾路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980</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1735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桂花</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118/21/13</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152</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22</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聚谊路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人民路—范钱路交叉口</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2179</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37108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无患子</w:t>
            </w:r>
            <w:r>
              <w:rPr>
                <w:rFonts w:ascii="宋体" w:hAnsi="宋体" w:cs="宋体" w:hint="eastAsia"/>
                <w:kern w:val="0"/>
                <w:sz w:val="24"/>
              </w:rPr>
              <w:t>/</w:t>
            </w:r>
            <w:r>
              <w:rPr>
                <w:rFonts w:ascii="宋体" w:hAnsi="宋体" w:cs="宋体" w:hint="eastAsia"/>
                <w:kern w:val="0"/>
                <w:sz w:val="24"/>
              </w:rPr>
              <w:t>构树</w:t>
            </w:r>
            <w:r>
              <w:rPr>
                <w:rFonts w:ascii="宋体" w:hAnsi="宋体" w:cs="宋体" w:hint="eastAsia"/>
                <w:kern w:val="0"/>
                <w:sz w:val="24"/>
              </w:rPr>
              <w:t>/</w:t>
            </w:r>
            <w:r>
              <w:rPr>
                <w:rFonts w:ascii="宋体" w:hAnsi="宋体" w:cs="宋体" w:hint="eastAsia"/>
                <w:kern w:val="0"/>
                <w:sz w:val="24"/>
              </w:rPr>
              <w:t>广玉兰</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549/152/61/19/17</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798</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23</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黎明路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建工路—长东路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266</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1385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广玉兰</w:t>
            </w:r>
            <w:r>
              <w:rPr>
                <w:rFonts w:ascii="宋体" w:hAnsi="宋体" w:cs="宋体" w:hint="eastAsia"/>
                <w:kern w:val="0"/>
                <w:sz w:val="24"/>
              </w:rPr>
              <w:t>/</w:t>
            </w:r>
            <w:r>
              <w:rPr>
                <w:rFonts w:ascii="宋体" w:hAnsi="宋体" w:cs="宋体" w:hint="eastAsia"/>
                <w:kern w:val="0"/>
                <w:sz w:val="24"/>
              </w:rPr>
              <w:t>朴树</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26/2/1</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29</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24</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礼新路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人民路—环南路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235</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54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8</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8</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25</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明清街</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虹桥—云顾路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425</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1265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法桐</w:t>
            </w:r>
            <w:r>
              <w:rPr>
                <w:rFonts w:ascii="宋体" w:hAnsi="宋体" w:cs="宋体" w:hint="eastAsia"/>
                <w:kern w:val="0"/>
                <w:sz w:val="24"/>
              </w:rPr>
              <w:t>/</w:t>
            </w: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102/61/10</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173</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26</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兴隆路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环南路—人民路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216</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2398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62</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62</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2</w:t>
            </w:r>
            <w:r>
              <w:rPr>
                <w:rFonts w:ascii="宋体" w:hAnsi="宋体" w:cs="宋体"/>
                <w:sz w:val="24"/>
              </w:rPr>
              <w:t>7</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兴隆南路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东舜路</w:t>
            </w:r>
            <w:r>
              <w:rPr>
                <w:rFonts w:ascii="宋体" w:hAnsi="宋体" w:cs="宋体" w:hint="eastAsia"/>
                <w:kern w:val="0"/>
                <w:sz w:val="24"/>
              </w:rPr>
              <w:t>-</w:t>
            </w:r>
            <w:r>
              <w:rPr>
                <w:rFonts w:ascii="宋体" w:hAnsi="宋体" w:cs="宋体" w:hint="eastAsia"/>
                <w:kern w:val="0"/>
                <w:sz w:val="24"/>
              </w:rPr>
              <w:t>暨南大道</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widowControl/>
              <w:jc w:val="center"/>
              <w:textAlignment w:val="center"/>
              <w:rPr>
                <w:rFonts w:ascii="宋体" w:hAnsi="宋体" w:cs="宋体"/>
                <w:kern w:val="0"/>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3</w:t>
            </w:r>
            <w:r>
              <w:rPr>
                <w:rFonts w:ascii="宋体" w:hAnsi="宋体" w:cs="宋体"/>
                <w:kern w:val="0"/>
                <w:sz w:val="24"/>
              </w:rPr>
              <w:t>479</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kern w:val="0"/>
                <w:sz w:val="24"/>
              </w:rPr>
            </w:pPr>
            <w:r>
              <w:rPr>
                <w:rFonts w:ascii="宋体" w:hAnsi="宋体" w:cs="宋体" w:hint="eastAsia"/>
                <w:sz w:val="24"/>
              </w:rPr>
              <w:t>枫树</w:t>
            </w:r>
            <w:r>
              <w:rPr>
                <w:rFonts w:ascii="宋体" w:hAnsi="宋体" w:cs="宋体" w:hint="eastAsia"/>
                <w:sz w:val="24"/>
              </w:rPr>
              <w:t>/</w:t>
            </w:r>
            <w:r>
              <w:rPr>
                <w:rFonts w:ascii="宋体" w:hAnsi="宋体" w:cs="宋体" w:hint="eastAsia"/>
                <w:sz w:val="24"/>
              </w:rPr>
              <w:t>桂花</w:t>
            </w:r>
            <w:r>
              <w:rPr>
                <w:rFonts w:ascii="宋体" w:hAnsi="宋体" w:cs="宋体" w:hint="eastAsia"/>
                <w:sz w:val="24"/>
              </w:rPr>
              <w:t>/</w:t>
            </w:r>
            <w:r>
              <w:rPr>
                <w:rFonts w:ascii="宋体" w:hAnsi="宋体" w:cs="宋体" w:hint="eastAsia"/>
                <w:sz w:val="24"/>
              </w:rPr>
              <w:t>海棠</w:t>
            </w:r>
            <w:r>
              <w:rPr>
                <w:rFonts w:ascii="宋体" w:hAnsi="宋体" w:cs="宋体" w:hint="eastAsia"/>
                <w:sz w:val="24"/>
              </w:rPr>
              <w:t>/</w:t>
            </w:r>
            <w:r>
              <w:rPr>
                <w:rFonts w:ascii="宋体" w:hAnsi="宋体" w:cs="宋体" w:hint="eastAsia"/>
                <w:sz w:val="24"/>
              </w:rPr>
              <w:t>厚壳树</w:t>
            </w:r>
            <w:r>
              <w:rPr>
                <w:rFonts w:ascii="宋体" w:hAnsi="宋体" w:cs="宋体" w:hint="eastAsia"/>
                <w:sz w:val="24"/>
              </w:rPr>
              <w:t>/</w:t>
            </w:r>
            <w:r>
              <w:rPr>
                <w:rFonts w:ascii="宋体" w:hAnsi="宋体" w:cs="宋体" w:hint="eastAsia"/>
                <w:sz w:val="24"/>
              </w:rPr>
              <w:t>榉树</w:t>
            </w:r>
            <w:r>
              <w:rPr>
                <w:rFonts w:ascii="宋体" w:hAnsi="宋体" w:cs="宋体" w:hint="eastAsia"/>
                <w:sz w:val="24"/>
              </w:rPr>
              <w:t>/</w:t>
            </w:r>
            <w:r>
              <w:rPr>
                <w:rFonts w:ascii="宋体" w:hAnsi="宋体" w:cs="宋体" w:hint="eastAsia"/>
                <w:sz w:val="24"/>
              </w:rPr>
              <w:t>栾树</w:t>
            </w:r>
            <w:r>
              <w:rPr>
                <w:rFonts w:ascii="宋体" w:hAnsi="宋体" w:cs="宋体" w:hint="eastAsia"/>
                <w:sz w:val="24"/>
              </w:rPr>
              <w:t>/</w:t>
            </w:r>
            <w:r>
              <w:rPr>
                <w:rFonts w:ascii="宋体" w:hAnsi="宋体" w:cs="宋体" w:hint="eastAsia"/>
                <w:sz w:val="24"/>
              </w:rPr>
              <w:t>石楠</w:t>
            </w:r>
            <w:r>
              <w:rPr>
                <w:rFonts w:ascii="宋体" w:hAnsi="宋体" w:cs="宋体" w:hint="eastAsia"/>
                <w:sz w:val="24"/>
              </w:rPr>
              <w:t>/</w:t>
            </w:r>
            <w:r>
              <w:rPr>
                <w:rFonts w:ascii="宋体" w:hAnsi="宋体" w:cs="宋体" w:hint="eastAsia"/>
                <w:sz w:val="24"/>
              </w:rPr>
              <w:t>香樟</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kern w:val="0"/>
                <w:sz w:val="24"/>
              </w:rPr>
            </w:pPr>
            <w:r>
              <w:rPr>
                <w:rFonts w:ascii="宋体" w:hAnsi="宋体" w:cs="宋体" w:hint="eastAsia"/>
                <w:sz w:val="24"/>
              </w:rPr>
              <w:t>1/10/6/1/1/3/19/14</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5</w:t>
            </w:r>
            <w:r>
              <w:rPr>
                <w:rFonts w:ascii="宋体" w:hAnsi="宋体" w:cs="宋体"/>
                <w:kern w:val="0"/>
                <w:sz w:val="24"/>
              </w:rPr>
              <w:t>5</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lastRenderedPageBreak/>
              <w:t>2</w:t>
            </w:r>
            <w:r>
              <w:rPr>
                <w:rFonts w:ascii="宋体" w:hAnsi="宋体" w:cs="宋体"/>
                <w:sz w:val="24"/>
              </w:rPr>
              <w:t>8</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长新大道</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暨南大道—云顾路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1726</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trike/>
                <w:sz w:val="24"/>
              </w:rPr>
            </w:pPr>
            <w:r>
              <w:rPr>
                <w:rFonts w:ascii="宋体" w:hAnsi="宋体" w:cs="宋体"/>
                <w:kern w:val="0"/>
                <w:sz w:val="24"/>
              </w:rPr>
              <w:t>294</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冬青</w:t>
            </w:r>
            <w:r>
              <w:rPr>
                <w:rFonts w:ascii="宋体" w:hAnsi="宋体" w:cs="宋体" w:hint="eastAsia"/>
                <w:kern w:val="0"/>
                <w:sz w:val="24"/>
              </w:rPr>
              <w:t>/</w:t>
            </w:r>
            <w:r>
              <w:rPr>
                <w:rFonts w:ascii="宋体" w:hAnsi="宋体" w:cs="宋体" w:hint="eastAsia"/>
                <w:kern w:val="0"/>
                <w:sz w:val="24"/>
              </w:rPr>
              <w:t>桂花</w:t>
            </w:r>
            <w:r>
              <w:rPr>
                <w:rFonts w:ascii="宋体" w:hAnsi="宋体" w:cs="宋体" w:hint="eastAsia"/>
                <w:kern w:val="0"/>
                <w:sz w:val="24"/>
              </w:rPr>
              <w:t>/</w:t>
            </w:r>
            <w:r>
              <w:rPr>
                <w:rFonts w:ascii="宋体" w:hAnsi="宋体" w:cs="宋体" w:hint="eastAsia"/>
                <w:kern w:val="0"/>
                <w:sz w:val="24"/>
              </w:rPr>
              <w:t>樱花</w:t>
            </w:r>
            <w:r>
              <w:rPr>
                <w:rFonts w:ascii="宋体" w:hAnsi="宋体" w:cs="宋体" w:hint="eastAsia"/>
                <w:kern w:val="0"/>
                <w:sz w:val="24"/>
              </w:rPr>
              <w:t>/</w:t>
            </w:r>
            <w:r>
              <w:rPr>
                <w:rFonts w:ascii="宋体" w:hAnsi="宋体" w:cs="宋体" w:hint="eastAsia"/>
                <w:kern w:val="0"/>
                <w:sz w:val="24"/>
              </w:rPr>
              <w:t>桃树</w:t>
            </w:r>
            <w:r>
              <w:rPr>
                <w:rFonts w:ascii="宋体" w:hAnsi="宋体" w:cs="宋体" w:hint="eastAsia"/>
                <w:kern w:val="0"/>
                <w:sz w:val="24"/>
              </w:rPr>
              <w:t>/</w:t>
            </w:r>
            <w:r>
              <w:rPr>
                <w:rFonts w:ascii="宋体" w:hAnsi="宋体" w:cs="宋体" w:hint="eastAsia"/>
                <w:kern w:val="0"/>
                <w:sz w:val="24"/>
              </w:rPr>
              <w:t>香樟</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90/84/75/42/10</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301</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r>
              <w:rPr>
                <w:rFonts w:ascii="宋体" w:hAnsi="宋体" w:cs="宋体"/>
                <w:kern w:val="0"/>
                <w:sz w:val="24"/>
              </w:rPr>
              <w:t>9</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凤凰路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虹桥路—富通路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240</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2151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马蹄荷树</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25/10</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35</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kern w:val="0"/>
                <w:sz w:val="24"/>
              </w:rPr>
              <w:t>30</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富通路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凤凰路</w:t>
            </w:r>
            <w:r>
              <w:rPr>
                <w:rFonts w:ascii="宋体" w:hAnsi="宋体" w:cs="宋体" w:hint="eastAsia"/>
                <w:sz w:val="24"/>
              </w:rPr>
              <w:t>--</w:t>
            </w:r>
            <w:r>
              <w:rPr>
                <w:rFonts w:ascii="宋体" w:hAnsi="宋体" w:cs="宋体" w:hint="eastAsia"/>
                <w:sz w:val="24"/>
              </w:rPr>
              <w:t>东舜路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2</w:t>
            </w:r>
            <w:r>
              <w:rPr>
                <w:rFonts w:ascii="宋体" w:hAnsi="宋体" w:cs="宋体"/>
                <w:sz w:val="24"/>
              </w:rPr>
              <w:t>60</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1</w:t>
            </w:r>
            <w:r>
              <w:rPr>
                <w:rFonts w:ascii="宋体" w:hAnsi="宋体" w:cs="宋体"/>
                <w:sz w:val="24"/>
              </w:rPr>
              <w:t>00</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香樟树</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3</w:t>
            </w:r>
            <w:r>
              <w:rPr>
                <w:rFonts w:ascii="宋体" w:hAnsi="宋体" w:cs="宋体"/>
                <w:sz w:val="24"/>
              </w:rPr>
              <w:t>0</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3</w:t>
            </w:r>
            <w:r>
              <w:rPr>
                <w:rFonts w:ascii="宋体" w:hAnsi="宋体" w:cs="宋体"/>
                <w:sz w:val="24"/>
              </w:rPr>
              <w:t>0</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3</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3</w:t>
            </w:r>
            <w:r>
              <w:rPr>
                <w:rFonts w:ascii="宋体" w:hAnsi="宋体" w:cs="宋体"/>
                <w:kern w:val="0"/>
                <w:sz w:val="24"/>
              </w:rPr>
              <w:t>1</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恒生广场南道路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虹桥路—恒生府邸东部规划道路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935</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5577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构树</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136/87/5</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228</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3</w:t>
            </w:r>
            <w:r>
              <w:rPr>
                <w:rFonts w:ascii="宋体" w:hAnsi="宋体" w:cs="宋体"/>
                <w:kern w:val="0"/>
                <w:sz w:val="24"/>
              </w:rPr>
              <w:t>2</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老后巷路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云顾路—永道仓储</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1128</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8623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杜英</w:t>
            </w:r>
            <w:r>
              <w:rPr>
                <w:rFonts w:ascii="宋体" w:hAnsi="宋体" w:cs="宋体" w:hint="eastAsia"/>
                <w:kern w:val="0"/>
                <w:sz w:val="24"/>
              </w:rPr>
              <w:t>/</w:t>
            </w:r>
            <w:r>
              <w:rPr>
                <w:rFonts w:ascii="宋体" w:hAnsi="宋体" w:cs="宋体" w:hint="eastAsia"/>
                <w:kern w:val="0"/>
                <w:sz w:val="24"/>
              </w:rPr>
              <w:t>栾树</w:t>
            </w:r>
            <w:r>
              <w:rPr>
                <w:rFonts w:ascii="宋体" w:hAnsi="宋体" w:cs="宋体" w:hint="eastAsia"/>
                <w:kern w:val="0"/>
                <w:sz w:val="24"/>
              </w:rPr>
              <w:t>/</w:t>
            </w:r>
            <w:r>
              <w:rPr>
                <w:rFonts w:ascii="宋体" w:hAnsi="宋体" w:cs="宋体" w:hint="eastAsia"/>
                <w:kern w:val="0"/>
                <w:sz w:val="24"/>
              </w:rPr>
              <w:t>女贞</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183/41/41/29/5</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299</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3</w:t>
            </w:r>
            <w:r>
              <w:rPr>
                <w:rFonts w:ascii="宋体" w:hAnsi="宋体" w:cs="宋体"/>
                <w:kern w:val="0"/>
                <w:sz w:val="24"/>
              </w:rPr>
              <w:t>3</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和平路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云顾路—和益路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1946</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8899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杜英</w:t>
            </w:r>
            <w:r>
              <w:rPr>
                <w:rFonts w:ascii="宋体" w:hAnsi="宋体" w:cs="宋体" w:hint="eastAsia"/>
                <w:kern w:val="0"/>
                <w:sz w:val="24"/>
              </w:rPr>
              <w:t>/</w:t>
            </w:r>
            <w:r>
              <w:rPr>
                <w:rFonts w:ascii="宋体" w:hAnsi="宋体" w:cs="宋体" w:hint="eastAsia"/>
                <w:kern w:val="0"/>
                <w:sz w:val="24"/>
              </w:rPr>
              <w:t>紫荆树</w:t>
            </w:r>
            <w:r>
              <w:rPr>
                <w:rFonts w:ascii="宋体" w:hAnsi="宋体" w:cs="宋体" w:hint="eastAsia"/>
                <w:kern w:val="0"/>
                <w:sz w:val="24"/>
              </w:rPr>
              <w:t>/</w:t>
            </w:r>
            <w:r>
              <w:rPr>
                <w:rFonts w:ascii="宋体" w:hAnsi="宋体" w:cs="宋体" w:hint="eastAsia"/>
                <w:kern w:val="0"/>
                <w:sz w:val="24"/>
              </w:rPr>
              <w:t>李子树</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456/105/100/46/29</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736</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3</w:t>
            </w:r>
            <w:r>
              <w:rPr>
                <w:rFonts w:ascii="宋体" w:hAnsi="宋体" w:cs="宋体"/>
                <w:sz w:val="24"/>
              </w:rPr>
              <w:t>4</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开元路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云顾路—正邦</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846</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3927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92</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92</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3</w:t>
            </w:r>
            <w:r>
              <w:rPr>
                <w:rFonts w:ascii="宋体" w:hAnsi="宋体" w:cs="宋体"/>
                <w:sz w:val="24"/>
              </w:rPr>
              <w:t>5</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西园路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云顾路—兴业路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818</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4406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无患子</w:t>
            </w:r>
            <w:r>
              <w:rPr>
                <w:rFonts w:ascii="宋体" w:hAnsi="宋体" w:cs="宋体" w:hint="eastAsia"/>
                <w:kern w:val="0"/>
                <w:sz w:val="24"/>
              </w:rPr>
              <w:t>/</w:t>
            </w:r>
            <w:r>
              <w:rPr>
                <w:rFonts w:ascii="宋体" w:hAnsi="宋体" w:cs="宋体" w:hint="eastAsia"/>
                <w:kern w:val="0"/>
                <w:sz w:val="24"/>
              </w:rPr>
              <w:t>广玉兰</w:t>
            </w:r>
            <w:r>
              <w:rPr>
                <w:rFonts w:ascii="宋体" w:hAnsi="宋体" w:cs="宋体" w:hint="eastAsia"/>
                <w:kern w:val="0"/>
                <w:sz w:val="24"/>
              </w:rPr>
              <w:t>/</w:t>
            </w:r>
            <w:r>
              <w:rPr>
                <w:rFonts w:ascii="宋体" w:hAnsi="宋体" w:cs="宋体" w:hint="eastAsia"/>
                <w:kern w:val="0"/>
                <w:sz w:val="24"/>
              </w:rPr>
              <w:t>鸡蛋花</w:t>
            </w:r>
            <w:r>
              <w:rPr>
                <w:rFonts w:ascii="宋体" w:hAnsi="宋体" w:cs="宋体" w:hint="eastAsia"/>
                <w:kern w:val="0"/>
                <w:sz w:val="24"/>
              </w:rPr>
              <w:t>/</w:t>
            </w:r>
            <w:r>
              <w:rPr>
                <w:rFonts w:ascii="宋体" w:hAnsi="宋体" w:cs="宋体" w:hint="eastAsia"/>
                <w:kern w:val="0"/>
                <w:sz w:val="24"/>
              </w:rPr>
              <w:t>杜英</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22/20/13/12/11/9</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87</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3</w:t>
            </w:r>
            <w:r>
              <w:rPr>
                <w:rFonts w:ascii="宋体" w:hAnsi="宋体" w:cs="宋体"/>
                <w:sz w:val="24"/>
              </w:rPr>
              <w:t>6</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兴业路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长安大道—四氧防腐</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405</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3247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19</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19</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3</w:t>
            </w:r>
            <w:r>
              <w:rPr>
                <w:rFonts w:ascii="宋体" w:hAnsi="宋体" w:cs="宋体"/>
                <w:sz w:val="24"/>
              </w:rPr>
              <w:t>7</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沿河路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云顾路—正邦</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727</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2445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32</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32</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3</w:t>
            </w:r>
            <w:r>
              <w:rPr>
                <w:rFonts w:ascii="宋体" w:hAnsi="宋体" w:cs="宋体"/>
                <w:sz w:val="24"/>
              </w:rPr>
              <w:t>8</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长兴路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兴园路—花园路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1507</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4414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月桂</w:t>
            </w:r>
            <w:r>
              <w:rPr>
                <w:rFonts w:ascii="宋体" w:hAnsi="宋体" w:cs="宋体" w:hint="eastAsia"/>
                <w:kern w:val="0"/>
                <w:sz w:val="24"/>
              </w:rPr>
              <w:t>/</w:t>
            </w:r>
            <w:r>
              <w:rPr>
                <w:rFonts w:ascii="宋体" w:hAnsi="宋体" w:cs="宋体" w:hint="eastAsia"/>
                <w:kern w:val="0"/>
                <w:sz w:val="24"/>
              </w:rPr>
              <w:t>榆树</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935/2/1</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938</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3</w:t>
            </w:r>
            <w:r>
              <w:rPr>
                <w:rFonts w:ascii="宋体" w:hAnsi="宋体" w:cs="宋体"/>
                <w:sz w:val="24"/>
              </w:rPr>
              <w:t>9</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制线路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河塘幼儿园—东街大桥</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912</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6153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杜英</w:t>
            </w:r>
            <w:r>
              <w:rPr>
                <w:rFonts w:ascii="宋体" w:hAnsi="宋体" w:cs="宋体" w:hint="eastAsia"/>
                <w:kern w:val="0"/>
                <w:sz w:val="24"/>
              </w:rPr>
              <w:t>/</w:t>
            </w: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构树</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82/52/32/9</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175</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4</w:t>
            </w:r>
            <w:r>
              <w:rPr>
                <w:rFonts w:ascii="宋体" w:hAnsi="宋体" w:cs="宋体"/>
                <w:kern w:val="0"/>
                <w:sz w:val="24"/>
              </w:rPr>
              <w:t>0</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习勤路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习礼村委—无锡地界</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815</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10192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142</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142</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4</w:t>
            </w:r>
            <w:r>
              <w:rPr>
                <w:rFonts w:ascii="宋体" w:hAnsi="宋体" w:cs="宋体"/>
                <w:sz w:val="24"/>
              </w:rPr>
              <w:t>1</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东礼路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习礼村委—埔田圩路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1841</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trike/>
                <w:sz w:val="24"/>
              </w:rPr>
            </w:pPr>
            <w:r>
              <w:rPr>
                <w:rFonts w:ascii="宋体" w:hAnsi="宋体" w:cs="宋体" w:hint="eastAsia"/>
                <w:strike/>
                <w:kern w:val="0"/>
                <w:sz w:val="24"/>
              </w:rPr>
              <w:t xml:space="preserve">12989 </w:t>
            </w:r>
            <w:r>
              <w:rPr>
                <w:rFonts w:ascii="宋体" w:hAnsi="宋体" w:cs="宋体"/>
                <w:kern w:val="0"/>
                <w:sz w:val="24"/>
              </w:rPr>
              <w:t>14254</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鹅掌楸</w:t>
            </w:r>
            <w:r>
              <w:rPr>
                <w:rFonts w:ascii="宋体" w:hAnsi="宋体" w:cs="宋体" w:hint="eastAsia"/>
                <w:kern w:val="0"/>
                <w:sz w:val="24"/>
              </w:rPr>
              <w:t>/</w:t>
            </w:r>
            <w:r>
              <w:rPr>
                <w:rFonts w:ascii="宋体" w:hAnsi="宋体" w:cs="宋体" w:hint="eastAsia"/>
                <w:kern w:val="0"/>
                <w:sz w:val="24"/>
              </w:rPr>
              <w:t>杜英</w:t>
            </w:r>
            <w:r>
              <w:rPr>
                <w:rFonts w:ascii="宋体" w:hAnsi="宋体" w:cs="宋体" w:hint="eastAsia"/>
                <w:kern w:val="0"/>
                <w:sz w:val="24"/>
              </w:rPr>
              <w:t>/</w:t>
            </w:r>
            <w:r>
              <w:rPr>
                <w:rFonts w:ascii="宋体" w:hAnsi="宋体" w:cs="宋体" w:hint="eastAsia"/>
                <w:kern w:val="0"/>
                <w:sz w:val="24"/>
              </w:rPr>
              <w:t>栾树</w:t>
            </w:r>
            <w:r>
              <w:rPr>
                <w:rFonts w:ascii="宋体" w:hAnsi="宋体" w:cs="宋体" w:hint="eastAsia"/>
                <w:kern w:val="0"/>
                <w:sz w:val="24"/>
              </w:rPr>
              <w:t>/</w:t>
            </w: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231/309/237/37/57</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kern w:val="0"/>
                <w:sz w:val="24"/>
              </w:rPr>
              <w:t>871</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4</w:t>
            </w:r>
            <w:r>
              <w:rPr>
                <w:rFonts w:ascii="宋体" w:hAnsi="宋体" w:cs="宋体"/>
                <w:sz w:val="24"/>
              </w:rPr>
              <w:t>2</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范庄路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长文河桥—范钱路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1162</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8653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女贞</w:t>
            </w:r>
            <w:r>
              <w:rPr>
                <w:rFonts w:ascii="宋体" w:hAnsi="宋体" w:cs="宋体" w:hint="eastAsia"/>
                <w:kern w:val="0"/>
                <w:sz w:val="24"/>
              </w:rPr>
              <w:t>/</w:t>
            </w: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鹅掌楸</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509/127/55/45</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736</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4</w:t>
            </w:r>
            <w:r>
              <w:rPr>
                <w:rFonts w:ascii="宋体" w:hAnsi="宋体" w:cs="宋体"/>
                <w:sz w:val="24"/>
              </w:rPr>
              <w:t>3</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后巷桥</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云顾路—文明路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1353</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15743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女贞</w:t>
            </w:r>
            <w:r>
              <w:rPr>
                <w:rFonts w:ascii="宋体" w:hAnsi="宋体" w:cs="宋体" w:hint="eastAsia"/>
                <w:kern w:val="0"/>
                <w:sz w:val="24"/>
              </w:rPr>
              <w:t>/</w:t>
            </w: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栾树</w:t>
            </w:r>
            <w:r>
              <w:rPr>
                <w:rFonts w:ascii="宋体" w:hAnsi="宋体" w:cs="宋体" w:hint="eastAsia"/>
                <w:kern w:val="0"/>
                <w:sz w:val="24"/>
              </w:rPr>
              <w:t>/</w:t>
            </w:r>
            <w:r>
              <w:rPr>
                <w:rFonts w:ascii="宋体" w:hAnsi="宋体" w:cs="宋体" w:hint="eastAsia"/>
                <w:kern w:val="0"/>
                <w:sz w:val="24"/>
              </w:rPr>
              <w:t>松树</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336/258/180/24/26</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824</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4</w:t>
            </w:r>
            <w:r>
              <w:rPr>
                <w:rFonts w:ascii="宋体" w:hAnsi="宋体" w:cs="宋体"/>
                <w:sz w:val="24"/>
              </w:rPr>
              <w:t>4</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王家路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王家村委—长安大道</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1872</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21991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杜英</w:t>
            </w:r>
            <w:r>
              <w:rPr>
                <w:rFonts w:ascii="宋体" w:hAnsi="宋体" w:cs="宋体" w:hint="eastAsia"/>
                <w:kern w:val="0"/>
                <w:sz w:val="24"/>
              </w:rPr>
              <w:t>/</w:t>
            </w:r>
            <w:r>
              <w:rPr>
                <w:rFonts w:ascii="宋体" w:hAnsi="宋体" w:cs="宋体" w:hint="eastAsia"/>
                <w:kern w:val="0"/>
                <w:sz w:val="24"/>
              </w:rPr>
              <w:t>槐树</w:t>
            </w:r>
            <w:r>
              <w:rPr>
                <w:rFonts w:ascii="宋体" w:hAnsi="宋体" w:cs="宋体" w:hint="eastAsia"/>
                <w:kern w:val="0"/>
                <w:sz w:val="24"/>
              </w:rPr>
              <w:t>/</w:t>
            </w:r>
            <w:r>
              <w:rPr>
                <w:rFonts w:ascii="宋体" w:hAnsi="宋体" w:cs="宋体" w:hint="eastAsia"/>
                <w:kern w:val="0"/>
                <w:sz w:val="24"/>
              </w:rPr>
              <w:t>水杉</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765/270/14/13/14</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1076</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4</w:t>
            </w:r>
            <w:r>
              <w:rPr>
                <w:rFonts w:ascii="宋体" w:hAnsi="宋体" w:cs="宋体"/>
                <w:sz w:val="24"/>
              </w:rPr>
              <w:t>5</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长青路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范钱路—长安大道</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1050</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7777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榉树</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144/64/6</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214</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lastRenderedPageBreak/>
              <w:t>4</w:t>
            </w:r>
            <w:r>
              <w:rPr>
                <w:rFonts w:ascii="宋体" w:hAnsi="宋体" w:cs="宋体"/>
                <w:sz w:val="24"/>
              </w:rPr>
              <w:t>6</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河北街</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蚕种厂—虹桥路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639</w:t>
            </w: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2126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26</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26</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4</w:t>
            </w:r>
            <w:r>
              <w:rPr>
                <w:rFonts w:ascii="宋体" w:hAnsi="宋体" w:cs="宋体"/>
                <w:sz w:val="24"/>
              </w:rPr>
              <w:t>7</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新街一村</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311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8D1102">
            <w:pPr>
              <w:widowControl/>
              <w:jc w:val="center"/>
              <w:textAlignment w:val="center"/>
              <w:rPr>
                <w:rFonts w:ascii="宋体" w:hAnsi="宋体" w:cs="宋体"/>
                <w:sz w:val="24"/>
              </w:rPr>
            </w:pP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22/12/1</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35</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4</w:t>
            </w:r>
            <w:r>
              <w:rPr>
                <w:rFonts w:ascii="宋体" w:hAnsi="宋体" w:cs="宋体"/>
                <w:sz w:val="24"/>
              </w:rPr>
              <w:t>8</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新街二村</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870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广玉兰</w:t>
            </w:r>
            <w:r>
              <w:rPr>
                <w:rFonts w:ascii="宋体" w:hAnsi="宋体" w:cs="宋体" w:hint="eastAsia"/>
                <w:kern w:val="0"/>
                <w:sz w:val="24"/>
              </w:rPr>
              <w:t>/</w:t>
            </w:r>
            <w:r>
              <w:rPr>
                <w:rFonts w:ascii="宋体" w:hAnsi="宋体" w:cs="宋体" w:hint="eastAsia"/>
                <w:kern w:val="0"/>
                <w:sz w:val="24"/>
              </w:rPr>
              <w:t>桂花</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20/14/12/5</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51</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4</w:t>
            </w:r>
            <w:r>
              <w:rPr>
                <w:rFonts w:ascii="宋体" w:hAnsi="宋体" w:cs="宋体"/>
                <w:sz w:val="24"/>
              </w:rPr>
              <w:t>9</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新街三村</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2270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桂花</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27/18/17</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62</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5</w:t>
            </w:r>
            <w:r>
              <w:rPr>
                <w:rFonts w:ascii="宋体" w:hAnsi="宋体" w:cs="宋体"/>
                <w:sz w:val="24"/>
              </w:rPr>
              <w:t>0</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鑫福小区</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280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21</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21</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5</w:t>
            </w:r>
            <w:r>
              <w:rPr>
                <w:rFonts w:ascii="宋体" w:hAnsi="宋体" w:cs="宋体"/>
                <w:sz w:val="24"/>
              </w:rPr>
              <w:t>1</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河塘安息堂</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10929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冬青</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66/8/10</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84</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5</w:t>
            </w:r>
            <w:r>
              <w:rPr>
                <w:rFonts w:ascii="宋体" w:hAnsi="宋体" w:cs="宋体"/>
                <w:sz w:val="24"/>
              </w:rPr>
              <w:t>2</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长泾河两岸</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张家港河—兴隆桥</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30600</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柳树</w:t>
            </w:r>
            <w:r>
              <w:rPr>
                <w:rFonts w:ascii="宋体" w:hAnsi="宋体" w:cs="宋体" w:hint="eastAsia"/>
                <w:kern w:val="0"/>
                <w:sz w:val="24"/>
              </w:rPr>
              <w:t>/</w:t>
            </w:r>
            <w:r>
              <w:rPr>
                <w:rFonts w:ascii="宋体" w:hAnsi="宋体" w:cs="宋体" w:hint="eastAsia"/>
                <w:kern w:val="0"/>
                <w:sz w:val="24"/>
              </w:rPr>
              <w:t>樱花</w:t>
            </w:r>
            <w:r>
              <w:rPr>
                <w:rFonts w:ascii="宋体" w:hAnsi="宋体" w:cs="宋体" w:hint="eastAsia"/>
                <w:kern w:val="0"/>
                <w:sz w:val="24"/>
              </w:rPr>
              <w:t>/</w:t>
            </w:r>
            <w:r>
              <w:rPr>
                <w:rFonts w:ascii="宋体" w:hAnsi="宋体" w:cs="宋体" w:hint="eastAsia"/>
                <w:kern w:val="0"/>
                <w:sz w:val="24"/>
              </w:rPr>
              <w:t>桂花</w:t>
            </w:r>
            <w:r>
              <w:rPr>
                <w:rFonts w:ascii="宋体" w:hAnsi="宋体" w:cs="宋体" w:hint="eastAsia"/>
                <w:kern w:val="0"/>
                <w:sz w:val="24"/>
              </w:rPr>
              <w:t>/</w:t>
            </w:r>
            <w:r>
              <w:rPr>
                <w:rFonts w:ascii="宋体" w:hAnsi="宋体" w:cs="宋体" w:hint="eastAsia"/>
                <w:kern w:val="0"/>
                <w:sz w:val="24"/>
              </w:rPr>
              <w:t>冬青</w:t>
            </w:r>
            <w:r>
              <w:rPr>
                <w:rFonts w:ascii="宋体" w:hAnsi="宋体" w:cs="宋体" w:hint="eastAsia"/>
                <w:kern w:val="0"/>
                <w:sz w:val="24"/>
              </w:rPr>
              <w:t>/</w:t>
            </w: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55/48/31/19/12/20</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185</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5</w:t>
            </w:r>
            <w:r>
              <w:rPr>
                <w:rFonts w:ascii="宋体" w:hAnsi="宋体" w:cs="宋体"/>
                <w:sz w:val="24"/>
              </w:rPr>
              <w:t>3</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新泾河两岸</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云顾路—长泾河</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4818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72</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72</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5</w:t>
            </w:r>
            <w:r>
              <w:rPr>
                <w:rFonts w:ascii="宋体" w:hAnsi="宋体" w:cs="宋体"/>
                <w:sz w:val="24"/>
              </w:rPr>
              <w:t>4</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西泾河</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长泾河—环南路</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4912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构树</w:t>
            </w:r>
            <w:r>
              <w:rPr>
                <w:rFonts w:ascii="宋体" w:hAnsi="宋体" w:cs="宋体" w:hint="eastAsia"/>
                <w:kern w:val="0"/>
                <w:sz w:val="24"/>
              </w:rPr>
              <w:t>/</w:t>
            </w: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女贞</w:t>
            </w:r>
            <w:r>
              <w:rPr>
                <w:rFonts w:ascii="宋体" w:hAnsi="宋体" w:cs="宋体" w:hint="eastAsia"/>
                <w:kern w:val="0"/>
                <w:sz w:val="24"/>
              </w:rPr>
              <w:t>/</w:t>
            </w:r>
            <w:r>
              <w:rPr>
                <w:rFonts w:ascii="宋体" w:hAnsi="宋体" w:cs="宋体" w:hint="eastAsia"/>
                <w:kern w:val="0"/>
                <w:sz w:val="24"/>
              </w:rPr>
              <w:t>樱花</w:t>
            </w:r>
            <w:r>
              <w:rPr>
                <w:rFonts w:ascii="宋体" w:hAnsi="宋体" w:cs="宋体" w:hint="eastAsia"/>
                <w:kern w:val="0"/>
                <w:sz w:val="24"/>
              </w:rPr>
              <w:t>/</w:t>
            </w:r>
            <w:r>
              <w:rPr>
                <w:rFonts w:ascii="宋体" w:hAnsi="宋体" w:cs="宋体" w:hint="eastAsia"/>
                <w:kern w:val="0"/>
                <w:sz w:val="24"/>
              </w:rPr>
              <w:t>杜英</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72/47/26/20/18/7</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190</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5</w:t>
            </w:r>
            <w:r>
              <w:rPr>
                <w:rFonts w:ascii="宋体" w:hAnsi="宋体" w:cs="宋体"/>
                <w:sz w:val="24"/>
              </w:rPr>
              <w:t>5</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镇政府</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902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桂花</w:t>
            </w:r>
            <w:r>
              <w:rPr>
                <w:rFonts w:ascii="宋体" w:hAnsi="宋体" w:cs="宋体" w:hint="eastAsia"/>
                <w:kern w:val="0"/>
                <w:sz w:val="24"/>
              </w:rPr>
              <w:t>/</w:t>
            </w: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15/8/10</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33</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5</w:t>
            </w:r>
            <w:r>
              <w:rPr>
                <w:rFonts w:ascii="宋体" w:hAnsi="宋体" w:cs="宋体"/>
                <w:sz w:val="24"/>
              </w:rPr>
              <w:t>6</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为民服务中心</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3710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广玉兰</w:t>
            </w:r>
            <w:r>
              <w:rPr>
                <w:rFonts w:ascii="宋体" w:hAnsi="宋体" w:cs="宋体" w:hint="eastAsia"/>
                <w:kern w:val="0"/>
                <w:sz w:val="24"/>
              </w:rPr>
              <w:t>/</w:t>
            </w:r>
            <w:r>
              <w:rPr>
                <w:rFonts w:ascii="宋体" w:hAnsi="宋体" w:cs="宋体" w:hint="eastAsia"/>
                <w:kern w:val="0"/>
                <w:sz w:val="24"/>
              </w:rPr>
              <w:t>柳树</w:t>
            </w:r>
            <w:r>
              <w:rPr>
                <w:rFonts w:ascii="宋体" w:hAnsi="宋体" w:cs="宋体" w:hint="eastAsia"/>
                <w:kern w:val="0"/>
                <w:sz w:val="24"/>
              </w:rPr>
              <w:t>/</w:t>
            </w:r>
            <w:r>
              <w:rPr>
                <w:rFonts w:ascii="宋体" w:hAnsi="宋体" w:cs="宋体" w:hint="eastAsia"/>
                <w:kern w:val="0"/>
                <w:sz w:val="24"/>
              </w:rPr>
              <w:t>红豆杉</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65/48/26/12</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151</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5</w:t>
            </w:r>
            <w:r>
              <w:rPr>
                <w:rFonts w:ascii="宋体" w:hAnsi="宋体" w:cs="宋体"/>
                <w:sz w:val="24"/>
              </w:rPr>
              <w:t>7</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长泾税务分局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356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石楠</w:t>
            </w:r>
            <w:r>
              <w:rPr>
                <w:rFonts w:ascii="宋体" w:hAnsi="宋体" w:cs="宋体" w:hint="eastAsia"/>
                <w:kern w:val="0"/>
                <w:sz w:val="24"/>
              </w:rPr>
              <w:t>/</w:t>
            </w:r>
            <w:r>
              <w:rPr>
                <w:rFonts w:ascii="宋体" w:hAnsi="宋体" w:cs="宋体" w:hint="eastAsia"/>
                <w:kern w:val="0"/>
                <w:sz w:val="24"/>
              </w:rPr>
              <w:t>构树</w:t>
            </w:r>
            <w:r>
              <w:rPr>
                <w:rFonts w:ascii="宋体" w:hAnsi="宋体" w:cs="宋体" w:hint="eastAsia"/>
                <w:kern w:val="0"/>
                <w:sz w:val="24"/>
              </w:rPr>
              <w:t>/</w:t>
            </w:r>
            <w:r>
              <w:rPr>
                <w:rFonts w:ascii="宋体" w:hAnsi="宋体" w:cs="宋体" w:hint="eastAsia"/>
                <w:kern w:val="0"/>
                <w:sz w:val="24"/>
              </w:rPr>
              <w:t>桂花</w:t>
            </w:r>
            <w:r>
              <w:rPr>
                <w:rFonts w:ascii="宋体" w:hAnsi="宋体" w:cs="宋体" w:hint="eastAsia"/>
                <w:kern w:val="0"/>
                <w:sz w:val="24"/>
              </w:rPr>
              <w:t>/</w:t>
            </w:r>
            <w:r>
              <w:rPr>
                <w:rFonts w:ascii="宋体" w:hAnsi="宋体" w:cs="宋体" w:hint="eastAsia"/>
                <w:kern w:val="0"/>
                <w:sz w:val="24"/>
              </w:rPr>
              <w:t>柏树</w:t>
            </w:r>
            <w:r>
              <w:rPr>
                <w:rFonts w:ascii="宋体" w:hAnsi="宋体" w:cs="宋体" w:hint="eastAsia"/>
                <w:kern w:val="0"/>
                <w:sz w:val="24"/>
              </w:rPr>
              <w:t>/</w:t>
            </w:r>
            <w:r>
              <w:rPr>
                <w:rFonts w:ascii="宋体" w:hAnsi="宋体" w:cs="宋体" w:hint="eastAsia"/>
                <w:kern w:val="0"/>
                <w:sz w:val="24"/>
              </w:rPr>
              <w:t>广玉兰</w:t>
            </w:r>
            <w:r>
              <w:rPr>
                <w:rFonts w:ascii="宋体" w:hAnsi="宋体" w:cs="宋体" w:hint="eastAsia"/>
                <w:kern w:val="0"/>
                <w:sz w:val="24"/>
              </w:rPr>
              <w:t>/</w:t>
            </w:r>
            <w:r>
              <w:rPr>
                <w:rFonts w:ascii="宋体" w:hAnsi="宋体" w:cs="宋体" w:hint="eastAsia"/>
                <w:kern w:val="0"/>
                <w:sz w:val="24"/>
              </w:rPr>
              <w:t>紫薇</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8/7/7/6/6/6/13</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53</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5</w:t>
            </w:r>
            <w:r>
              <w:rPr>
                <w:rFonts w:ascii="宋体" w:hAnsi="宋体" w:cs="宋体"/>
                <w:sz w:val="24"/>
              </w:rPr>
              <w:t>8</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交通执法队北面</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324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榉树</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4/2</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6</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5</w:t>
            </w:r>
            <w:r>
              <w:rPr>
                <w:rFonts w:ascii="宋体" w:hAnsi="宋体" w:cs="宋体"/>
                <w:sz w:val="24"/>
              </w:rPr>
              <w:t>9</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国土局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2684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凤凰木</w:t>
            </w:r>
            <w:r>
              <w:rPr>
                <w:rFonts w:ascii="宋体" w:hAnsi="宋体" w:cs="宋体" w:hint="eastAsia"/>
                <w:kern w:val="0"/>
                <w:sz w:val="24"/>
              </w:rPr>
              <w:t>/</w:t>
            </w:r>
            <w:r>
              <w:rPr>
                <w:rFonts w:ascii="宋体" w:hAnsi="宋体" w:cs="宋体" w:hint="eastAsia"/>
                <w:kern w:val="0"/>
                <w:sz w:val="24"/>
              </w:rPr>
              <w:t>朴树</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47/22/7/6</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82</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6</w:t>
            </w:r>
            <w:r>
              <w:rPr>
                <w:rFonts w:ascii="宋体" w:hAnsi="宋体" w:cs="宋体"/>
                <w:sz w:val="24"/>
              </w:rPr>
              <w:t>0</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关公庙东侧景点</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1468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桂花</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15/14/7</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36</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6</w:t>
            </w:r>
            <w:r>
              <w:rPr>
                <w:rFonts w:ascii="宋体" w:hAnsi="宋体" w:cs="宋体"/>
                <w:kern w:val="0"/>
                <w:sz w:val="24"/>
              </w:rPr>
              <w:t>1</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东舜驿站停车场</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虹桥路交东舜路西北</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6609</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枫树</w:t>
            </w:r>
            <w:r>
              <w:rPr>
                <w:rFonts w:ascii="宋体" w:hAnsi="宋体" w:cs="宋体" w:hint="eastAsia"/>
                <w:kern w:val="0"/>
                <w:sz w:val="24"/>
              </w:rPr>
              <w:t>/</w:t>
            </w:r>
            <w:r>
              <w:rPr>
                <w:rFonts w:ascii="宋体" w:hAnsi="宋体" w:cs="宋体" w:hint="eastAsia"/>
                <w:kern w:val="0"/>
                <w:sz w:val="24"/>
              </w:rPr>
              <w:t>枫香</w:t>
            </w:r>
            <w:r>
              <w:rPr>
                <w:rFonts w:ascii="宋体" w:hAnsi="宋体" w:cs="宋体" w:hint="eastAsia"/>
                <w:kern w:val="0"/>
                <w:sz w:val="24"/>
              </w:rPr>
              <w:t>/</w:t>
            </w:r>
            <w:r>
              <w:rPr>
                <w:rFonts w:ascii="宋体" w:hAnsi="宋体" w:cs="宋体" w:hint="eastAsia"/>
                <w:kern w:val="0"/>
                <w:sz w:val="24"/>
              </w:rPr>
              <w:t>桂花</w:t>
            </w:r>
            <w:r>
              <w:rPr>
                <w:rFonts w:ascii="宋体" w:hAnsi="宋体" w:cs="宋体" w:hint="eastAsia"/>
                <w:kern w:val="0"/>
                <w:sz w:val="24"/>
              </w:rPr>
              <w:t>/</w:t>
            </w:r>
            <w:r>
              <w:rPr>
                <w:rFonts w:ascii="宋体" w:hAnsi="宋体" w:cs="宋体" w:hint="eastAsia"/>
                <w:kern w:val="0"/>
                <w:sz w:val="24"/>
              </w:rPr>
              <w:t>黄连木</w:t>
            </w:r>
            <w:r>
              <w:rPr>
                <w:rFonts w:ascii="宋体" w:hAnsi="宋体" w:cs="宋体" w:hint="eastAsia"/>
                <w:kern w:val="0"/>
                <w:sz w:val="24"/>
              </w:rPr>
              <w:t>/</w:t>
            </w:r>
            <w:r>
              <w:rPr>
                <w:rFonts w:ascii="宋体" w:hAnsi="宋体" w:cs="宋体" w:hint="eastAsia"/>
                <w:kern w:val="0"/>
                <w:sz w:val="24"/>
              </w:rPr>
              <w:t>榉树</w:t>
            </w:r>
            <w:r>
              <w:rPr>
                <w:rFonts w:ascii="宋体" w:hAnsi="宋体" w:cs="宋体" w:hint="eastAsia"/>
                <w:kern w:val="0"/>
                <w:sz w:val="24"/>
              </w:rPr>
              <w:t>/</w:t>
            </w:r>
            <w:r>
              <w:rPr>
                <w:rFonts w:ascii="宋体" w:hAnsi="宋体" w:cs="宋体" w:hint="eastAsia"/>
                <w:kern w:val="0"/>
                <w:sz w:val="24"/>
              </w:rPr>
              <w:t>柳树</w:t>
            </w:r>
            <w:r>
              <w:rPr>
                <w:rFonts w:ascii="宋体" w:hAnsi="宋体" w:cs="宋体" w:hint="eastAsia"/>
                <w:kern w:val="0"/>
                <w:sz w:val="24"/>
              </w:rPr>
              <w:t>/</w:t>
            </w:r>
            <w:r>
              <w:rPr>
                <w:rFonts w:ascii="宋体" w:hAnsi="宋体" w:cs="宋体" w:hint="eastAsia"/>
                <w:kern w:val="0"/>
                <w:sz w:val="24"/>
              </w:rPr>
              <w:t>栾树</w:t>
            </w:r>
            <w:r>
              <w:rPr>
                <w:rFonts w:ascii="宋体" w:hAnsi="宋体" w:cs="宋体" w:hint="eastAsia"/>
                <w:kern w:val="0"/>
                <w:sz w:val="24"/>
              </w:rPr>
              <w:t>/</w:t>
            </w:r>
            <w:r>
              <w:rPr>
                <w:rFonts w:ascii="宋体" w:hAnsi="宋体" w:cs="宋体" w:hint="eastAsia"/>
                <w:kern w:val="0"/>
                <w:sz w:val="24"/>
              </w:rPr>
              <w:t>罗汉松</w:t>
            </w:r>
            <w:r>
              <w:rPr>
                <w:rFonts w:ascii="宋体" w:hAnsi="宋体" w:cs="宋体" w:hint="eastAsia"/>
                <w:kern w:val="0"/>
                <w:sz w:val="24"/>
              </w:rPr>
              <w:t>/</w:t>
            </w:r>
            <w:r>
              <w:rPr>
                <w:rFonts w:ascii="宋体" w:hAnsi="宋体" w:cs="宋体" w:hint="eastAsia"/>
                <w:kern w:val="0"/>
                <w:sz w:val="24"/>
              </w:rPr>
              <w:t>枇杷</w:t>
            </w:r>
            <w:r>
              <w:rPr>
                <w:rFonts w:ascii="宋体" w:hAnsi="宋体" w:cs="宋体" w:hint="eastAsia"/>
                <w:kern w:val="0"/>
                <w:sz w:val="24"/>
              </w:rPr>
              <w:t>/</w:t>
            </w:r>
            <w:r>
              <w:rPr>
                <w:rFonts w:ascii="宋体" w:hAnsi="宋体" w:cs="宋体" w:hint="eastAsia"/>
                <w:kern w:val="0"/>
                <w:sz w:val="24"/>
              </w:rPr>
              <w:t>楸子</w:t>
            </w:r>
            <w:r>
              <w:rPr>
                <w:rFonts w:ascii="宋体" w:hAnsi="宋体" w:cs="宋体" w:hint="eastAsia"/>
                <w:kern w:val="0"/>
                <w:sz w:val="24"/>
              </w:rPr>
              <w:t>/</w:t>
            </w:r>
            <w:r>
              <w:rPr>
                <w:rFonts w:ascii="宋体" w:hAnsi="宋体" w:cs="宋体" w:hint="eastAsia"/>
                <w:kern w:val="0"/>
                <w:sz w:val="24"/>
              </w:rPr>
              <w:t>桃树</w:t>
            </w:r>
            <w:r>
              <w:rPr>
                <w:rFonts w:ascii="宋体" w:hAnsi="宋体" w:cs="宋体" w:hint="eastAsia"/>
                <w:kern w:val="0"/>
                <w:sz w:val="24"/>
              </w:rPr>
              <w:t>/</w:t>
            </w:r>
            <w:r>
              <w:rPr>
                <w:rFonts w:ascii="宋体" w:hAnsi="宋体" w:cs="宋体" w:hint="eastAsia"/>
                <w:kern w:val="0"/>
                <w:sz w:val="24"/>
              </w:rPr>
              <w:lastRenderedPageBreak/>
              <w:t>梧桐</w:t>
            </w:r>
            <w:r>
              <w:rPr>
                <w:rFonts w:ascii="宋体" w:hAnsi="宋体" w:cs="宋体" w:hint="eastAsia"/>
                <w:kern w:val="0"/>
                <w:sz w:val="24"/>
              </w:rPr>
              <w:t>/</w:t>
            </w:r>
            <w:r>
              <w:rPr>
                <w:rFonts w:ascii="宋体" w:hAnsi="宋体" w:cs="宋体" w:hint="eastAsia"/>
                <w:kern w:val="0"/>
                <w:sz w:val="24"/>
              </w:rPr>
              <w:t>喜树</w:t>
            </w:r>
            <w:r>
              <w:rPr>
                <w:rFonts w:ascii="宋体" w:hAnsi="宋体" w:cs="宋体" w:hint="eastAsia"/>
                <w:kern w:val="0"/>
                <w:sz w:val="24"/>
              </w:rPr>
              <w:t>/</w:t>
            </w: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银杏</w:t>
            </w:r>
            <w:r>
              <w:rPr>
                <w:rFonts w:ascii="宋体" w:hAnsi="宋体" w:cs="宋体" w:hint="eastAsia"/>
                <w:kern w:val="0"/>
                <w:sz w:val="24"/>
              </w:rPr>
              <w:t>/</w:t>
            </w:r>
            <w:r>
              <w:rPr>
                <w:rFonts w:ascii="宋体" w:hAnsi="宋体" w:cs="宋体" w:hint="eastAsia"/>
                <w:kern w:val="0"/>
                <w:sz w:val="24"/>
              </w:rPr>
              <w:t>樱花</w:t>
            </w:r>
            <w:r>
              <w:rPr>
                <w:rFonts w:ascii="宋体" w:hAnsi="宋体" w:cs="宋体" w:hint="eastAsia"/>
                <w:kern w:val="0"/>
                <w:sz w:val="24"/>
              </w:rPr>
              <w:t>/</w:t>
            </w:r>
            <w:r>
              <w:rPr>
                <w:rFonts w:ascii="宋体" w:hAnsi="宋体" w:cs="宋体" w:hint="eastAsia"/>
                <w:kern w:val="0"/>
                <w:sz w:val="24"/>
              </w:rPr>
              <w:t>玉兰</w:t>
            </w:r>
            <w:r>
              <w:rPr>
                <w:rFonts w:ascii="宋体" w:hAnsi="宋体" w:cs="宋体" w:hint="eastAsia"/>
                <w:kern w:val="0"/>
                <w:sz w:val="24"/>
              </w:rPr>
              <w:t>/</w:t>
            </w:r>
            <w:r>
              <w:rPr>
                <w:rFonts w:ascii="宋体" w:hAnsi="宋体" w:cs="宋体" w:hint="eastAsia"/>
                <w:kern w:val="0"/>
                <w:sz w:val="24"/>
              </w:rPr>
              <w:t>紫薇</w:t>
            </w:r>
            <w:r>
              <w:rPr>
                <w:rFonts w:ascii="宋体" w:hAnsi="宋体" w:cs="宋体" w:hint="eastAsia"/>
                <w:kern w:val="0"/>
                <w:sz w:val="24"/>
              </w:rPr>
              <w:t>/</w:t>
            </w:r>
            <w:r>
              <w:rPr>
                <w:rFonts w:ascii="宋体" w:hAnsi="宋体" w:cs="宋体" w:hint="eastAsia"/>
                <w:kern w:val="0"/>
                <w:sz w:val="24"/>
              </w:rPr>
              <w:t>紫叶李</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lastRenderedPageBreak/>
              <w:t>10/17/26/2/2/1/35/2/2/13/6/12/18/46/7/4/7/23/7</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240</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6</w:t>
            </w:r>
            <w:r>
              <w:rPr>
                <w:rFonts w:ascii="宋体" w:hAnsi="宋体" w:cs="宋体"/>
                <w:sz w:val="24"/>
              </w:rPr>
              <w:t>2</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上官云珠纪念园</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云顾路与泾南路交叉口</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6058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女贞</w:t>
            </w:r>
            <w:r>
              <w:rPr>
                <w:rFonts w:ascii="宋体" w:hAnsi="宋体" w:cs="宋体" w:hint="eastAsia"/>
                <w:kern w:val="0"/>
                <w:sz w:val="24"/>
              </w:rPr>
              <w:t>/</w:t>
            </w:r>
            <w:r>
              <w:rPr>
                <w:rFonts w:ascii="宋体" w:hAnsi="宋体" w:cs="宋体" w:hint="eastAsia"/>
                <w:kern w:val="0"/>
                <w:sz w:val="24"/>
              </w:rPr>
              <w:t>柳树</w:t>
            </w:r>
            <w:r>
              <w:rPr>
                <w:rFonts w:ascii="宋体" w:hAnsi="宋体" w:cs="宋体" w:hint="eastAsia"/>
                <w:kern w:val="0"/>
                <w:sz w:val="24"/>
              </w:rPr>
              <w:t>/</w:t>
            </w:r>
            <w:r>
              <w:rPr>
                <w:rFonts w:ascii="宋体" w:hAnsi="宋体" w:cs="宋体" w:hint="eastAsia"/>
                <w:kern w:val="0"/>
                <w:sz w:val="24"/>
              </w:rPr>
              <w:t>广玉兰</w:t>
            </w:r>
            <w:r>
              <w:rPr>
                <w:rFonts w:ascii="宋体" w:hAnsi="宋体" w:cs="宋体" w:hint="eastAsia"/>
                <w:kern w:val="0"/>
                <w:sz w:val="24"/>
              </w:rPr>
              <w:t>/</w:t>
            </w:r>
            <w:r>
              <w:rPr>
                <w:rFonts w:ascii="宋体" w:hAnsi="宋体" w:cs="宋体" w:hint="eastAsia"/>
                <w:kern w:val="0"/>
                <w:sz w:val="24"/>
              </w:rPr>
              <w:t>雪松</w:t>
            </w:r>
            <w:r>
              <w:rPr>
                <w:rFonts w:ascii="宋体" w:hAnsi="宋体" w:cs="宋体" w:hint="eastAsia"/>
                <w:kern w:val="0"/>
                <w:sz w:val="24"/>
              </w:rPr>
              <w:t>/</w:t>
            </w:r>
            <w:r>
              <w:rPr>
                <w:rFonts w:ascii="宋体" w:hAnsi="宋体" w:cs="宋体" w:hint="eastAsia"/>
                <w:kern w:val="0"/>
                <w:sz w:val="24"/>
              </w:rPr>
              <w:t>其他</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46/13/11/10/10/16</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100</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285"/>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6</w:t>
            </w:r>
            <w:r>
              <w:rPr>
                <w:rFonts w:ascii="宋体" w:hAnsi="宋体" w:cs="宋体"/>
                <w:sz w:val="24"/>
              </w:rPr>
              <w:t>3</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蚕种场</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长泾河交新泾河西北</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234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枫树</w:t>
            </w:r>
            <w:r>
              <w:rPr>
                <w:rFonts w:ascii="宋体" w:hAnsi="宋体" w:cs="宋体" w:hint="eastAsia"/>
                <w:kern w:val="0"/>
                <w:sz w:val="24"/>
              </w:rPr>
              <w:t>/</w:t>
            </w:r>
            <w:r>
              <w:rPr>
                <w:rFonts w:ascii="宋体" w:hAnsi="宋体" w:cs="宋体" w:hint="eastAsia"/>
                <w:kern w:val="0"/>
                <w:sz w:val="24"/>
              </w:rPr>
              <w:t>构树</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4/4/1</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9</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6</w:t>
            </w:r>
            <w:r>
              <w:rPr>
                <w:rFonts w:ascii="宋体" w:hAnsi="宋体" w:cs="宋体"/>
                <w:sz w:val="24"/>
              </w:rPr>
              <w:t>4</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张大烈故居</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278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桂花</w:t>
            </w:r>
            <w:r>
              <w:rPr>
                <w:rFonts w:ascii="宋体" w:hAnsi="宋体" w:cs="宋体" w:hint="eastAsia"/>
                <w:kern w:val="0"/>
                <w:sz w:val="24"/>
              </w:rPr>
              <w:t>/</w:t>
            </w:r>
            <w:r>
              <w:rPr>
                <w:rFonts w:ascii="宋体" w:hAnsi="宋体" w:cs="宋体" w:hint="eastAsia"/>
                <w:kern w:val="0"/>
                <w:sz w:val="24"/>
              </w:rPr>
              <w:t>古桂花</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6/1</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7</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6</w:t>
            </w:r>
            <w:r>
              <w:rPr>
                <w:rFonts w:ascii="宋体" w:hAnsi="宋体" w:cs="宋体"/>
                <w:sz w:val="24"/>
              </w:rPr>
              <w:t>5</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长泾影剧院</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 xml:space="preserve">359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桂花</w:t>
            </w:r>
            <w:r>
              <w:rPr>
                <w:rFonts w:ascii="宋体" w:hAnsi="宋体" w:cs="宋体" w:hint="eastAsia"/>
                <w:kern w:val="0"/>
                <w:sz w:val="24"/>
              </w:rPr>
              <w:t>/</w:t>
            </w:r>
            <w:r>
              <w:rPr>
                <w:rFonts w:ascii="宋体" w:hAnsi="宋体" w:cs="宋体" w:hint="eastAsia"/>
                <w:kern w:val="0"/>
                <w:sz w:val="24"/>
              </w:rPr>
              <w:t>鹅掌楸</w:t>
            </w:r>
            <w:r>
              <w:rPr>
                <w:rFonts w:ascii="宋体" w:hAnsi="宋体" w:cs="宋体" w:hint="eastAsia"/>
                <w:kern w:val="0"/>
                <w:sz w:val="24"/>
              </w:rPr>
              <w:t>/</w:t>
            </w:r>
            <w:r>
              <w:rPr>
                <w:rFonts w:ascii="宋体" w:hAnsi="宋体" w:cs="宋体" w:hint="eastAsia"/>
                <w:kern w:val="0"/>
                <w:sz w:val="24"/>
              </w:rPr>
              <w:t>枫树</w:t>
            </w:r>
            <w:r>
              <w:rPr>
                <w:rFonts w:ascii="宋体" w:hAnsi="宋体" w:cs="宋体" w:hint="eastAsia"/>
                <w:kern w:val="0"/>
                <w:sz w:val="24"/>
              </w:rPr>
              <w:t>/</w:t>
            </w:r>
            <w:r>
              <w:rPr>
                <w:rFonts w:ascii="宋体" w:hAnsi="宋体" w:cs="宋体" w:hint="eastAsia"/>
                <w:kern w:val="0"/>
                <w:sz w:val="24"/>
              </w:rPr>
              <w:t>构骨</w:t>
            </w:r>
            <w:r>
              <w:rPr>
                <w:rFonts w:ascii="宋体" w:hAnsi="宋体" w:cs="宋体" w:hint="eastAsia"/>
                <w:kern w:val="0"/>
                <w:sz w:val="24"/>
              </w:rPr>
              <w:t>/</w:t>
            </w:r>
            <w:r>
              <w:rPr>
                <w:rFonts w:ascii="宋体" w:hAnsi="宋体" w:cs="宋体" w:hint="eastAsia"/>
                <w:kern w:val="0"/>
                <w:sz w:val="24"/>
              </w:rPr>
              <w:t>香樟</w:t>
            </w:r>
            <w:r>
              <w:rPr>
                <w:rFonts w:ascii="宋体" w:hAnsi="宋体" w:cs="宋体" w:hint="eastAsia"/>
                <w:kern w:val="0"/>
                <w:sz w:val="24"/>
              </w:rPr>
              <w:t>/</w:t>
            </w:r>
            <w:r>
              <w:rPr>
                <w:rFonts w:ascii="宋体" w:hAnsi="宋体" w:cs="宋体" w:hint="eastAsia"/>
                <w:kern w:val="0"/>
                <w:sz w:val="24"/>
              </w:rPr>
              <w:t>构树</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3/1/1/1/3/1</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10</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kern w:val="0"/>
                <w:sz w:val="24"/>
              </w:rPr>
              <w:t>2</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6</w:t>
            </w:r>
            <w:r>
              <w:rPr>
                <w:rFonts w:ascii="宋体" w:hAnsi="宋体" w:cs="宋体"/>
                <w:kern w:val="0"/>
                <w:sz w:val="24"/>
              </w:rPr>
              <w:t>6</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泾舜路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jc w:val="center"/>
              <w:rPr>
                <w:rFonts w:ascii="宋体" w:hAnsi="宋体" w:cs="宋体"/>
                <w:sz w:val="24"/>
              </w:rPr>
            </w:pPr>
            <w:r>
              <w:rPr>
                <w:rFonts w:ascii="宋体" w:hAnsi="宋体" w:cs="宋体" w:hint="eastAsia"/>
                <w:sz w:val="24"/>
              </w:rPr>
              <w:t>兴隆南路</w:t>
            </w:r>
            <w:r>
              <w:rPr>
                <w:rFonts w:ascii="宋体" w:hAnsi="宋体" w:cs="宋体" w:hint="eastAsia"/>
                <w:sz w:val="24"/>
              </w:rPr>
              <w:t>--</w:t>
            </w:r>
            <w:r>
              <w:rPr>
                <w:rFonts w:ascii="宋体" w:hAnsi="宋体" w:cs="宋体" w:hint="eastAsia"/>
                <w:sz w:val="24"/>
              </w:rPr>
              <w:t>长新大道</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164</w:t>
            </w:r>
            <w:r>
              <w:rPr>
                <w:rFonts w:ascii="宋体" w:hAnsi="宋体" w:cs="宋体"/>
                <w:sz w:val="24"/>
              </w:rPr>
              <w:t>3</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桂花</w:t>
            </w:r>
            <w:r>
              <w:rPr>
                <w:rFonts w:ascii="宋体" w:hAnsi="宋体" w:cs="宋体" w:hint="eastAsia"/>
                <w:sz w:val="24"/>
              </w:rPr>
              <w:t>/</w:t>
            </w:r>
            <w:r>
              <w:rPr>
                <w:rFonts w:ascii="宋体" w:hAnsi="宋体" w:cs="宋体" w:hint="eastAsia"/>
                <w:sz w:val="24"/>
              </w:rPr>
              <w:t>栾树</w:t>
            </w:r>
            <w:r>
              <w:rPr>
                <w:rFonts w:ascii="宋体" w:hAnsi="宋体" w:cs="宋体" w:hint="eastAsia"/>
                <w:sz w:val="24"/>
              </w:rPr>
              <w:t>/</w:t>
            </w:r>
            <w:r>
              <w:rPr>
                <w:rFonts w:ascii="宋体" w:hAnsi="宋体" w:cs="宋体" w:hint="eastAsia"/>
                <w:sz w:val="24"/>
              </w:rPr>
              <w:t>香樟</w:t>
            </w:r>
            <w:r>
              <w:rPr>
                <w:rFonts w:ascii="宋体" w:hAnsi="宋体" w:cs="宋体" w:hint="eastAsia"/>
                <w:sz w:val="24"/>
              </w:rPr>
              <w:t>/</w:t>
            </w:r>
            <w:r>
              <w:rPr>
                <w:rFonts w:ascii="宋体" w:hAnsi="宋体" w:cs="宋体" w:hint="eastAsia"/>
                <w:sz w:val="24"/>
              </w:rPr>
              <w:t>小叶懒仁</w:t>
            </w:r>
            <w:r>
              <w:rPr>
                <w:rFonts w:ascii="宋体" w:hAnsi="宋体" w:cs="宋体" w:hint="eastAsia"/>
                <w:sz w:val="24"/>
              </w:rPr>
              <w:t>/</w:t>
            </w:r>
            <w:r>
              <w:rPr>
                <w:rFonts w:ascii="宋体" w:hAnsi="宋体" w:cs="宋体" w:hint="eastAsia"/>
                <w:sz w:val="24"/>
              </w:rPr>
              <w:t>银杏</w:t>
            </w: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28/14/16/1/1</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sz w:val="24"/>
              </w:rPr>
            </w:pPr>
            <w:r>
              <w:rPr>
                <w:rFonts w:ascii="宋体" w:hAnsi="宋体" w:cs="宋体" w:hint="eastAsia"/>
                <w:sz w:val="24"/>
              </w:rPr>
              <w:t>60</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2</w:t>
            </w:r>
          </w:p>
        </w:tc>
      </w:tr>
      <w:tr w:rsidR="008D1102">
        <w:trPr>
          <w:trHeight w:val="570"/>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6</w:t>
            </w:r>
            <w:r>
              <w:rPr>
                <w:rFonts w:ascii="宋体" w:hAnsi="宋体" w:cs="宋体"/>
                <w:kern w:val="0"/>
                <w:sz w:val="24"/>
              </w:rPr>
              <w:t>7</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景观花坛</w:t>
            </w: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镇政府院内、虹桥路、东舜路、聚谊路、人民路花箱等处</w:t>
            </w: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widowControl/>
              <w:jc w:val="center"/>
              <w:textAlignment w:val="center"/>
              <w:rPr>
                <w:rFonts w:ascii="宋体" w:hAnsi="宋体" w:cs="宋体"/>
                <w:kern w:val="0"/>
                <w:sz w:val="24"/>
              </w:rPr>
            </w:pP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8D1102">
            <w:pPr>
              <w:widowControl/>
              <w:jc w:val="center"/>
              <w:textAlignment w:val="center"/>
              <w:rPr>
                <w:rFonts w:ascii="宋体" w:hAnsi="宋体" w:cs="宋体"/>
                <w:kern w:val="0"/>
                <w:sz w:val="24"/>
              </w:rPr>
            </w:pP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B3034B">
            <w:pPr>
              <w:widowControl/>
              <w:jc w:val="center"/>
              <w:textAlignment w:val="center"/>
              <w:rPr>
                <w:rFonts w:ascii="宋体" w:hAnsi="宋体" w:cs="宋体"/>
                <w:kern w:val="0"/>
                <w:sz w:val="24"/>
              </w:rPr>
            </w:pPr>
            <w:r>
              <w:rPr>
                <w:rFonts w:ascii="宋体" w:hAnsi="宋体" w:cs="宋体" w:hint="eastAsia"/>
                <w:kern w:val="0"/>
                <w:sz w:val="24"/>
              </w:rPr>
              <w:t>根据不同季节种植更换草花及养护</w:t>
            </w: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widowControl/>
              <w:jc w:val="center"/>
              <w:textAlignment w:val="center"/>
              <w:rPr>
                <w:rFonts w:ascii="宋体" w:hAnsi="宋体" w:cs="宋体"/>
                <w:kern w:val="0"/>
                <w:sz w:val="24"/>
              </w:rPr>
            </w:pP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widowControl/>
              <w:jc w:val="center"/>
              <w:textAlignment w:val="center"/>
              <w:rPr>
                <w:rFonts w:ascii="宋体" w:hAnsi="宋体" w:cs="宋体"/>
                <w:kern w:val="0"/>
                <w:sz w:val="24"/>
              </w:rPr>
            </w:pPr>
          </w:p>
        </w:tc>
      </w:tr>
      <w:tr w:rsidR="008D1102">
        <w:trPr>
          <w:trHeight w:val="402"/>
        </w:trPr>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widowControl/>
              <w:jc w:val="center"/>
              <w:textAlignment w:val="center"/>
              <w:rPr>
                <w:rFonts w:ascii="宋体" w:hAnsi="宋体" w:cs="宋体"/>
                <w:b/>
                <w:bCs/>
                <w:sz w:val="24"/>
              </w:rPr>
            </w:pPr>
            <w:r>
              <w:rPr>
                <w:rFonts w:ascii="宋体" w:hAnsi="宋体" w:cs="宋体" w:hint="eastAsia"/>
                <w:b/>
                <w:bCs/>
                <w:kern w:val="0"/>
                <w:sz w:val="24"/>
              </w:rPr>
              <w:t>合计</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8D1102">
            <w:pPr>
              <w:jc w:val="center"/>
              <w:rPr>
                <w:rFonts w:ascii="宋体" w:hAnsi="宋体" w:cs="宋体"/>
                <w:sz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pStyle w:val="af9"/>
              <w:ind w:firstLine="0"/>
              <w:jc w:val="center"/>
            </w:pPr>
            <w:r>
              <w:rPr>
                <w:rFonts w:hint="eastAsia"/>
              </w:rPr>
              <w:t>7</w:t>
            </w:r>
            <w:r>
              <w:t>19897</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8D1102">
            <w:pPr>
              <w:jc w:val="center"/>
              <w:rPr>
                <w:rFonts w:ascii="宋体" w:hAnsi="宋体" w:cs="宋体"/>
                <w:sz w:val="24"/>
              </w:rPr>
            </w:pPr>
          </w:p>
        </w:tc>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1102" w:rsidRDefault="008D1102">
            <w:pPr>
              <w:jc w:val="center"/>
              <w:rPr>
                <w:rFonts w:ascii="宋体" w:hAnsi="宋体" w:cs="宋体"/>
                <w:sz w:val="24"/>
              </w:rPr>
            </w:pPr>
          </w:p>
        </w:tc>
        <w:tc>
          <w:tcPr>
            <w:tcW w:w="9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B3034B">
            <w:pPr>
              <w:pStyle w:val="af9"/>
              <w:ind w:firstLine="0"/>
              <w:jc w:val="center"/>
            </w:pPr>
            <w:r>
              <w:rPr>
                <w:rFonts w:hint="eastAsia"/>
              </w:rPr>
              <w:t>2</w:t>
            </w:r>
            <w:r>
              <w:t>5954</w:t>
            </w:r>
          </w:p>
        </w:tc>
        <w:tc>
          <w:tcPr>
            <w:tcW w:w="74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1102" w:rsidRDefault="008D1102">
            <w:pPr>
              <w:jc w:val="center"/>
              <w:rPr>
                <w:rFonts w:ascii="宋体" w:hAnsi="宋体" w:cs="宋体"/>
                <w:sz w:val="24"/>
              </w:rPr>
            </w:pPr>
          </w:p>
        </w:tc>
      </w:tr>
    </w:tbl>
    <w:p w:rsidR="008D1102" w:rsidRDefault="008D1102">
      <w:pPr>
        <w:spacing w:line="400" w:lineRule="exact"/>
        <w:rPr>
          <w:rFonts w:ascii="宋体" w:hAnsi="宋体"/>
          <w:b/>
          <w:sz w:val="24"/>
        </w:rPr>
      </w:pPr>
    </w:p>
    <w:p w:rsidR="008D1102" w:rsidRDefault="008D1102">
      <w:pPr>
        <w:pStyle w:val="af9"/>
      </w:pPr>
    </w:p>
    <w:p w:rsidR="008D1102" w:rsidRDefault="008D1102">
      <w:pPr>
        <w:pStyle w:val="af9"/>
        <w:ind w:firstLine="480"/>
        <w:rPr>
          <w:b/>
        </w:rPr>
        <w:sectPr w:rsidR="008D1102">
          <w:pgSz w:w="16838" w:h="11906" w:orient="landscape"/>
          <w:pgMar w:top="1440" w:right="1021" w:bottom="1287" w:left="1021" w:header="680" w:footer="992" w:gutter="0"/>
          <w:cols w:space="720"/>
          <w:titlePg/>
          <w:docGrid w:linePitch="312"/>
        </w:sectPr>
      </w:pPr>
    </w:p>
    <w:p w:rsidR="008D1102" w:rsidRDefault="008D1102">
      <w:pPr>
        <w:pStyle w:val="af9"/>
        <w:ind w:firstLine="0"/>
        <w:rPr>
          <w:b/>
        </w:rPr>
      </w:pPr>
    </w:p>
    <w:p w:rsidR="008D1102" w:rsidRDefault="00B3034B">
      <w:pPr>
        <w:spacing w:line="400" w:lineRule="exact"/>
        <w:rPr>
          <w:rFonts w:ascii="宋体" w:hAnsi="宋体"/>
          <w:b/>
          <w:sz w:val="24"/>
        </w:rPr>
      </w:pPr>
      <w:r>
        <w:rPr>
          <w:rFonts w:ascii="宋体" w:hAnsi="宋体" w:hint="eastAsia"/>
          <w:b/>
          <w:sz w:val="24"/>
        </w:rPr>
        <w:t>5</w:t>
      </w:r>
      <w:r>
        <w:rPr>
          <w:rFonts w:ascii="宋体" w:hAnsi="宋体" w:hint="eastAsia"/>
          <w:b/>
          <w:sz w:val="24"/>
        </w:rPr>
        <w:t>、镇区范围内的生活垃圾收集</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3"/>
        <w:gridCol w:w="6316"/>
        <w:gridCol w:w="1776"/>
      </w:tblGrid>
      <w:tr w:rsidR="008D1102">
        <w:trPr>
          <w:trHeight w:val="20"/>
          <w:jc w:val="center"/>
        </w:trPr>
        <w:tc>
          <w:tcPr>
            <w:tcW w:w="1303" w:type="dxa"/>
            <w:noWrap/>
            <w:vAlign w:val="center"/>
          </w:tcPr>
          <w:p w:rsidR="008D1102" w:rsidRDefault="00B3034B">
            <w:pPr>
              <w:spacing w:line="400" w:lineRule="exact"/>
              <w:jc w:val="center"/>
              <w:rPr>
                <w:rFonts w:ascii="宋体" w:hAnsi="宋体"/>
                <w:sz w:val="24"/>
              </w:rPr>
            </w:pPr>
            <w:r>
              <w:rPr>
                <w:rFonts w:ascii="宋体" w:hAnsi="宋体" w:hint="eastAsia"/>
                <w:sz w:val="24"/>
              </w:rPr>
              <w:t>序号</w:t>
            </w:r>
          </w:p>
        </w:tc>
        <w:tc>
          <w:tcPr>
            <w:tcW w:w="6316" w:type="dxa"/>
            <w:noWrap/>
            <w:vAlign w:val="center"/>
          </w:tcPr>
          <w:p w:rsidR="008D1102" w:rsidRDefault="00B3034B">
            <w:pPr>
              <w:spacing w:line="400" w:lineRule="exact"/>
              <w:jc w:val="center"/>
              <w:rPr>
                <w:rFonts w:ascii="宋体" w:hAnsi="宋体"/>
                <w:sz w:val="24"/>
              </w:rPr>
            </w:pPr>
            <w:r>
              <w:rPr>
                <w:rFonts w:ascii="宋体" w:hAnsi="宋体" w:hint="eastAsia"/>
                <w:sz w:val="24"/>
              </w:rPr>
              <w:t>收集区域</w:t>
            </w:r>
          </w:p>
        </w:tc>
        <w:tc>
          <w:tcPr>
            <w:tcW w:w="1776" w:type="dxa"/>
            <w:noWrap/>
            <w:vAlign w:val="center"/>
          </w:tcPr>
          <w:p w:rsidR="008D1102" w:rsidRDefault="00B3034B">
            <w:pPr>
              <w:spacing w:line="400" w:lineRule="exact"/>
              <w:jc w:val="center"/>
              <w:rPr>
                <w:rFonts w:ascii="宋体" w:hAnsi="宋体"/>
                <w:sz w:val="24"/>
              </w:rPr>
            </w:pPr>
            <w:r>
              <w:rPr>
                <w:rFonts w:ascii="宋体" w:hAnsi="宋体" w:hint="eastAsia"/>
                <w:sz w:val="24"/>
              </w:rPr>
              <w:t>备注</w:t>
            </w:r>
          </w:p>
        </w:tc>
      </w:tr>
      <w:tr w:rsidR="008D1102">
        <w:trPr>
          <w:trHeight w:val="20"/>
          <w:jc w:val="center"/>
        </w:trPr>
        <w:tc>
          <w:tcPr>
            <w:tcW w:w="1303" w:type="dxa"/>
            <w:noWrap/>
            <w:vAlign w:val="center"/>
          </w:tcPr>
          <w:p w:rsidR="008D1102" w:rsidRDefault="00B3034B">
            <w:pPr>
              <w:spacing w:line="400" w:lineRule="exact"/>
              <w:jc w:val="center"/>
              <w:rPr>
                <w:rFonts w:ascii="宋体" w:hAnsi="宋体"/>
                <w:sz w:val="24"/>
              </w:rPr>
            </w:pPr>
            <w:r>
              <w:rPr>
                <w:rFonts w:ascii="宋体" w:hAnsi="宋体" w:hint="eastAsia"/>
                <w:sz w:val="24"/>
              </w:rPr>
              <w:t>1</w:t>
            </w:r>
          </w:p>
        </w:tc>
        <w:tc>
          <w:tcPr>
            <w:tcW w:w="6316" w:type="dxa"/>
            <w:noWrap/>
            <w:vAlign w:val="center"/>
          </w:tcPr>
          <w:p w:rsidR="008D1102" w:rsidRDefault="00B3034B">
            <w:pPr>
              <w:spacing w:line="400" w:lineRule="exact"/>
              <w:rPr>
                <w:rFonts w:ascii="宋体" w:hAnsi="宋体"/>
                <w:sz w:val="24"/>
              </w:rPr>
            </w:pPr>
            <w:r>
              <w:rPr>
                <w:rFonts w:ascii="宋体" w:hAnsi="宋体" w:hint="eastAsia"/>
                <w:sz w:val="24"/>
              </w:rPr>
              <w:t>集镇范围内街道、一河二街、公园、广场等公共区域，镇区周边主干道旁等部位，由环卫部门负责设置的垃圾投放设施（收集房、箱、桶、果壳箱等）。</w:t>
            </w:r>
          </w:p>
        </w:tc>
        <w:tc>
          <w:tcPr>
            <w:tcW w:w="1776" w:type="dxa"/>
            <w:noWrap/>
            <w:vAlign w:val="center"/>
          </w:tcPr>
          <w:p w:rsidR="008D1102" w:rsidRDefault="008D1102">
            <w:pPr>
              <w:spacing w:line="400" w:lineRule="exact"/>
              <w:jc w:val="center"/>
              <w:rPr>
                <w:rFonts w:ascii="宋体" w:hAnsi="宋体"/>
                <w:sz w:val="24"/>
              </w:rPr>
            </w:pPr>
          </w:p>
        </w:tc>
      </w:tr>
      <w:tr w:rsidR="008D1102">
        <w:trPr>
          <w:trHeight w:val="20"/>
          <w:jc w:val="center"/>
        </w:trPr>
        <w:tc>
          <w:tcPr>
            <w:tcW w:w="1303" w:type="dxa"/>
            <w:noWrap/>
            <w:vAlign w:val="center"/>
          </w:tcPr>
          <w:p w:rsidR="008D1102" w:rsidRDefault="00B3034B">
            <w:pPr>
              <w:spacing w:line="400" w:lineRule="exact"/>
              <w:jc w:val="center"/>
              <w:rPr>
                <w:rFonts w:ascii="宋体" w:hAnsi="宋体"/>
                <w:sz w:val="24"/>
              </w:rPr>
            </w:pPr>
            <w:r>
              <w:rPr>
                <w:rFonts w:ascii="宋体" w:hAnsi="宋体" w:hint="eastAsia"/>
                <w:sz w:val="24"/>
              </w:rPr>
              <w:t>2</w:t>
            </w:r>
          </w:p>
        </w:tc>
        <w:tc>
          <w:tcPr>
            <w:tcW w:w="6316" w:type="dxa"/>
            <w:noWrap/>
            <w:vAlign w:val="center"/>
          </w:tcPr>
          <w:p w:rsidR="008D1102" w:rsidRDefault="00B3034B">
            <w:pPr>
              <w:spacing w:line="400" w:lineRule="exact"/>
              <w:rPr>
                <w:rFonts w:ascii="宋体" w:hAnsi="宋体"/>
                <w:sz w:val="24"/>
              </w:rPr>
            </w:pPr>
            <w:r>
              <w:rPr>
                <w:rFonts w:ascii="宋体" w:hAnsi="宋体" w:hint="eastAsia"/>
                <w:sz w:val="24"/>
              </w:rPr>
              <w:t xml:space="preserve"> </w:t>
            </w:r>
            <w:r>
              <w:rPr>
                <w:rFonts w:ascii="宋体" w:hAnsi="宋体" w:hint="eastAsia"/>
                <w:sz w:val="24"/>
              </w:rPr>
              <w:t>镇区所有党政机关、学校、农贸市场、企事业单位，部分居民住宅小区（</w:t>
            </w:r>
            <w:r>
              <w:rPr>
                <w:rFonts w:ascii="宋体" w:hAnsi="宋体" w:hint="eastAsia"/>
                <w:sz w:val="24"/>
              </w:rPr>
              <w:t xml:space="preserve"> </w:t>
            </w:r>
            <w:r>
              <w:rPr>
                <w:rFonts w:ascii="宋体" w:hAnsi="宋体" w:hint="eastAsia"/>
                <w:sz w:val="24"/>
              </w:rPr>
              <w:t>阳光加州、阳光威尼斯、云都苑、云都公寓、金都御庭、馨苑小区、南苑小区、香榭丽、海馨城市花园、金水园、四季花城、凡尔赛、东舜公馆、长隆广场、佳兆业、东舜豪庭、东舜湖壹号、东盛花园、东源小区、恒生府邸、泾东花苑</w:t>
            </w:r>
            <w:r>
              <w:rPr>
                <w:rFonts w:ascii="宋体" w:hAnsi="宋体" w:hint="eastAsia"/>
                <w:b/>
                <w:sz w:val="24"/>
              </w:rPr>
              <w:t>、大江檀悦、大江铂悦、东舜花苑</w:t>
            </w:r>
            <w:r>
              <w:rPr>
                <w:rFonts w:ascii="宋体" w:hAnsi="宋体" w:hint="eastAsia"/>
                <w:sz w:val="24"/>
              </w:rPr>
              <w:t>），工业园区内需要上门收集生活垃圾的企业。</w:t>
            </w:r>
          </w:p>
        </w:tc>
        <w:tc>
          <w:tcPr>
            <w:tcW w:w="1776" w:type="dxa"/>
            <w:noWrap/>
            <w:vAlign w:val="center"/>
          </w:tcPr>
          <w:p w:rsidR="008D1102" w:rsidRDefault="008D1102">
            <w:pPr>
              <w:spacing w:line="400" w:lineRule="exact"/>
              <w:jc w:val="center"/>
              <w:rPr>
                <w:rFonts w:ascii="宋体" w:hAnsi="宋体"/>
                <w:sz w:val="24"/>
              </w:rPr>
            </w:pPr>
          </w:p>
        </w:tc>
      </w:tr>
      <w:tr w:rsidR="008D1102">
        <w:trPr>
          <w:trHeight w:val="20"/>
          <w:jc w:val="center"/>
        </w:trPr>
        <w:tc>
          <w:tcPr>
            <w:tcW w:w="1303" w:type="dxa"/>
            <w:noWrap/>
            <w:vAlign w:val="center"/>
          </w:tcPr>
          <w:p w:rsidR="008D1102" w:rsidRDefault="00B3034B">
            <w:pPr>
              <w:spacing w:line="400" w:lineRule="exact"/>
              <w:jc w:val="center"/>
              <w:rPr>
                <w:rFonts w:ascii="宋体" w:hAnsi="宋体"/>
                <w:sz w:val="24"/>
              </w:rPr>
            </w:pPr>
            <w:r>
              <w:rPr>
                <w:rFonts w:ascii="宋体" w:hAnsi="宋体" w:hint="eastAsia"/>
                <w:sz w:val="24"/>
              </w:rPr>
              <w:t>3</w:t>
            </w:r>
          </w:p>
        </w:tc>
        <w:tc>
          <w:tcPr>
            <w:tcW w:w="6316" w:type="dxa"/>
            <w:noWrap/>
            <w:vAlign w:val="center"/>
          </w:tcPr>
          <w:p w:rsidR="008D1102" w:rsidRDefault="00B3034B">
            <w:pPr>
              <w:spacing w:line="400" w:lineRule="exact"/>
              <w:rPr>
                <w:rFonts w:ascii="宋体" w:hAnsi="宋体"/>
                <w:sz w:val="24"/>
              </w:rPr>
            </w:pPr>
            <w:r>
              <w:rPr>
                <w:rFonts w:ascii="宋体" w:hAnsi="宋体" w:hint="eastAsia"/>
                <w:sz w:val="24"/>
              </w:rPr>
              <w:t>镇区主干道（</w:t>
            </w:r>
            <w:r>
              <w:rPr>
                <w:rFonts w:ascii="宋体" w:hAnsi="宋体" w:hint="eastAsia"/>
                <w:kern w:val="0"/>
                <w:sz w:val="24"/>
              </w:rPr>
              <w:t>人民路、虹桥路、花园路、步行街、环南路、泾南路、兴隆路、礼新路、云都路、环西路、学前街</w:t>
            </w:r>
            <w:r>
              <w:rPr>
                <w:rFonts w:ascii="宋体" w:hAnsi="宋体" w:hint="eastAsia"/>
                <w:sz w:val="24"/>
              </w:rPr>
              <w:t>）</w:t>
            </w:r>
            <w:r>
              <w:rPr>
                <w:rFonts w:ascii="宋体" w:hAnsi="宋体" w:hint="eastAsia"/>
                <w:b/>
                <w:sz w:val="24"/>
              </w:rPr>
              <w:t>及花园村蔡巷上、孙家巷、张家油车里</w:t>
            </w:r>
            <w:r>
              <w:rPr>
                <w:rFonts w:ascii="宋体" w:hAnsi="宋体" w:hint="eastAsia"/>
                <w:sz w:val="24"/>
              </w:rPr>
              <w:t>生活垃圾上门收运</w:t>
            </w:r>
          </w:p>
        </w:tc>
        <w:tc>
          <w:tcPr>
            <w:tcW w:w="1776" w:type="dxa"/>
            <w:noWrap/>
            <w:vAlign w:val="center"/>
          </w:tcPr>
          <w:p w:rsidR="008D1102" w:rsidRDefault="008D1102">
            <w:pPr>
              <w:spacing w:line="400" w:lineRule="exact"/>
              <w:jc w:val="center"/>
              <w:rPr>
                <w:rFonts w:ascii="宋体" w:hAnsi="宋体"/>
                <w:sz w:val="24"/>
              </w:rPr>
            </w:pPr>
          </w:p>
        </w:tc>
      </w:tr>
    </w:tbl>
    <w:p w:rsidR="008D1102" w:rsidRDefault="008D1102">
      <w:pPr>
        <w:spacing w:line="400" w:lineRule="exact"/>
        <w:rPr>
          <w:rFonts w:ascii="宋体" w:hAnsi="宋体"/>
          <w:sz w:val="24"/>
        </w:rPr>
      </w:pPr>
    </w:p>
    <w:p w:rsidR="008D1102" w:rsidRDefault="00B3034B">
      <w:pPr>
        <w:spacing w:line="400" w:lineRule="exact"/>
        <w:rPr>
          <w:rFonts w:ascii="宋体" w:hAnsi="宋体"/>
          <w:sz w:val="24"/>
        </w:rPr>
      </w:pPr>
      <w:r>
        <w:rPr>
          <w:rFonts w:ascii="宋体" w:hAnsi="宋体" w:hint="eastAsia"/>
          <w:b/>
          <w:bCs/>
          <w:sz w:val="24"/>
        </w:rPr>
        <w:t>6</w:t>
      </w:r>
      <w:r>
        <w:rPr>
          <w:rFonts w:ascii="宋体" w:hAnsi="宋体" w:hint="eastAsia"/>
          <w:b/>
          <w:bCs/>
          <w:sz w:val="24"/>
        </w:rPr>
        <w:t>、镇区范围内企事业单位内部食堂、餐饮单位、菜场、超市等产出的餐厨、果蔬垃圾上门收运</w:t>
      </w:r>
    </w:p>
    <w:tbl>
      <w:tblPr>
        <w:tblW w:w="9553" w:type="dxa"/>
        <w:tblLayout w:type="fixed"/>
        <w:tblCellMar>
          <w:top w:w="15" w:type="dxa"/>
          <w:left w:w="15" w:type="dxa"/>
          <w:bottom w:w="15" w:type="dxa"/>
          <w:right w:w="15" w:type="dxa"/>
        </w:tblCellMar>
        <w:tblLook w:val="04A0" w:firstRow="1" w:lastRow="0" w:firstColumn="1" w:lastColumn="0" w:noHBand="0" w:noVBand="1"/>
      </w:tblPr>
      <w:tblGrid>
        <w:gridCol w:w="1291"/>
        <w:gridCol w:w="3544"/>
        <w:gridCol w:w="4718"/>
      </w:tblGrid>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序号</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单位名称</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餐厨或果蔬垃圾产生量约（</w:t>
            </w:r>
            <w:r>
              <w:rPr>
                <w:rFonts w:ascii="宋体" w:hAnsi="宋体" w:hint="eastAsia"/>
                <w:kern w:val="0"/>
                <w:sz w:val="24"/>
              </w:rPr>
              <w:t>kg/</w:t>
            </w:r>
            <w:r>
              <w:rPr>
                <w:rFonts w:ascii="宋体" w:hAnsi="宋体" w:hint="eastAsia"/>
                <w:kern w:val="0"/>
                <w:sz w:val="24"/>
              </w:rPr>
              <w:t>天）</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1</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长泾高中</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1750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2</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长泾二中</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500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3</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长泾小学</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500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4</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长泾幼儿园</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100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5</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河塘中学</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200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6</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河塘小学</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250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7</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河塘幼儿园</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80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8</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南国幼儿园</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30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9</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长泾镇政府</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50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10</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派出所</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80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11</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交警队</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50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12</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综合执法局</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50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13</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老娘舅</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800</w:t>
            </w:r>
          </w:p>
        </w:tc>
      </w:tr>
    </w:tbl>
    <w:p w:rsidR="008D1102" w:rsidRDefault="008D1102">
      <w:pPr>
        <w:spacing w:line="400" w:lineRule="exact"/>
        <w:jc w:val="center"/>
        <w:rPr>
          <w:rFonts w:ascii="宋体" w:hAnsi="宋体"/>
          <w:kern w:val="0"/>
          <w:sz w:val="24"/>
        </w:rPr>
        <w:sectPr w:rsidR="008D1102">
          <w:headerReference w:type="default" r:id="rId22"/>
          <w:footerReference w:type="default" r:id="rId23"/>
          <w:pgSz w:w="11906" w:h="16838"/>
          <w:pgMar w:top="1440" w:right="1166" w:bottom="1440" w:left="1080" w:header="851" w:footer="992" w:gutter="0"/>
          <w:cols w:space="720"/>
          <w:docGrid w:type="lines" w:linePitch="312"/>
        </w:sectPr>
      </w:pPr>
    </w:p>
    <w:tbl>
      <w:tblPr>
        <w:tblW w:w="9553" w:type="dxa"/>
        <w:tblLayout w:type="fixed"/>
        <w:tblCellMar>
          <w:top w:w="15" w:type="dxa"/>
          <w:left w:w="15" w:type="dxa"/>
          <w:bottom w:w="15" w:type="dxa"/>
          <w:right w:w="15" w:type="dxa"/>
        </w:tblCellMar>
        <w:tblLook w:val="04A0" w:firstRow="1" w:lastRow="0" w:firstColumn="1" w:lastColumn="0" w:noHBand="0" w:noVBand="1"/>
      </w:tblPr>
      <w:tblGrid>
        <w:gridCol w:w="1291"/>
        <w:gridCol w:w="3544"/>
        <w:gridCol w:w="4718"/>
      </w:tblGrid>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lastRenderedPageBreak/>
              <w:t>1</w:t>
            </w:r>
            <w:r>
              <w:rPr>
                <w:rFonts w:ascii="宋体" w:hAnsi="宋体"/>
                <w:kern w:val="0"/>
                <w:sz w:val="24"/>
              </w:rPr>
              <w:t>4</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康福饭店</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80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15</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百盛饭店</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80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16</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虹桥路百味客</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100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17</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长隆广场小鱼火锅</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50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18</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德味楼（明清街）</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50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1</w:t>
            </w:r>
            <w:r>
              <w:rPr>
                <w:rFonts w:ascii="宋体" w:hAnsi="宋体"/>
                <w:kern w:val="0"/>
                <w:sz w:val="24"/>
              </w:rPr>
              <w:t>9</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西餐厅（明清街）</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50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2</w:t>
            </w:r>
            <w:r>
              <w:rPr>
                <w:rFonts w:ascii="宋体" w:hAnsi="宋体"/>
                <w:kern w:val="0"/>
                <w:sz w:val="24"/>
              </w:rPr>
              <w:t>0</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土菜馆（和平村）</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50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2</w:t>
            </w:r>
            <w:r>
              <w:rPr>
                <w:rFonts w:ascii="宋体" w:hAnsi="宋体"/>
                <w:kern w:val="0"/>
                <w:sz w:val="24"/>
              </w:rPr>
              <w:t>1</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泾阳毛纺厂</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60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2</w:t>
            </w:r>
            <w:r>
              <w:rPr>
                <w:rFonts w:ascii="宋体" w:hAnsi="宋体"/>
                <w:kern w:val="0"/>
                <w:sz w:val="24"/>
              </w:rPr>
              <w:t>2</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长顺制衣</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200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2</w:t>
            </w:r>
            <w:r>
              <w:rPr>
                <w:rFonts w:ascii="宋体" w:hAnsi="宋体"/>
                <w:kern w:val="0"/>
                <w:sz w:val="24"/>
              </w:rPr>
              <w:t>3</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海尔仕佳</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50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2</w:t>
            </w:r>
            <w:r>
              <w:rPr>
                <w:rFonts w:ascii="宋体" w:hAnsi="宋体"/>
                <w:kern w:val="0"/>
                <w:sz w:val="24"/>
              </w:rPr>
              <w:t>4</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升辉包装</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60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2</w:t>
            </w:r>
            <w:r>
              <w:rPr>
                <w:rFonts w:ascii="宋体" w:hAnsi="宋体"/>
                <w:kern w:val="0"/>
                <w:sz w:val="24"/>
              </w:rPr>
              <w:t>5</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川福火锅</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5</w:t>
            </w:r>
            <w:r>
              <w:rPr>
                <w:rFonts w:ascii="宋体" w:hAnsi="宋体"/>
                <w:kern w:val="0"/>
                <w:sz w:val="24"/>
              </w:rPr>
              <w:t>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2</w:t>
            </w:r>
            <w:r>
              <w:rPr>
                <w:rFonts w:ascii="宋体" w:hAnsi="宋体"/>
                <w:kern w:val="0"/>
                <w:sz w:val="24"/>
              </w:rPr>
              <w:t>6</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好德火锅</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5</w:t>
            </w:r>
            <w:r>
              <w:rPr>
                <w:rFonts w:ascii="宋体" w:hAnsi="宋体"/>
                <w:kern w:val="0"/>
                <w:sz w:val="24"/>
              </w:rPr>
              <w:t>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2</w:t>
            </w:r>
            <w:r>
              <w:rPr>
                <w:rFonts w:ascii="宋体" w:hAnsi="宋体"/>
                <w:kern w:val="0"/>
                <w:sz w:val="24"/>
              </w:rPr>
              <w:t>7</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渝小七</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5</w:t>
            </w:r>
            <w:r>
              <w:rPr>
                <w:rFonts w:ascii="宋体" w:hAnsi="宋体"/>
                <w:kern w:val="0"/>
                <w:sz w:val="24"/>
              </w:rPr>
              <w:t>0</w:t>
            </w:r>
          </w:p>
        </w:tc>
      </w:tr>
      <w:tr w:rsidR="008D1102">
        <w:trPr>
          <w:trHeight w:val="286"/>
        </w:trPr>
        <w:tc>
          <w:tcPr>
            <w:tcW w:w="1291"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kern w:val="0"/>
                <w:sz w:val="24"/>
              </w:rPr>
            </w:pPr>
            <w:r>
              <w:rPr>
                <w:rFonts w:ascii="宋体" w:hAnsi="宋体" w:hint="eastAsia"/>
                <w:kern w:val="0"/>
                <w:sz w:val="24"/>
              </w:rPr>
              <w:t>2</w:t>
            </w:r>
            <w:r>
              <w:rPr>
                <w:rFonts w:ascii="宋体" w:hAnsi="宋体"/>
                <w:kern w:val="0"/>
                <w:sz w:val="24"/>
              </w:rPr>
              <w:t>8</w:t>
            </w:r>
          </w:p>
        </w:tc>
        <w:tc>
          <w:tcPr>
            <w:tcW w:w="3544"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strike/>
                <w:kern w:val="0"/>
                <w:sz w:val="24"/>
              </w:rPr>
            </w:pPr>
            <w:r>
              <w:rPr>
                <w:rFonts w:ascii="宋体" w:hAnsi="宋体" w:hint="eastAsia"/>
                <w:b/>
                <w:kern w:val="0"/>
                <w:sz w:val="24"/>
              </w:rPr>
              <w:t>建有“三定一督”生活垃圾收集房（亭）的小区及公共点位的厨余垃圾收集</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strike/>
                <w:kern w:val="0"/>
                <w:sz w:val="24"/>
              </w:rPr>
            </w:pPr>
            <w:r>
              <w:rPr>
                <w:rFonts w:ascii="宋体" w:hAnsi="宋体" w:hint="eastAsia"/>
                <w:kern w:val="0"/>
                <w:sz w:val="24"/>
              </w:rPr>
              <w:t>按实际收运数量</w:t>
            </w:r>
          </w:p>
        </w:tc>
      </w:tr>
      <w:tr w:rsidR="008D1102">
        <w:trPr>
          <w:trHeight w:val="286"/>
        </w:trPr>
        <w:tc>
          <w:tcPr>
            <w:tcW w:w="4835" w:type="dxa"/>
            <w:gridSpan w:val="2"/>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rPr>
                <w:rFonts w:ascii="宋体" w:hAnsi="宋体"/>
                <w:kern w:val="0"/>
                <w:sz w:val="24"/>
              </w:rPr>
            </w:pPr>
            <w:r>
              <w:rPr>
                <w:rFonts w:ascii="宋体" w:hAnsi="宋体" w:hint="eastAsia"/>
                <w:kern w:val="0"/>
                <w:sz w:val="24"/>
              </w:rPr>
              <w:t>合计</w:t>
            </w:r>
          </w:p>
        </w:tc>
        <w:tc>
          <w:tcPr>
            <w:tcW w:w="4718" w:type="dxa"/>
            <w:tcBorders>
              <w:top w:val="single" w:sz="4" w:space="0" w:color="000000"/>
              <w:left w:val="single" w:sz="4" w:space="0" w:color="000000"/>
              <w:bottom w:val="single" w:sz="4" w:space="0" w:color="000000"/>
              <w:right w:val="single" w:sz="4" w:space="0" w:color="000000"/>
            </w:tcBorders>
            <w:vAlign w:val="center"/>
          </w:tcPr>
          <w:p w:rsidR="008D1102" w:rsidRDefault="00B3034B">
            <w:pPr>
              <w:spacing w:line="400" w:lineRule="exact"/>
              <w:jc w:val="center"/>
              <w:rPr>
                <w:rFonts w:ascii="宋体" w:hAnsi="宋体"/>
                <w:strike/>
                <w:kern w:val="0"/>
                <w:sz w:val="24"/>
              </w:rPr>
            </w:pPr>
            <w:r>
              <w:rPr>
                <w:rFonts w:ascii="宋体" w:hAnsi="宋体"/>
                <w:kern w:val="0"/>
                <w:sz w:val="24"/>
              </w:rPr>
              <w:t>5420</w:t>
            </w:r>
          </w:p>
        </w:tc>
      </w:tr>
    </w:tbl>
    <w:p w:rsidR="008D1102" w:rsidRDefault="008D1102">
      <w:pPr>
        <w:spacing w:line="400" w:lineRule="exact"/>
        <w:rPr>
          <w:rFonts w:ascii="宋体" w:hAnsi="宋体"/>
          <w:sz w:val="24"/>
        </w:rPr>
      </w:pPr>
    </w:p>
    <w:p w:rsidR="008D1102" w:rsidRDefault="00B3034B">
      <w:pPr>
        <w:spacing w:line="400" w:lineRule="exact"/>
        <w:rPr>
          <w:rFonts w:ascii="宋体" w:hAnsi="宋体"/>
          <w:b/>
          <w:sz w:val="24"/>
        </w:rPr>
      </w:pPr>
      <w:r>
        <w:rPr>
          <w:rFonts w:ascii="宋体" w:hAnsi="宋体" w:hint="eastAsia"/>
          <w:b/>
          <w:sz w:val="24"/>
        </w:rPr>
        <w:t>7</w:t>
      </w:r>
      <w:r>
        <w:rPr>
          <w:rFonts w:ascii="宋体" w:hAnsi="宋体" w:hint="eastAsia"/>
          <w:b/>
          <w:sz w:val="24"/>
        </w:rPr>
        <w:t>、</w:t>
      </w:r>
      <w:r>
        <w:rPr>
          <w:rFonts w:ascii="宋体" w:hAnsi="宋体" w:hint="eastAsia"/>
          <w:sz w:val="24"/>
        </w:rPr>
        <w:t>垃圾分类亭、垃圾桶及果壳箱、公交站台等的擦洗保洁</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1653"/>
        <w:gridCol w:w="5364"/>
        <w:gridCol w:w="1400"/>
      </w:tblGrid>
      <w:tr w:rsidR="008D1102">
        <w:trPr>
          <w:trHeight w:val="20"/>
          <w:jc w:val="center"/>
        </w:trPr>
        <w:tc>
          <w:tcPr>
            <w:tcW w:w="978" w:type="dxa"/>
            <w:noWrap/>
          </w:tcPr>
          <w:p w:rsidR="008D1102" w:rsidRDefault="00B3034B">
            <w:pPr>
              <w:spacing w:line="400" w:lineRule="exact"/>
              <w:jc w:val="center"/>
              <w:rPr>
                <w:rFonts w:ascii="宋体" w:hAnsi="宋体"/>
                <w:sz w:val="24"/>
              </w:rPr>
            </w:pPr>
            <w:r>
              <w:rPr>
                <w:rFonts w:ascii="宋体" w:hAnsi="宋体" w:hint="eastAsia"/>
                <w:sz w:val="24"/>
              </w:rPr>
              <w:t>序号</w:t>
            </w:r>
          </w:p>
        </w:tc>
        <w:tc>
          <w:tcPr>
            <w:tcW w:w="1653" w:type="dxa"/>
            <w:noWrap/>
          </w:tcPr>
          <w:p w:rsidR="008D1102" w:rsidRDefault="00B3034B">
            <w:pPr>
              <w:spacing w:line="400" w:lineRule="exact"/>
              <w:jc w:val="center"/>
              <w:rPr>
                <w:rFonts w:ascii="宋体" w:hAnsi="宋体"/>
                <w:sz w:val="24"/>
              </w:rPr>
            </w:pPr>
            <w:r>
              <w:rPr>
                <w:rFonts w:ascii="宋体" w:hAnsi="宋体" w:hint="eastAsia"/>
                <w:sz w:val="24"/>
              </w:rPr>
              <w:t>设施名称</w:t>
            </w:r>
          </w:p>
        </w:tc>
        <w:tc>
          <w:tcPr>
            <w:tcW w:w="5364" w:type="dxa"/>
            <w:noWrap/>
          </w:tcPr>
          <w:p w:rsidR="008D1102" w:rsidRDefault="00B3034B">
            <w:pPr>
              <w:spacing w:line="400" w:lineRule="exact"/>
              <w:jc w:val="center"/>
              <w:rPr>
                <w:rFonts w:ascii="宋体" w:hAnsi="宋体"/>
                <w:sz w:val="24"/>
              </w:rPr>
            </w:pPr>
            <w:r>
              <w:rPr>
                <w:rFonts w:ascii="宋体" w:hAnsi="宋体" w:hint="eastAsia"/>
                <w:sz w:val="24"/>
              </w:rPr>
              <w:t>设施摆放位置</w:t>
            </w:r>
          </w:p>
        </w:tc>
        <w:tc>
          <w:tcPr>
            <w:tcW w:w="1400" w:type="dxa"/>
            <w:noWrap/>
          </w:tcPr>
          <w:p w:rsidR="008D1102" w:rsidRDefault="00B3034B">
            <w:pPr>
              <w:spacing w:line="400" w:lineRule="exact"/>
              <w:jc w:val="center"/>
              <w:rPr>
                <w:rFonts w:ascii="宋体" w:hAnsi="宋体"/>
                <w:sz w:val="24"/>
              </w:rPr>
            </w:pPr>
            <w:r>
              <w:rPr>
                <w:rFonts w:ascii="宋体" w:hAnsi="宋体" w:hint="eastAsia"/>
                <w:sz w:val="24"/>
              </w:rPr>
              <w:t>数量</w:t>
            </w:r>
          </w:p>
        </w:tc>
      </w:tr>
      <w:tr w:rsidR="008D1102">
        <w:trPr>
          <w:trHeight w:val="20"/>
          <w:jc w:val="center"/>
        </w:trPr>
        <w:tc>
          <w:tcPr>
            <w:tcW w:w="978" w:type="dxa"/>
            <w:noWrap/>
          </w:tcPr>
          <w:p w:rsidR="008D1102" w:rsidRDefault="00B3034B">
            <w:pPr>
              <w:spacing w:line="400" w:lineRule="exact"/>
              <w:jc w:val="center"/>
              <w:rPr>
                <w:rFonts w:ascii="宋体" w:hAnsi="宋体"/>
                <w:sz w:val="24"/>
              </w:rPr>
            </w:pPr>
            <w:r>
              <w:rPr>
                <w:rFonts w:ascii="宋体" w:hAnsi="宋体" w:hint="eastAsia"/>
                <w:sz w:val="24"/>
              </w:rPr>
              <w:t>1</w:t>
            </w:r>
          </w:p>
        </w:tc>
        <w:tc>
          <w:tcPr>
            <w:tcW w:w="1653" w:type="dxa"/>
            <w:noWrap/>
          </w:tcPr>
          <w:p w:rsidR="008D1102" w:rsidRDefault="00B3034B">
            <w:pPr>
              <w:spacing w:line="400" w:lineRule="exact"/>
              <w:jc w:val="center"/>
              <w:rPr>
                <w:rFonts w:ascii="宋体" w:hAnsi="宋体"/>
                <w:sz w:val="24"/>
              </w:rPr>
            </w:pPr>
            <w:r>
              <w:rPr>
                <w:rFonts w:ascii="宋体" w:hAnsi="宋体" w:hint="eastAsia"/>
                <w:sz w:val="24"/>
              </w:rPr>
              <w:t>垃圾分类亭</w:t>
            </w:r>
          </w:p>
        </w:tc>
        <w:tc>
          <w:tcPr>
            <w:tcW w:w="5364" w:type="dxa"/>
            <w:vMerge w:val="restart"/>
            <w:noWrap/>
            <w:vAlign w:val="center"/>
          </w:tcPr>
          <w:p w:rsidR="008D1102" w:rsidRDefault="00B3034B">
            <w:pPr>
              <w:spacing w:line="400" w:lineRule="exact"/>
              <w:jc w:val="center"/>
              <w:rPr>
                <w:rFonts w:ascii="宋体" w:hAnsi="宋体"/>
                <w:sz w:val="24"/>
              </w:rPr>
            </w:pPr>
            <w:r>
              <w:rPr>
                <w:rFonts w:ascii="宋体" w:hAnsi="宋体" w:hint="eastAsia"/>
                <w:sz w:val="24"/>
              </w:rPr>
              <w:t>镇区街道、周边及外围主干道两侧</w:t>
            </w:r>
          </w:p>
        </w:tc>
        <w:tc>
          <w:tcPr>
            <w:tcW w:w="1400" w:type="dxa"/>
            <w:noWrap/>
          </w:tcPr>
          <w:p w:rsidR="008D1102" w:rsidRDefault="00B3034B">
            <w:pPr>
              <w:spacing w:line="400" w:lineRule="exact"/>
              <w:jc w:val="center"/>
              <w:rPr>
                <w:rFonts w:ascii="宋体" w:hAnsi="宋体"/>
                <w:sz w:val="24"/>
              </w:rPr>
            </w:pPr>
            <w:r>
              <w:rPr>
                <w:rFonts w:ascii="宋体" w:hAnsi="宋体" w:hint="eastAsia"/>
                <w:sz w:val="24"/>
              </w:rPr>
              <w:t>17</w:t>
            </w:r>
            <w:r>
              <w:rPr>
                <w:rFonts w:ascii="宋体" w:hAnsi="宋体" w:hint="eastAsia"/>
                <w:sz w:val="24"/>
              </w:rPr>
              <w:t>座</w:t>
            </w:r>
          </w:p>
        </w:tc>
      </w:tr>
      <w:tr w:rsidR="008D1102">
        <w:trPr>
          <w:trHeight w:val="20"/>
          <w:jc w:val="center"/>
        </w:trPr>
        <w:tc>
          <w:tcPr>
            <w:tcW w:w="978" w:type="dxa"/>
            <w:noWrap/>
          </w:tcPr>
          <w:p w:rsidR="008D1102" w:rsidRDefault="00B3034B">
            <w:pPr>
              <w:spacing w:line="400" w:lineRule="exact"/>
              <w:jc w:val="center"/>
              <w:rPr>
                <w:rFonts w:ascii="宋体" w:hAnsi="宋体"/>
                <w:sz w:val="24"/>
              </w:rPr>
            </w:pPr>
            <w:r>
              <w:rPr>
                <w:rFonts w:ascii="宋体" w:hAnsi="宋体" w:hint="eastAsia"/>
                <w:sz w:val="24"/>
              </w:rPr>
              <w:t>2</w:t>
            </w:r>
          </w:p>
        </w:tc>
        <w:tc>
          <w:tcPr>
            <w:tcW w:w="1653" w:type="dxa"/>
            <w:noWrap/>
          </w:tcPr>
          <w:p w:rsidR="008D1102" w:rsidRDefault="00B3034B">
            <w:pPr>
              <w:spacing w:line="400" w:lineRule="exact"/>
              <w:jc w:val="center"/>
              <w:rPr>
                <w:rFonts w:ascii="宋体" w:hAnsi="宋体"/>
                <w:sz w:val="24"/>
              </w:rPr>
            </w:pPr>
            <w:r>
              <w:rPr>
                <w:rFonts w:ascii="宋体" w:hAnsi="宋体" w:hint="eastAsia"/>
                <w:sz w:val="24"/>
              </w:rPr>
              <w:t>果壳箱</w:t>
            </w:r>
          </w:p>
        </w:tc>
        <w:tc>
          <w:tcPr>
            <w:tcW w:w="5364" w:type="dxa"/>
            <w:vMerge/>
            <w:noWrap/>
          </w:tcPr>
          <w:p w:rsidR="008D1102" w:rsidRDefault="008D1102">
            <w:pPr>
              <w:spacing w:line="400" w:lineRule="exact"/>
              <w:rPr>
                <w:rFonts w:ascii="宋体" w:hAnsi="宋体"/>
                <w:sz w:val="24"/>
              </w:rPr>
            </w:pPr>
          </w:p>
        </w:tc>
        <w:tc>
          <w:tcPr>
            <w:tcW w:w="1400" w:type="dxa"/>
            <w:noWrap/>
          </w:tcPr>
          <w:p w:rsidR="008D1102" w:rsidRDefault="00B3034B">
            <w:pPr>
              <w:spacing w:line="400" w:lineRule="exact"/>
              <w:jc w:val="center"/>
              <w:rPr>
                <w:rFonts w:ascii="宋体" w:hAnsi="宋体"/>
                <w:sz w:val="24"/>
              </w:rPr>
            </w:pPr>
            <w:r>
              <w:rPr>
                <w:rFonts w:ascii="宋体" w:hAnsi="宋体" w:hint="eastAsia"/>
                <w:sz w:val="24"/>
              </w:rPr>
              <w:t>100</w:t>
            </w:r>
            <w:r>
              <w:rPr>
                <w:rFonts w:ascii="宋体" w:hAnsi="宋体" w:hint="eastAsia"/>
                <w:sz w:val="24"/>
              </w:rPr>
              <w:t>只</w:t>
            </w:r>
          </w:p>
        </w:tc>
      </w:tr>
      <w:tr w:rsidR="008D1102">
        <w:trPr>
          <w:trHeight w:val="20"/>
          <w:jc w:val="center"/>
        </w:trPr>
        <w:tc>
          <w:tcPr>
            <w:tcW w:w="978" w:type="dxa"/>
            <w:noWrap/>
          </w:tcPr>
          <w:p w:rsidR="008D1102" w:rsidRDefault="00B3034B">
            <w:pPr>
              <w:spacing w:line="400" w:lineRule="exact"/>
              <w:jc w:val="center"/>
              <w:rPr>
                <w:rFonts w:ascii="宋体" w:hAnsi="宋体"/>
                <w:sz w:val="24"/>
              </w:rPr>
            </w:pPr>
            <w:r>
              <w:rPr>
                <w:rFonts w:ascii="宋体" w:hAnsi="宋体" w:hint="eastAsia"/>
                <w:sz w:val="24"/>
              </w:rPr>
              <w:t>3</w:t>
            </w:r>
          </w:p>
        </w:tc>
        <w:tc>
          <w:tcPr>
            <w:tcW w:w="1653" w:type="dxa"/>
            <w:noWrap/>
          </w:tcPr>
          <w:p w:rsidR="008D1102" w:rsidRDefault="00B3034B">
            <w:pPr>
              <w:spacing w:line="400" w:lineRule="exact"/>
              <w:jc w:val="center"/>
              <w:rPr>
                <w:rFonts w:ascii="宋体" w:hAnsi="宋体"/>
                <w:sz w:val="24"/>
              </w:rPr>
            </w:pPr>
            <w:r>
              <w:rPr>
                <w:rFonts w:ascii="宋体" w:hAnsi="宋体" w:hint="eastAsia"/>
                <w:sz w:val="24"/>
              </w:rPr>
              <w:t>垃圾桶</w:t>
            </w:r>
          </w:p>
        </w:tc>
        <w:tc>
          <w:tcPr>
            <w:tcW w:w="5364" w:type="dxa"/>
            <w:vMerge/>
            <w:noWrap/>
          </w:tcPr>
          <w:p w:rsidR="008D1102" w:rsidRDefault="008D1102">
            <w:pPr>
              <w:spacing w:line="400" w:lineRule="exact"/>
              <w:rPr>
                <w:rFonts w:ascii="宋体" w:hAnsi="宋体"/>
                <w:sz w:val="24"/>
              </w:rPr>
            </w:pPr>
          </w:p>
        </w:tc>
        <w:tc>
          <w:tcPr>
            <w:tcW w:w="1400" w:type="dxa"/>
            <w:noWrap/>
          </w:tcPr>
          <w:p w:rsidR="008D1102" w:rsidRDefault="00B3034B">
            <w:pPr>
              <w:spacing w:line="400" w:lineRule="exact"/>
              <w:jc w:val="center"/>
              <w:rPr>
                <w:rFonts w:ascii="宋体" w:hAnsi="宋体"/>
                <w:sz w:val="24"/>
              </w:rPr>
            </w:pPr>
            <w:r>
              <w:rPr>
                <w:rFonts w:ascii="宋体" w:hAnsi="宋体" w:hint="eastAsia"/>
                <w:sz w:val="24"/>
              </w:rPr>
              <w:t>500</w:t>
            </w:r>
            <w:r>
              <w:rPr>
                <w:rFonts w:ascii="宋体" w:hAnsi="宋体" w:hint="eastAsia"/>
                <w:sz w:val="24"/>
              </w:rPr>
              <w:t>只</w:t>
            </w:r>
          </w:p>
        </w:tc>
      </w:tr>
      <w:tr w:rsidR="008D1102">
        <w:trPr>
          <w:trHeight w:val="20"/>
          <w:jc w:val="center"/>
        </w:trPr>
        <w:tc>
          <w:tcPr>
            <w:tcW w:w="978" w:type="dxa"/>
            <w:noWrap/>
          </w:tcPr>
          <w:p w:rsidR="008D1102" w:rsidRDefault="00B3034B">
            <w:pPr>
              <w:spacing w:line="400" w:lineRule="exact"/>
              <w:jc w:val="center"/>
              <w:rPr>
                <w:rFonts w:ascii="宋体" w:hAnsi="宋体"/>
                <w:sz w:val="24"/>
              </w:rPr>
            </w:pPr>
            <w:r>
              <w:rPr>
                <w:rFonts w:ascii="宋体" w:hAnsi="宋体" w:hint="eastAsia"/>
                <w:sz w:val="24"/>
              </w:rPr>
              <w:t>4</w:t>
            </w:r>
          </w:p>
        </w:tc>
        <w:tc>
          <w:tcPr>
            <w:tcW w:w="1653" w:type="dxa"/>
            <w:noWrap/>
          </w:tcPr>
          <w:p w:rsidR="008D1102" w:rsidRDefault="00B3034B">
            <w:pPr>
              <w:spacing w:line="400" w:lineRule="exact"/>
              <w:jc w:val="center"/>
              <w:rPr>
                <w:rFonts w:ascii="宋体" w:hAnsi="宋体"/>
                <w:sz w:val="24"/>
              </w:rPr>
            </w:pPr>
            <w:r>
              <w:rPr>
                <w:rFonts w:ascii="宋体" w:hAnsi="宋体" w:hint="eastAsia"/>
                <w:sz w:val="24"/>
              </w:rPr>
              <w:t>护栏擦洗</w:t>
            </w:r>
          </w:p>
        </w:tc>
        <w:tc>
          <w:tcPr>
            <w:tcW w:w="5364" w:type="dxa"/>
            <w:vMerge/>
            <w:noWrap/>
          </w:tcPr>
          <w:p w:rsidR="008D1102" w:rsidRDefault="008D1102">
            <w:pPr>
              <w:spacing w:line="400" w:lineRule="exact"/>
              <w:rPr>
                <w:rFonts w:ascii="宋体" w:hAnsi="宋体"/>
                <w:sz w:val="24"/>
              </w:rPr>
            </w:pPr>
          </w:p>
        </w:tc>
        <w:tc>
          <w:tcPr>
            <w:tcW w:w="1400" w:type="dxa"/>
            <w:noWrap/>
          </w:tcPr>
          <w:p w:rsidR="008D1102" w:rsidRDefault="00B3034B">
            <w:pPr>
              <w:spacing w:line="400" w:lineRule="exact"/>
              <w:jc w:val="center"/>
              <w:rPr>
                <w:rFonts w:ascii="宋体" w:hAnsi="宋体"/>
                <w:sz w:val="24"/>
              </w:rPr>
            </w:pPr>
            <w:r>
              <w:rPr>
                <w:rFonts w:ascii="宋体" w:hAnsi="宋体" w:hint="eastAsia"/>
                <w:sz w:val="24"/>
              </w:rPr>
              <w:t>1700</w:t>
            </w:r>
            <w:r>
              <w:rPr>
                <w:rFonts w:ascii="宋体" w:hAnsi="宋体" w:hint="eastAsia"/>
                <w:sz w:val="24"/>
              </w:rPr>
              <w:t>米</w:t>
            </w:r>
          </w:p>
        </w:tc>
      </w:tr>
      <w:tr w:rsidR="008D1102">
        <w:trPr>
          <w:trHeight w:val="20"/>
          <w:jc w:val="center"/>
        </w:trPr>
        <w:tc>
          <w:tcPr>
            <w:tcW w:w="978" w:type="dxa"/>
            <w:noWrap/>
          </w:tcPr>
          <w:p w:rsidR="008D1102" w:rsidRDefault="00B3034B">
            <w:pPr>
              <w:spacing w:line="400" w:lineRule="exact"/>
              <w:jc w:val="center"/>
              <w:rPr>
                <w:rFonts w:ascii="宋体" w:hAnsi="宋体"/>
                <w:sz w:val="24"/>
              </w:rPr>
            </w:pPr>
            <w:r>
              <w:rPr>
                <w:rFonts w:ascii="宋体" w:hAnsi="宋体" w:hint="eastAsia"/>
                <w:sz w:val="24"/>
              </w:rPr>
              <w:t>5</w:t>
            </w:r>
          </w:p>
        </w:tc>
        <w:tc>
          <w:tcPr>
            <w:tcW w:w="1653" w:type="dxa"/>
            <w:noWrap/>
          </w:tcPr>
          <w:p w:rsidR="008D1102" w:rsidRDefault="00B3034B">
            <w:pPr>
              <w:spacing w:line="400" w:lineRule="exact"/>
              <w:jc w:val="center"/>
              <w:rPr>
                <w:rFonts w:ascii="宋体" w:hAnsi="宋体"/>
                <w:sz w:val="24"/>
              </w:rPr>
            </w:pPr>
            <w:r>
              <w:rPr>
                <w:rFonts w:ascii="宋体" w:hAnsi="宋体" w:hint="eastAsia"/>
                <w:sz w:val="24"/>
              </w:rPr>
              <w:t>马桶洗刷</w:t>
            </w:r>
          </w:p>
        </w:tc>
        <w:tc>
          <w:tcPr>
            <w:tcW w:w="5364" w:type="dxa"/>
            <w:vMerge/>
            <w:noWrap/>
          </w:tcPr>
          <w:p w:rsidR="008D1102" w:rsidRDefault="008D1102">
            <w:pPr>
              <w:spacing w:line="400" w:lineRule="exact"/>
              <w:rPr>
                <w:rFonts w:ascii="宋体" w:hAnsi="宋体"/>
                <w:sz w:val="24"/>
              </w:rPr>
            </w:pPr>
          </w:p>
        </w:tc>
        <w:tc>
          <w:tcPr>
            <w:tcW w:w="1400" w:type="dxa"/>
            <w:noWrap/>
          </w:tcPr>
          <w:p w:rsidR="008D1102" w:rsidRDefault="00B3034B">
            <w:pPr>
              <w:spacing w:line="400" w:lineRule="exact"/>
              <w:jc w:val="center"/>
              <w:rPr>
                <w:rFonts w:ascii="宋体" w:hAnsi="宋体"/>
                <w:sz w:val="24"/>
              </w:rPr>
            </w:pPr>
            <w:r>
              <w:rPr>
                <w:rFonts w:ascii="宋体" w:hAnsi="宋体" w:hint="eastAsia"/>
                <w:sz w:val="24"/>
              </w:rPr>
              <w:t>2</w:t>
            </w:r>
            <w:r>
              <w:rPr>
                <w:rFonts w:ascii="宋体" w:hAnsi="宋体" w:hint="eastAsia"/>
                <w:sz w:val="24"/>
              </w:rPr>
              <w:t>只</w:t>
            </w:r>
          </w:p>
        </w:tc>
      </w:tr>
      <w:tr w:rsidR="008D1102">
        <w:trPr>
          <w:trHeight w:val="20"/>
          <w:jc w:val="center"/>
        </w:trPr>
        <w:tc>
          <w:tcPr>
            <w:tcW w:w="978" w:type="dxa"/>
            <w:noWrap/>
          </w:tcPr>
          <w:p w:rsidR="008D1102" w:rsidRDefault="00B3034B">
            <w:pPr>
              <w:spacing w:line="400" w:lineRule="exact"/>
              <w:jc w:val="center"/>
              <w:rPr>
                <w:rFonts w:ascii="宋体" w:hAnsi="宋体"/>
                <w:sz w:val="24"/>
              </w:rPr>
            </w:pPr>
            <w:r>
              <w:rPr>
                <w:rFonts w:ascii="宋体" w:hAnsi="宋体" w:hint="eastAsia"/>
                <w:sz w:val="24"/>
              </w:rPr>
              <w:t>6</w:t>
            </w:r>
          </w:p>
        </w:tc>
        <w:tc>
          <w:tcPr>
            <w:tcW w:w="1653" w:type="dxa"/>
            <w:noWrap/>
          </w:tcPr>
          <w:p w:rsidR="008D1102" w:rsidRDefault="00B3034B">
            <w:pPr>
              <w:spacing w:line="400" w:lineRule="exact"/>
              <w:jc w:val="center"/>
              <w:rPr>
                <w:rFonts w:ascii="宋体" w:hAnsi="宋体"/>
                <w:sz w:val="24"/>
              </w:rPr>
            </w:pPr>
            <w:r>
              <w:rPr>
                <w:rFonts w:ascii="宋体" w:hAnsi="宋体" w:hint="eastAsia"/>
                <w:sz w:val="24"/>
              </w:rPr>
              <w:t>公交站台</w:t>
            </w:r>
          </w:p>
        </w:tc>
        <w:tc>
          <w:tcPr>
            <w:tcW w:w="5364" w:type="dxa"/>
            <w:vMerge/>
            <w:noWrap/>
          </w:tcPr>
          <w:p w:rsidR="008D1102" w:rsidRDefault="008D1102">
            <w:pPr>
              <w:spacing w:line="400" w:lineRule="exact"/>
              <w:rPr>
                <w:rFonts w:ascii="宋体" w:hAnsi="宋体"/>
                <w:sz w:val="24"/>
              </w:rPr>
            </w:pPr>
          </w:p>
        </w:tc>
        <w:tc>
          <w:tcPr>
            <w:tcW w:w="1400" w:type="dxa"/>
            <w:noWrap/>
          </w:tcPr>
          <w:p w:rsidR="008D1102" w:rsidRDefault="00B3034B">
            <w:pPr>
              <w:spacing w:line="400" w:lineRule="exact"/>
              <w:jc w:val="center"/>
              <w:rPr>
                <w:rFonts w:ascii="宋体" w:hAnsi="宋体"/>
                <w:sz w:val="24"/>
              </w:rPr>
            </w:pPr>
            <w:r>
              <w:rPr>
                <w:rFonts w:ascii="宋体" w:hAnsi="宋体" w:hint="eastAsia"/>
                <w:sz w:val="24"/>
              </w:rPr>
              <w:t>21</w:t>
            </w:r>
            <w:r>
              <w:rPr>
                <w:rFonts w:ascii="宋体" w:hAnsi="宋体" w:hint="eastAsia"/>
                <w:sz w:val="24"/>
              </w:rPr>
              <w:t>座</w:t>
            </w:r>
          </w:p>
        </w:tc>
      </w:tr>
    </w:tbl>
    <w:p w:rsidR="008D1102" w:rsidRDefault="008D1102">
      <w:pPr>
        <w:spacing w:line="400" w:lineRule="exact"/>
        <w:rPr>
          <w:rFonts w:ascii="宋体" w:hAnsi="宋体"/>
          <w:b/>
          <w:sz w:val="24"/>
        </w:rPr>
      </w:pPr>
    </w:p>
    <w:p w:rsidR="008D1102" w:rsidRDefault="00B3034B">
      <w:pPr>
        <w:spacing w:line="400" w:lineRule="exact"/>
      </w:pPr>
      <w:r>
        <w:rPr>
          <w:rFonts w:ascii="宋体" w:hAnsi="宋体" w:hint="eastAsia"/>
          <w:b/>
          <w:sz w:val="24"/>
        </w:rPr>
        <w:t>8</w:t>
      </w:r>
      <w:r>
        <w:rPr>
          <w:rFonts w:ascii="宋体" w:hAnsi="宋体" w:hint="eastAsia"/>
          <w:b/>
          <w:sz w:val="24"/>
        </w:rPr>
        <w:t>、生活垃圾中转站运营维护服务</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933"/>
        <w:gridCol w:w="4365"/>
        <w:gridCol w:w="2138"/>
      </w:tblGrid>
      <w:tr w:rsidR="008D1102">
        <w:trPr>
          <w:trHeight w:val="20"/>
          <w:jc w:val="center"/>
        </w:trPr>
        <w:tc>
          <w:tcPr>
            <w:tcW w:w="959"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序号</w:t>
            </w:r>
          </w:p>
        </w:tc>
        <w:tc>
          <w:tcPr>
            <w:tcW w:w="1933"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作业内容</w:t>
            </w:r>
          </w:p>
        </w:tc>
        <w:tc>
          <w:tcPr>
            <w:tcW w:w="4365"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作业范围</w:t>
            </w:r>
          </w:p>
        </w:tc>
        <w:tc>
          <w:tcPr>
            <w:tcW w:w="213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备注</w:t>
            </w:r>
            <w:r>
              <w:rPr>
                <w:rFonts w:ascii="宋体" w:hAnsi="宋体" w:hint="eastAsia"/>
                <w:sz w:val="24"/>
              </w:rPr>
              <w:t xml:space="preserve">          </w:t>
            </w:r>
          </w:p>
        </w:tc>
      </w:tr>
      <w:tr w:rsidR="008D1102">
        <w:trPr>
          <w:trHeight w:val="20"/>
          <w:jc w:val="center"/>
        </w:trPr>
        <w:tc>
          <w:tcPr>
            <w:tcW w:w="959"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1</w:t>
            </w:r>
          </w:p>
        </w:tc>
        <w:tc>
          <w:tcPr>
            <w:tcW w:w="1933"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中转站垃圾清运、设备维护保</w:t>
            </w:r>
            <w:r>
              <w:rPr>
                <w:rFonts w:ascii="宋体" w:hAnsi="宋体" w:hint="eastAsia"/>
                <w:sz w:val="24"/>
              </w:rPr>
              <w:lastRenderedPageBreak/>
              <w:t>养</w:t>
            </w:r>
          </w:p>
        </w:tc>
        <w:tc>
          <w:tcPr>
            <w:tcW w:w="4365"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left"/>
              <w:rPr>
                <w:rFonts w:ascii="宋体" w:hAnsi="宋体"/>
                <w:sz w:val="24"/>
              </w:rPr>
            </w:pPr>
            <w:r>
              <w:rPr>
                <w:rFonts w:ascii="宋体" w:hAnsi="宋体" w:hint="eastAsia"/>
                <w:sz w:val="24"/>
              </w:rPr>
              <w:lastRenderedPageBreak/>
              <w:t>运营维护服务范围包括生活垃圾压缩站的日常运行及维护工作。对镇区及村收</w:t>
            </w:r>
            <w:r>
              <w:rPr>
                <w:rFonts w:ascii="宋体" w:hAnsi="宋体" w:hint="eastAsia"/>
                <w:sz w:val="24"/>
              </w:rPr>
              <w:lastRenderedPageBreak/>
              <w:t>集的生活垃圾进行及时压缩打包、转运处理。确保中转站的设备设施按计划维护保养，定期维护保养、易损件及一般故障排除维修由中标方负责，压机整箱体或压油缸整机更换均由采购方负责。</w:t>
            </w:r>
          </w:p>
          <w:p w:rsidR="008D1102" w:rsidRDefault="00B3034B">
            <w:pPr>
              <w:spacing w:line="400" w:lineRule="exact"/>
              <w:jc w:val="left"/>
              <w:rPr>
                <w:rFonts w:ascii="宋体" w:hAnsi="宋体"/>
                <w:sz w:val="24"/>
              </w:rPr>
            </w:pPr>
            <w:r>
              <w:rPr>
                <w:rFonts w:ascii="宋体" w:hAnsi="宋体" w:hint="eastAsia"/>
                <w:sz w:val="24"/>
              </w:rPr>
              <w:t>清运距离为镇垃圾中转站至月城秦望山垃圾发电厂。</w:t>
            </w:r>
          </w:p>
        </w:tc>
        <w:tc>
          <w:tcPr>
            <w:tcW w:w="213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lastRenderedPageBreak/>
              <w:t>垃圾中转站</w:t>
            </w:r>
            <w:r>
              <w:rPr>
                <w:rFonts w:ascii="宋体" w:hAnsi="宋体" w:hint="eastAsia"/>
                <w:sz w:val="24"/>
              </w:rPr>
              <w:t>1</w:t>
            </w:r>
            <w:r>
              <w:rPr>
                <w:rFonts w:ascii="宋体" w:hAnsi="宋体" w:hint="eastAsia"/>
                <w:sz w:val="24"/>
              </w:rPr>
              <w:t>座，压缩机</w:t>
            </w:r>
            <w:r>
              <w:rPr>
                <w:rFonts w:ascii="宋体" w:hAnsi="宋体" w:hint="eastAsia"/>
                <w:sz w:val="24"/>
              </w:rPr>
              <w:t>2</w:t>
            </w:r>
            <w:r>
              <w:rPr>
                <w:rFonts w:ascii="宋体" w:hAnsi="宋体" w:hint="eastAsia"/>
                <w:sz w:val="24"/>
              </w:rPr>
              <w:t>台，约</w:t>
            </w:r>
            <w:r>
              <w:rPr>
                <w:rFonts w:ascii="宋体" w:hAnsi="宋体" w:hint="eastAsia"/>
                <w:sz w:val="24"/>
              </w:rPr>
              <w:lastRenderedPageBreak/>
              <w:t>80</w:t>
            </w:r>
            <w:r>
              <w:rPr>
                <w:rFonts w:ascii="宋体" w:hAnsi="宋体" w:hint="eastAsia"/>
                <w:sz w:val="24"/>
              </w:rPr>
              <w:t>吨</w:t>
            </w:r>
            <w:r>
              <w:rPr>
                <w:rFonts w:ascii="宋体" w:hAnsi="宋体" w:hint="eastAsia"/>
                <w:sz w:val="24"/>
              </w:rPr>
              <w:t>/</w:t>
            </w:r>
            <w:r>
              <w:rPr>
                <w:rFonts w:ascii="宋体" w:hAnsi="宋体" w:hint="eastAsia"/>
                <w:sz w:val="24"/>
              </w:rPr>
              <w:t>天。</w:t>
            </w:r>
          </w:p>
        </w:tc>
      </w:tr>
    </w:tbl>
    <w:p w:rsidR="008D1102" w:rsidRDefault="008D1102">
      <w:pPr>
        <w:spacing w:line="400" w:lineRule="exact"/>
        <w:rPr>
          <w:rFonts w:ascii="宋体" w:hAnsi="宋体"/>
          <w:b/>
          <w:sz w:val="24"/>
        </w:rPr>
      </w:pPr>
    </w:p>
    <w:p w:rsidR="008D1102" w:rsidRDefault="00B3034B">
      <w:pPr>
        <w:spacing w:line="400" w:lineRule="exact"/>
      </w:pPr>
      <w:r>
        <w:rPr>
          <w:rFonts w:ascii="宋体" w:hAnsi="宋体" w:hint="eastAsia"/>
          <w:b/>
          <w:sz w:val="24"/>
        </w:rPr>
        <w:t>9</w:t>
      </w:r>
      <w:r>
        <w:rPr>
          <w:rFonts w:ascii="宋体" w:hAnsi="宋体" w:hint="eastAsia"/>
          <w:b/>
          <w:sz w:val="24"/>
        </w:rPr>
        <w:t>、公园保洁及管理</w:t>
      </w: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628"/>
        <w:gridCol w:w="2035"/>
        <w:gridCol w:w="1747"/>
        <w:gridCol w:w="1842"/>
        <w:gridCol w:w="712"/>
      </w:tblGrid>
      <w:tr w:rsidR="008D1102">
        <w:trPr>
          <w:trHeight w:val="312"/>
          <w:jc w:val="center"/>
        </w:trPr>
        <w:tc>
          <w:tcPr>
            <w:tcW w:w="810"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序号</w:t>
            </w:r>
          </w:p>
        </w:tc>
        <w:tc>
          <w:tcPr>
            <w:tcW w:w="162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公园名称</w:t>
            </w:r>
          </w:p>
        </w:tc>
        <w:tc>
          <w:tcPr>
            <w:tcW w:w="2035"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道路面积（</w:t>
            </w:r>
            <w:r>
              <w:rPr>
                <w:rFonts w:ascii="宋体" w:hAnsi="宋体" w:cs="宋体" w:hint="eastAsia"/>
                <w:sz w:val="24"/>
              </w:rPr>
              <w:t>㎡</w:t>
            </w:r>
            <w:r>
              <w:rPr>
                <w:rFonts w:ascii="宋体" w:hAnsi="宋体" w:cs="楷体_GB2312" w:hint="eastAsia"/>
                <w:sz w:val="24"/>
              </w:rPr>
              <w:t>）</w:t>
            </w:r>
          </w:p>
        </w:tc>
        <w:tc>
          <w:tcPr>
            <w:tcW w:w="1747"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绿化面积（</w:t>
            </w:r>
            <w:r>
              <w:rPr>
                <w:rFonts w:ascii="宋体" w:hAnsi="宋体" w:cs="宋体" w:hint="eastAsia"/>
                <w:sz w:val="24"/>
              </w:rPr>
              <w:t>㎡</w:t>
            </w:r>
            <w:r>
              <w:rPr>
                <w:rFonts w:ascii="宋体" w:hAnsi="宋体" w:cs="楷体_GB2312" w:hint="eastAsia"/>
                <w:sz w:val="24"/>
              </w:rPr>
              <w:t>）</w:t>
            </w:r>
          </w:p>
        </w:tc>
        <w:tc>
          <w:tcPr>
            <w:tcW w:w="1842" w:type="dxa"/>
            <w:tcBorders>
              <w:top w:val="single" w:sz="4" w:space="0" w:color="auto"/>
              <w:left w:val="single" w:sz="4" w:space="0" w:color="auto"/>
              <w:bottom w:val="single" w:sz="4" w:space="0" w:color="auto"/>
              <w:right w:val="single" w:sz="4" w:space="0" w:color="auto"/>
            </w:tcBorders>
            <w:vAlign w:val="center"/>
          </w:tcPr>
          <w:p w:rsidR="008D1102" w:rsidRDefault="00B3034B">
            <w:pPr>
              <w:spacing w:line="400" w:lineRule="exact"/>
              <w:jc w:val="center"/>
              <w:rPr>
                <w:rFonts w:ascii="宋体" w:hAnsi="宋体"/>
                <w:sz w:val="24"/>
              </w:rPr>
            </w:pPr>
            <w:r>
              <w:rPr>
                <w:rFonts w:ascii="宋体" w:hAnsi="宋体" w:hint="eastAsia"/>
                <w:sz w:val="24"/>
              </w:rPr>
              <w:t>水面面积（</w:t>
            </w:r>
            <w:r>
              <w:rPr>
                <w:rFonts w:ascii="宋体" w:hAnsi="宋体" w:hint="eastAsia"/>
                <w:sz w:val="24"/>
              </w:rPr>
              <w:t>m2</w:t>
            </w:r>
            <w:r>
              <w:rPr>
                <w:rFonts w:ascii="宋体" w:hAnsi="宋体" w:hint="eastAsia"/>
                <w:sz w:val="24"/>
              </w:rPr>
              <w:t>）</w:t>
            </w:r>
          </w:p>
        </w:tc>
        <w:tc>
          <w:tcPr>
            <w:tcW w:w="712"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备注</w:t>
            </w:r>
          </w:p>
        </w:tc>
      </w:tr>
      <w:tr w:rsidR="008D1102">
        <w:trPr>
          <w:trHeight w:val="312"/>
          <w:jc w:val="center"/>
        </w:trPr>
        <w:tc>
          <w:tcPr>
            <w:tcW w:w="810"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1</w:t>
            </w:r>
          </w:p>
        </w:tc>
        <w:tc>
          <w:tcPr>
            <w:tcW w:w="162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东舜湖公园</w:t>
            </w:r>
          </w:p>
        </w:tc>
        <w:tc>
          <w:tcPr>
            <w:tcW w:w="2035"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4</w:t>
            </w:r>
            <w:r>
              <w:rPr>
                <w:rFonts w:ascii="宋体" w:hAnsi="宋体"/>
                <w:sz w:val="24"/>
              </w:rPr>
              <w:t>1659</w:t>
            </w:r>
          </w:p>
        </w:tc>
        <w:tc>
          <w:tcPr>
            <w:tcW w:w="1747"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1</w:t>
            </w:r>
            <w:r>
              <w:rPr>
                <w:rFonts w:ascii="宋体" w:hAnsi="宋体"/>
                <w:sz w:val="24"/>
              </w:rPr>
              <w:t>69742</w:t>
            </w:r>
          </w:p>
        </w:tc>
        <w:tc>
          <w:tcPr>
            <w:tcW w:w="1842" w:type="dxa"/>
            <w:tcBorders>
              <w:top w:val="single" w:sz="4" w:space="0" w:color="auto"/>
              <w:left w:val="single" w:sz="4" w:space="0" w:color="auto"/>
              <w:bottom w:val="single" w:sz="4" w:space="0" w:color="auto"/>
              <w:right w:val="single" w:sz="4" w:space="0" w:color="auto"/>
            </w:tcBorders>
            <w:vAlign w:val="center"/>
          </w:tcPr>
          <w:p w:rsidR="008D1102" w:rsidRDefault="00B3034B">
            <w:pPr>
              <w:spacing w:line="400" w:lineRule="exact"/>
              <w:jc w:val="center"/>
              <w:rPr>
                <w:rFonts w:ascii="宋体" w:hAnsi="宋体"/>
                <w:sz w:val="24"/>
              </w:rPr>
            </w:pPr>
            <w:r>
              <w:rPr>
                <w:rFonts w:ascii="宋体" w:hAnsi="宋体" w:hint="eastAsia"/>
                <w:sz w:val="24"/>
              </w:rPr>
              <w:t>1</w:t>
            </w:r>
            <w:r>
              <w:rPr>
                <w:rFonts w:ascii="宋体" w:hAnsi="宋体"/>
                <w:sz w:val="24"/>
              </w:rPr>
              <w:t>33027</w:t>
            </w:r>
          </w:p>
        </w:tc>
        <w:tc>
          <w:tcPr>
            <w:tcW w:w="712" w:type="dxa"/>
            <w:tcBorders>
              <w:top w:val="single" w:sz="4" w:space="0" w:color="auto"/>
              <w:left w:val="single" w:sz="4" w:space="0" w:color="auto"/>
              <w:bottom w:val="single" w:sz="4" w:space="0" w:color="auto"/>
              <w:right w:val="single" w:sz="4" w:space="0" w:color="auto"/>
            </w:tcBorders>
            <w:noWrap/>
            <w:vAlign w:val="center"/>
          </w:tcPr>
          <w:p w:rsidR="008D1102" w:rsidRDefault="008D1102">
            <w:pPr>
              <w:spacing w:line="400" w:lineRule="exact"/>
              <w:jc w:val="center"/>
              <w:rPr>
                <w:rFonts w:ascii="宋体" w:hAnsi="宋体"/>
                <w:sz w:val="24"/>
              </w:rPr>
            </w:pPr>
          </w:p>
        </w:tc>
      </w:tr>
      <w:tr w:rsidR="008D1102">
        <w:trPr>
          <w:trHeight w:val="312"/>
          <w:jc w:val="center"/>
        </w:trPr>
        <w:tc>
          <w:tcPr>
            <w:tcW w:w="810"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2</w:t>
            </w:r>
          </w:p>
        </w:tc>
        <w:tc>
          <w:tcPr>
            <w:tcW w:w="162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百川公园</w:t>
            </w:r>
          </w:p>
        </w:tc>
        <w:tc>
          <w:tcPr>
            <w:tcW w:w="2035"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4</w:t>
            </w:r>
            <w:r>
              <w:rPr>
                <w:rFonts w:ascii="宋体" w:hAnsi="宋体"/>
                <w:sz w:val="24"/>
              </w:rPr>
              <w:t>186</w:t>
            </w:r>
          </w:p>
        </w:tc>
        <w:tc>
          <w:tcPr>
            <w:tcW w:w="1747"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3</w:t>
            </w:r>
            <w:r>
              <w:rPr>
                <w:rFonts w:ascii="宋体" w:hAnsi="宋体"/>
                <w:sz w:val="24"/>
              </w:rPr>
              <w:t>2641</w:t>
            </w:r>
          </w:p>
        </w:tc>
        <w:tc>
          <w:tcPr>
            <w:tcW w:w="1842" w:type="dxa"/>
            <w:tcBorders>
              <w:top w:val="single" w:sz="4" w:space="0" w:color="auto"/>
              <w:left w:val="single" w:sz="4" w:space="0" w:color="auto"/>
              <w:bottom w:val="single" w:sz="4" w:space="0" w:color="auto"/>
              <w:right w:val="single" w:sz="4" w:space="0" w:color="auto"/>
            </w:tcBorders>
            <w:vAlign w:val="center"/>
          </w:tcPr>
          <w:p w:rsidR="008D1102" w:rsidRDefault="00B3034B">
            <w:pPr>
              <w:spacing w:line="400" w:lineRule="exact"/>
              <w:jc w:val="center"/>
              <w:rPr>
                <w:rFonts w:ascii="宋体" w:hAnsi="宋体"/>
                <w:sz w:val="24"/>
              </w:rPr>
            </w:pPr>
            <w:r>
              <w:rPr>
                <w:rFonts w:ascii="宋体" w:hAnsi="宋体" w:hint="eastAsia"/>
                <w:sz w:val="24"/>
              </w:rPr>
              <w:t>7</w:t>
            </w:r>
            <w:r>
              <w:rPr>
                <w:rFonts w:ascii="宋体" w:hAnsi="宋体"/>
                <w:sz w:val="24"/>
              </w:rPr>
              <w:t>377</w:t>
            </w:r>
          </w:p>
        </w:tc>
        <w:tc>
          <w:tcPr>
            <w:tcW w:w="712" w:type="dxa"/>
            <w:tcBorders>
              <w:top w:val="single" w:sz="4" w:space="0" w:color="auto"/>
              <w:left w:val="single" w:sz="4" w:space="0" w:color="auto"/>
              <w:bottom w:val="single" w:sz="4" w:space="0" w:color="auto"/>
              <w:right w:val="single" w:sz="4" w:space="0" w:color="auto"/>
            </w:tcBorders>
            <w:noWrap/>
            <w:vAlign w:val="center"/>
          </w:tcPr>
          <w:p w:rsidR="008D1102" w:rsidRDefault="008D1102">
            <w:pPr>
              <w:spacing w:line="400" w:lineRule="exact"/>
              <w:jc w:val="center"/>
              <w:rPr>
                <w:rFonts w:ascii="宋体" w:hAnsi="宋体"/>
                <w:sz w:val="24"/>
              </w:rPr>
            </w:pPr>
          </w:p>
        </w:tc>
      </w:tr>
      <w:tr w:rsidR="008D1102">
        <w:trPr>
          <w:trHeight w:val="312"/>
          <w:jc w:val="center"/>
        </w:trPr>
        <w:tc>
          <w:tcPr>
            <w:tcW w:w="810"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3</w:t>
            </w:r>
          </w:p>
        </w:tc>
        <w:tc>
          <w:tcPr>
            <w:tcW w:w="162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长泾公园</w:t>
            </w:r>
          </w:p>
        </w:tc>
        <w:tc>
          <w:tcPr>
            <w:tcW w:w="2035"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7</w:t>
            </w:r>
            <w:r>
              <w:rPr>
                <w:rFonts w:ascii="宋体" w:hAnsi="宋体"/>
                <w:sz w:val="24"/>
              </w:rPr>
              <w:t>543</w:t>
            </w:r>
          </w:p>
        </w:tc>
        <w:tc>
          <w:tcPr>
            <w:tcW w:w="1747"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6</w:t>
            </w:r>
            <w:r>
              <w:rPr>
                <w:rFonts w:ascii="宋体" w:hAnsi="宋体"/>
                <w:sz w:val="24"/>
              </w:rPr>
              <w:t>645</w:t>
            </w:r>
          </w:p>
        </w:tc>
        <w:tc>
          <w:tcPr>
            <w:tcW w:w="1842" w:type="dxa"/>
            <w:tcBorders>
              <w:top w:val="single" w:sz="4" w:space="0" w:color="auto"/>
              <w:left w:val="single" w:sz="4" w:space="0" w:color="auto"/>
              <w:bottom w:val="single" w:sz="4" w:space="0" w:color="auto"/>
              <w:right w:val="single" w:sz="4" w:space="0" w:color="auto"/>
            </w:tcBorders>
            <w:vAlign w:val="center"/>
          </w:tcPr>
          <w:p w:rsidR="008D1102" w:rsidRDefault="00B3034B">
            <w:pPr>
              <w:spacing w:line="400" w:lineRule="exact"/>
              <w:jc w:val="center"/>
              <w:rPr>
                <w:rFonts w:ascii="宋体" w:hAnsi="宋体"/>
                <w:sz w:val="24"/>
              </w:rPr>
            </w:pPr>
            <w:r>
              <w:rPr>
                <w:rFonts w:ascii="宋体" w:hAnsi="宋体" w:hint="eastAsia"/>
                <w:sz w:val="24"/>
              </w:rPr>
              <w:t>5</w:t>
            </w:r>
            <w:r>
              <w:rPr>
                <w:rFonts w:ascii="宋体" w:hAnsi="宋体"/>
                <w:sz w:val="24"/>
              </w:rPr>
              <w:t>465</w:t>
            </w:r>
          </w:p>
        </w:tc>
        <w:tc>
          <w:tcPr>
            <w:tcW w:w="712" w:type="dxa"/>
            <w:tcBorders>
              <w:top w:val="single" w:sz="4" w:space="0" w:color="auto"/>
              <w:left w:val="single" w:sz="4" w:space="0" w:color="auto"/>
              <w:bottom w:val="single" w:sz="4" w:space="0" w:color="auto"/>
              <w:right w:val="single" w:sz="4" w:space="0" w:color="auto"/>
            </w:tcBorders>
            <w:noWrap/>
            <w:vAlign w:val="center"/>
          </w:tcPr>
          <w:p w:rsidR="008D1102" w:rsidRDefault="008D1102">
            <w:pPr>
              <w:spacing w:line="400" w:lineRule="exact"/>
              <w:jc w:val="center"/>
              <w:rPr>
                <w:rFonts w:ascii="宋体" w:hAnsi="宋体"/>
                <w:sz w:val="24"/>
              </w:rPr>
            </w:pPr>
          </w:p>
        </w:tc>
      </w:tr>
      <w:tr w:rsidR="008D1102">
        <w:trPr>
          <w:trHeight w:val="312"/>
          <w:jc w:val="center"/>
        </w:trPr>
        <w:tc>
          <w:tcPr>
            <w:tcW w:w="810"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4</w:t>
            </w:r>
          </w:p>
        </w:tc>
        <w:tc>
          <w:tcPr>
            <w:tcW w:w="162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河塘公园</w:t>
            </w:r>
          </w:p>
        </w:tc>
        <w:tc>
          <w:tcPr>
            <w:tcW w:w="2035"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5</w:t>
            </w:r>
            <w:r>
              <w:rPr>
                <w:rFonts w:ascii="宋体" w:hAnsi="宋体"/>
                <w:sz w:val="24"/>
              </w:rPr>
              <w:t>378</w:t>
            </w:r>
          </w:p>
        </w:tc>
        <w:tc>
          <w:tcPr>
            <w:tcW w:w="1747"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1</w:t>
            </w:r>
            <w:r>
              <w:rPr>
                <w:rFonts w:ascii="宋体" w:hAnsi="宋体"/>
                <w:sz w:val="24"/>
              </w:rPr>
              <w:t>6045</w:t>
            </w:r>
          </w:p>
        </w:tc>
        <w:tc>
          <w:tcPr>
            <w:tcW w:w="1842" w:type="dxa"/>
            <w:tcBorders>
              <w:top w:val="single" w:sz="4" w:space="0" w:color="auto"/>
              <w:left w:val="single" w:sz="4" w:space="0" w:color="auto"/>
              <w:bottom w:val="single" w:sz="4" w:space="0" w:color="auto"/>
              <w:right w:val="single" w:sz="4" w:space="0" w:color="auto"/>
            </w:tcBorders>
            <w:vAlign w:val="center"/>
          </w:tcPr>
          <w:p w:rsidR="008D1102" w:rsidRDefault="008D1102">
            <w:pPr>
              <w:spacing w:line="400" w:lineRule="exact"/>
              <w:jc w:val="center"/>
              <w:rPr>
                <w:rFonts w:ascii="宋体" w:hAnsi="宋体"/>
                <w:sz w:val="24"/>
              </w:rPr>
            </w:pPr>
          </w:p>
        </w:tc>
        <w:tc>
          <w:tcPr>
            <w:tcW w:w="712" w:type="dxa"/>
            <w:tcBorders>
              <w:top w:val="single" w:sz="4" w:space="0" w:color="auto"/>
              <w:left w:val="single" w:sz="4" w:space="0" w:color="auto"/>
              <w:bottom w:val="single" w:sz="4" w:space="0" w:color="auto"/>
              <w:right w:val="single" w:sz="4" w:space="0" w:color="auto"/>
            </w:tcBorders>
            <w:noWrap/>
            <w:vAlign w:val="center"/>
          </w:tcPr>
          <w:p w:rsidR="008D1102" w:rsidRDefault="008D1102">
            <w:pPr>
              <w:spacing w:line="400" w:lineRule="exact"/>
              <w:jc w:val="center"/>
              <w:rPr>
                <w:rFonts w:ascii="宋体" w:hAnsi="宋体"/>
                <w:sz w:val="24"/>
              </w:rPr>
            </w:pPr>
          </w:p>
        </w:tc>
      </w:tr>
      <w:tr w:rsidR="008D1102">
        <w:trPr>
          <w:trHeight w:val="312"/>
          <w:jc w:val="center"/>
        </w:trPr>
        <w:tc>
          <w:tcPr>
            <w:tcW w:w="810"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5</w:t>
            </w:r>
          </w:p>
        </w:tc>
        <w:tc>
          <w:tcPr>
            <w:tcW w:w="162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泾园</w:t>
            </w:r>
          </w:p>
        </w:tc>
        <w:tc>
          <w:tcPr>
            <w:tcW w:w="2035"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3</w:t>
            </w:r>
            <w:r>
              <w:rPr>
                <w:rFonts w:ascii="宋体" w:hAnsi="宋体"/>
                <w:sz w:val="24"/>
              </w:rPr>
              <w:t>258</w:t>
            </w:r>
          </w:p>
        </w:tc>
        <w:tc>
          <w:tcPr>
            <w:tcW w:w="1747"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2</w:t>
            </w:r>
            <w:r>
              <w:rPr>
                <w:rFonts w:ascii="宋体" w:hAnsi="宋体"/>
                <w:sz w:val="24"/>
              </w:rPr>
              <w:t>688</w:t>
            </w:r>
          </w:p>
        </w:tc>
        <w:tc>
          <w:tcPr>
            <w:tcW w:w="1842" w:type="dxa"/>
            <w:tcBorders>
              <w:top w:val="single" w:sz="4" w:space="0" w:color="auto"/>
              <w:left w:val="single" w:sz="4" w:space="0" w:color="auto"/>
              <w:bottom w:val="single" w:sz="4" w:space="0" w:color="auto"/>
              <w:right w:val="single" w:sz="4" w:space="0" w:color="auto"/>
            </w:tcBorders>
            <w:vAlign w:val="center"/>
          </w:tcPr>
          <w:p w:rsidR="008D1102" w:rsidRDefault="008D1102">
            <w:pPr>
              <w:spacing w:line="400" w:lineRule="exact"/>
              <w:jc w:val="center"/>
              <w:rPr>
                <w:rFonts w:ascii="宋体" w:hAnsi="宋体"/>
                <w:sz w:val="24"/>
              </w:rPr>
            </w:pPr>
          </w:p>
        </w:tc>
        <w:tc>
          <w:tcPr>
            <w:tcW w:w="712" w:type="dxa"/>
            <w:tcBorders>
              <w:top w:val="single" w:sz="4" w:space="0" w:color="auto"/>
              <w:left w:val="single" w:sz="4" w:space="0" w:color="auto"/>
              <w:bottom w:val="single" w:sz="4" w:space="0" w:color="auto"/>
              <w:right w:val="single" w:sz="4" w:space="0" w:color="auto"/>
            </w:tcBorders>
            <w:noWrap/>
            <w:vAlign w:val="center"/>
          </w:tcPr>
          <w:p w:rsidR="008D1102" w:rsidRDefault="008D1102">
            <w:pPr>
              <w:spacing w:line="400" w:lineRule="exact"/>
              <w:jc w:val="center"/>
              <w:rPr>
                <w:rFonts w:ascii="宋体" w:hAnsi="宋体"/>
                <w:sz w:val="24"/>
              </w:rPr>
            </w:pPr>
          </w:p>
        </w:tc>
      </w:tr>
      <w:tr w:rsidR="008D1102">
        <w:trPr>
          <w:trHeight w:val="312"/>
          <w:jc w:val="center"/>
        </w:trPr>
        <w:tc>
          <w:tcPr>
            <w:tcW w:w="810" w:type="dxa"/>
            <w:tcBorders>
              <w:top w:val="single" w:sz="4" w:space="0" w:color="auto"/>
              <w:left w:val="single" w:sz="4" w:space="0" w:color="auto"/>
              <w:bottom w:val="single" w:sz="4" w:space="0" w:color="auto"/>
              <w:right w:val="single" w:sz="4" w:space="0" w:color="auto"/>
            </w:tcBorders>
            <w:noWrap/>
            <w:vAlign w:val="center"/>
          </w:tcPr>
          <w:p w:rsidR="008D1102" w:rsidRDefault="008D1102">
            <w:pPr>
              <w:spacing w:line="400" w:lineRule="exact"/>
              <w:jc w:val="center"/>
              <w:rPr>
                <w:rFonts w:ascii="宋体" w:hAnsi="宋体"/>
                <w:sz w:val="24"/>
              </w:rPr>
            </w:pPr>
          </w:p>
        </w:tc>
        <w:tc>
          <w:tcPr>
            <w:tcW w:w="162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合计</w:t>
            </w:r>
          </w:p>
        </w:tc>
        <w:tc>
          <w:tcPr>
            <w:tcW w:w="2035"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sz w:val="24"/>
              </w:rPr>
              <w:t>62024</w:t>
            </w:r>
          </w:p>
        </w:tc>
        <w:tc>
          <w:tcPr>
            <w:tcW w:w="1747"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2</w:t>
            </w:r>
            <w:r>
              <w:rPr>
                <w:rFonts w:ascii="宋体" w:hAnsi="宋体"/>
                <w:sz w:val="24"/>
              </w:rPr>
              <w:t>27761</w:t>
            </w:r>
          </w:p>
        </w:tc>
        <w:tc>
          <w:tcPr>
            <w:tcW w:w="1842" w:type="dxa"/>
            <w:tcBorders>
              <w:top w:val="single" w:sz="4" w:space="0" w:color="auto"/>
              <w:left w:val="single" w:sz="4" w:space="0" w:color="auto"/>
              <w:bottom w:val="single" w:sz="4" w:space="0" w:color="auto"/>
              <w:right w:val="single" w:sz="4" w:space="0" w:color="auto"/>
            </w:tcBorders>
            <w:vAlign w:val="center"/>
          </w:tcPr>
          <w:p w:rsidR="008D1102" w:rsidRDefault="00B3034B">
            <w:pPr>
              <w:spacing w:line="400" w:lineRule="exact"/>
              <w:jc w:val="center"/>
              <w:rPr>
                <w:rFonts w:ascii="宋体" w:hAnsi="宋体"/>
                <w:sz w:val="24"/>
              </w:rPr>
            </w:pPr>
            <w:r>
              <w:rPr>
                <w:rFonts w:ascii="宋体" w:hAnsi="宋体"/>
                <w:sz w:val="24"/>
              </w:rPr>
              <w:t>145869</w:t>
            </w:r>
          </w:p>
        </w:tc>
        <w:tc>
          <w:tcPr>
            <w:tcW w:w="712" w:type="dxa"/>
            <w:tcBorders>
              <w:top w:val="single" w:sz="4" w:space="0" w:color="auto"/>
              <w:left w:val="single" w:sz="4" w:space="0" w:color="auto"/>
              <w:bottom w:val="single" w:sz="4" w:space="0" w:color="auto"/>
              <w:right w:val="single" w:sz="4" w:space="0" w:color="auto"/>
            </w:tcBorders>
            <w:noWrap/>
            <w:vAlign w:val="center"/>
          </w:tcPr>
          <w:p w:rsidR="008D1102" w:rsidRDefault="008D1102">
            <w:pPr>
              <w:spacing w:line="400" w:lineRule="exact"/>
              <w:jc w:val="center"/>
              <w:rPr>
                <w:rFonts w:ascii="宋体" w:hAnsi="宋体"/>
                <w:sz w:val="24"/>
              </w:rPr>
            </w:pPr>
          </w:p>
        </w:tc>
      </w:tr>
    </w:tbl>
    <w:p w:rsidR="008D1102" w:rsidRDefault="008D1102">
      <w:pPr>
        <w:spacing w:line="400" w:lineRule="exact"/>
        <w:ind w:firstLineChars="100" w:firstLine="241"/>
        <w:rPr>
          <w:rFonts w:ascii="宋体" w:hAnsi="宋体"/>
          <w:b/>
          <w:sz w:val="24"/>
        </w:rPr>
      </w:pPr>
    </w:p>
    <w:p w:rsidR="008D1102" w:rsidRDefault="00B3034B">
      <w:pPr>
        <w:spacing w:line="400" w:lineRule="exact"/>
        <w:ind w:left="220"/>
        <w:rPr>
          <w:rFonts w:ascii="宋体" w:hAnsi="宋体"/>
          <w:kern w:val="0"/>
          <w:sz w:val="24"/>
        </w:rPr>
      </w:pPr>
      <w:r>
        <w:rPr>
          <w:rFonts w:ascii="宋体" w:hAnsi="宋体" w:hint="eastAsia"/>
          <w:b/>
          <w:sz w:val="24"/>
        </w:rPr>
        <w:t>10</w:t>
      </w:r>
      <w:r>
        <w:rPr>
          <w:rFonts w:ascii="宋体" w:hAnsi="宋体" w:hint="eastAsia"/>
          <w:b/>
          <w:sz w:val="24"/>
        </w:rPr>
        <w:t>、主次干道、背街小巷、开放式小区等的广告清理</w:t>
      </w:r>
    </w:p>
    <w:p w:rsidR="008D1102" w:rsidRDefault="00B3034B">
      <w:pPr>
        <w:widowControl/>
        <w:spacing w:line="400" w:lineRule="exact"/>
        <w:ind w:firstLineChars="200" w:firstLine="480"/>
        <w:rPr>
          <w:rFonts w:ascii="宋体" w:hAnsi="宋体"/>
          <w:kern w:val="0"/>
          <w:sz w:val="24"/>
        </w:rPr>
      </w:pPr>
      <w:r>
        <w:rPr>
          <w:rFonts w:ascii="宋体" w:hAnsi="宋体" w:hint="eastAsia"/>
          <w:kern w:val="0"/>
          <w:sz w:val="24"/>
        </w:rPr>
        <w:t>清理范围包括：集镇区域范围内，但不包括：住宅小区围墙以内、村道两侧、行政村住户房屋、菜场内部、工厂、学校等单位围墙以内范围。其余所有围墙外侧及集镇区主次干道、背街小巷、开放式小区及小区道路均在清理范围。</w:t>
      </w:r>
    </w:p>
    <w:p w:rsidR="008D1102" w:rsidRDefault="008D1102">
      <w:pPr>
        <w:pStyle w:val="af9"/>
        <w:spacing w:line="400" w:lineRule="exact"/>
      </w:pPr>
    </w:p>
    <w:p w:rsidR="008D1102" w:rsidRDefault="00B3034B">
      <w:pPr>
        <w:spacing w:line="400" w:lineRule="exact"/>
        <w:ind w:left="220"/>
        <w:rPr>
          <w:rFonts w:ascii="宋体" w:hAnsi="宋体"/>
          <w:b/>
          <w:sz w:val="24"/>
        </w:rPr>
      </w:pPr>
      <w:r>
        <w:rPr>
          <w:rFonts w:ascii="宋体" w:hAnsi="宋体" w:hint="eastAsia"/>
          <w:b/>
          <w:sz w:val="24"/>
        </w:rPr>
        <w:t>1</w:t>
      </w:r>
      <w:r>
        <w:rPr>
          <w:rFonts w:ascii="宋体" w:hAnsi="宋体"/>
          <w:b/>
          <w:sz w:val="24"/>
        </w:rPr>
        <w:t>1</w:t>
      </w:r>
      <w:r>
        <w:rPr>
          <w:rFonts w:ascii="宋体" w:hAnsi="宋体" w:hint="eastAsia"/>
          <w:b/>
          <w:sz w:val="24"/>
        </w:rPr>
        <w:t>、“三定一督”垃圾分类工作宣导</w:t>
      </w:r>
    </w:p>
    <w:p w:rsidR="008D1102" w:rsidRDefault="00B3034B">
      <w:pPr>
        <w:widowControl/>
        <w:spacing w:line="400" w:lineRule="exact"/>
        <w:ind w:firstLineChars="200" w:firstLine="480"/>
        <w:rPr>
          <w:rFonts w:asciiTheme="minorEastAsia" w:eastAsiaTheme="minorEastAsia" w:hAnsiTheme="minorEastAsia"/>
          <w:sz w:val="24"/>
          <w:szCs w:val="24"/>
        </w:rPr>
      </w:pPr>
      <w:r>
        <w:rPr>
          <w:rFonts w:ascii="宋体" w:hAnsi="宋体" w:hint="eastAsia"/>
          <w:kern w:val="0"/>
          <w:sz w:val="24"/>
          <w:szCs w:val="24"/>
        </w:rPr>
        <w:t>每月开展进机关、学校、小区、企事业单位等“三定一督”垃圾分类工作的宣导。每季度组织大型宣传活动不少于一次。按照上级物业小区逐步全覆盖要求，“三定一督”垃圾分类房投运即实施每日两次厨余垃圾收运。公共区域的</w:t>
      </w:r>
      <w:r>
        <w:rPr>
          <w:rFonts w:asciiTheme="minorEastAsia" w:eastAsiaTheme="minorEastAsia" w:hAnsiTheme="minorEastAsia" w:hint="eastAsia"/>
          <w:sz w:val="24"/>
          <w:szCs w:val="24"/>
        </w:rPr>
        <w:t>三定一督垃圾分类房由政府提供，同时可作为工人休息场所用，中标单位安排</w:t>
      </w:r>
      <w:r>
        <w:rPr>
          <w:rFonts w:asciiTheme="minorEastAsia" w:eastAsiaTheme="minorEastAsia" w:hAnsiTheme="minorEastAsia" w:hint="eastAsia"/>
          <w:sz w:val="24"/>
          <w:szCs w:val="24"/>
        </w:rPr>
        <w:t>分类督导员，费用不另行支付，包含在总价内。今后如政府公共区域新增三定一督垃圾分类房，中标单位应无条件安排分类督导员，且不另行增加费用。</w:t>
      </w:r>
    </w:p>
    <w:p w:rsidR="008D1102" w:rsidRDefault="008D1102">
      <w:pPr>
        <w:pStyle w:val="af9"/>
        <w:spacing w:line="400" w:lineRule="exact"/>
      </w:pPr>
    </w:p>
    <w:p w:rsidR="008D1102" w:rsidRDefault="00B3034B">
      <w:pPr>
        <w:spacing w:line="400" w:lineRule="exact"/>
        <w:ind w:left="220"/>
        <w:rPr>
          <w:rFonts w:ascii="宋体" w:hAnsi="宋体"/>
          <w:b/>
          <w:sz w:val="24"/>
        </w:rPr>
      </w:pPr>
      <w:r>
        <w:rPr>
          <w:rFonts w:ascii="宋体" w:hAnsi="宋体" w:hint="eastAsia"/>
          <w:b/>
          <w:sz w:val="24"/>
        </w:rPr>
        <w:t>1</w:t>
      </w:r>
      <w:r>
        <w:rPr>
          <w:rFonts w:ascii="宋体" w:hAnsi="宋体"/>
          <w:b/>
          <w:sz w:val="24"/>
        </w:rPr>
        <w:t>2</w:t>
      </w:r>
      <w:r>
        <w:rPr>
          <w:rFonts w:ascii="宋体" w:hAnsi="宋体" w:hint="eastAsia"/>
          <w:b/>
          <w:sz w:val="24"/>
        </w:rPr>
        <w:t>、环卫作业智能化信息系统管理平台使用</w:t>
      </w:r>
    </w:p>
    <w:p w:rsidR="008D1102" w:rsidRDefault="00B3034B">
      <w:pPr>
        <w:widowControl/>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投标人必须使用智能化信息系统，将所有车辆、人员配备或安装符合项目要求的智能监管设备，通过智慧信息系统进行大数据分析，实现人员分布最优化、每日机械作业工作清单</w:t>
      </w:r>
      <w:r>
        <w:rPr>
          <w:rFonts w:asciiTheme="minorEastAsia" w:eastAsiaTheme="minorEastAsia" w:hAnsiTheme="minorEastAsia" w:hint="eastAsia"/>
          <w:sz w:val="24"/>
          <w:szCs w:val="24"/>
        </w:rPr>
        <w:lastRenderedPageBreak/>
        <w:t>化，成本包含在报价内。智慧信息系统接入长泾天地</w:t>
      </w:r>
      <w:r>
        <w:rPr>
          <w:rFonts w:asciiTheme="minorEastAsia" w:eastAsiaTheme="minorEastAsia" w:hAnsiTheme="minorEastAsia" w:hint="eastAsia"/>
          <w:sz w:val="24"/>
          <w:szCs w:val="24"/>
        </w:rPr>
        <w:t>E</w:t>
      </w:r>
      <w:r>
        <w:rPr>
          <w:rFonts w:asciiTheme="minorEastAsia" w:eastAsiaTheme="minorEastAsia" w:hAnsiTheme="minorEastAsia" w:hint="eastAsia"/>
          <w:sz w:val="24"/>
          <w:szCs w:val="24"/>
        </w:rPr>
        <w:t>网，监管部门随时可以调用、监督作业情况，及时按规定处理天地</w:t>
      </w:r>
      <w:r>
        <w:rPr>
          <w:rFonts w:asciiTheme="minorEastAsia" w:eastAsiaTheme="minorEastAsia" w:hAnsiTheme="minorEastAsia" w:hint="eastAsia"/>
          <w:sz w:val="24"/>
          <w:szCs w:val="24"/>
        </w:rPr>
        <w:t>E</w:t>
      </w:r>
      <w:r>
        <w:rPr>
          <w:rFonts w:asciiTheme="minorEastAsia" w:eastAsiaTheme="minorEastAsia" w:hAnsiTheme="minorEastAsia" w:hint="eastAsia"/>
          <w:sz w:val="24"/>
          <w:szCs w:val="24"/>
        </w:rPr>
        <w:t>网推送的各类信息。</w:t>
      </w:r>
    </w:p>
    <w:p w:rsidR="008D1102" w:rsidRDefault="008D1102">
      <w:pPr>
        <w:pStyle w:val="af9"/>
        <w:spacing w:line="400" w:lineRule="exact"/>
        <w:ind w:firstLine="0"/>
      </w:pPr>
    </w:p>
    <w:p w:rsidR="008D1102" w:rsidRDefault="00B3034B">
      <w:pPr>
        <w:widowControl/>
        <w:numPr>
          <w:ilvl w:val="0"/>
          <w:numId w:val="5"/>
        </w:numPr>
        <w:spacing w:line="400" w:lineRule="exact"/>
        <w:rPr>
          <w:rFonts w:ascii="黑体" w:eastAsia="黑体" w:hAnsi="黑体" w:cs="黑体"/>
          <w:kern w:val="0"/>
          <w:sz w:val="28"/>
          <w:szCs w:val="28"/>
        </w:rPr>
      </w:pPr>
      <w:r>
        <w:rPr>
          <w:rFonts w:ascii="黑体" w:eastAsia="黑体" w:hAnsi="黑体" w:cs="黑体" w:hint="eastAsia"/>
          <w:kern w:val="0"/>
          <w:sz w:val="28"/>
          <w:szCs w:val="28"/>
        </w:rPr>
        <w:t>服务要求</w:t>
      </w:r>
    </w:p>
    <w:p w:rsidR="008D1102" w:rsidRDefault="00B3034B">
      <w:pPr>
        <w:spacing w:line="400" w:lineRule="exact"/>
        <w:ind w:firstLineChars="200" w:firstLine="482"/>
        <w:rPr>
          <w:rFonts w:ascii="宋体" w:hAnsi="宋体"/>
          <w:b/>
          <w:kern w:val="0"/>
          <w:sz w:val="24"/>
        </w:rPr>
      </w:pPr>
      <w:r>
        <w:rPr>
          <w:rFonts w:ascii="宋体" w:hAnsi="宋体" w:hint="eastAsia"/>
          <w:b/>
          <w:kern w:val="0"/>
          <w:sz w:val="24"/>
        </w:rPr>
        <w:t>按采购人要求在每月月初</w:t>
      </w:r>
      <w:r>
        <w:rPr>
          <w:rFonts w:ascii="宋体" w:hAnsi="宋体" w:hint="eastAsia"/>
          <w:b/>
          <w:kern w:val="0"/>
          <w:sz w:val="24"/>
        </w:rPr>
        <w:t>5</w:t>
      </w:r>
      <w:r>
        <w:rPr>
          <w:rFonts w:ascii="宋体" w:hAnsi="宋体" w:hint="eastAsia"/>
          <w:b/>
          <w:kern w:val="0"/>
          <w:sz w:val="24"/>
        </w:rPr>
        <w:t>日前按统一格式向采购人提供相关运行资料及计划，包括但不限于作业计划、从业人员信息、工资和加班费发放、车辆信息、垃圾清运量和自查考核情况等，并确保资料信息的真实性和规范性。每周上报工作小结及下周工作计划，每月至少报送一条信息。</w:t>
      </w:r>
      <w:r>
        <w:rPr>
          <w:rFonts w:ascii="宋体" w:hAnsi="宋体" w:hint="eastAsia"/>
          <w:kern w:val="0"/>
          <w:sz w:val="24"/>
        </w:rPr>
        <w:t>配合宣传部门文明城市创建活动。</w:t>
      </w:r>
    </w:p>
    <w:p w:rsidR="008D1102" w:rsidRDefault="00B3034B">
      <w:pPr>
        <w:pStyle w:val="af9"/>
        <w:spacing w:line="400" w:lineRule="exact"/>
        <w:ind w:firstLineChars="200" w:firstLine="480"/>
        <w:rPr>
          <w:rFonts w:cs="楷体"/>
          <w:szCs w:val="24"/>
        </w:rPr>
      </w:pPr>
      <w:r>
        <w:rPr>
          <w:rFonts w:cs="楷体" w:hint="eastAsia"/>
          <w:szCs w:val="24"/>
        </w:rPr>
        <w:t>环卫保洁总要点：</w:t>
      </w:r>
    </w:p>
    <w:p w:rsidR="008D1102" w:rsidRDefault="00B3034B">
      <w:pPr>
        <w:pStyle w:val="af9"/>
        <w:spacing w:line="400" w:lineRule="exact"/>
        <w:ind w:firstLineChars="200" w:firstLine="480"/>
        <w:rPr>
          <w:rFonts w:cs="楷体"/>
          <w:szCs w:val="24"/>
        </w:rPr>
      </w:pPr>
      <w:r>
        <w:rPr>
          <w:rFonts w:cs="楷体" w:hint="eastAsia"/>
          <w:szCs w:val="24"/>
        </w:rPr>
        <w:t>1</w:t>
      </w:r>
      <w:r>
        <w:rPr>
          <w:rFonts w:cs="楷体" w:hint="eastAsia"/>
          <w:szCs w:val="24"/>
        </w:rPr>
        <w:t>、建立健全完善的公司制度，完善班组长值班制度，形成覆盖全集镇区有效的网格体系。</w:t>
      </w:r>
    </w:p>
    <w:p w:rsidR="008D1102" w:rsidRDefault="00B3034B">
      <w:pPr>
        <w:pStyle w:val="af9"/>
        <w:spacing w:line="400" w:lineRule="exact"/>
        <w:ind w:firstLineChars="200" w:firstLine="480"/>
        <w:rPr>
          <w:rFonts w:cs="楷体"/>
          <w:szCs w:val="24"/>
        </w:rPr>
      </w:pPr>
      <w:r>
        <w:rPr>
          <w:rFonts w:cs="楷体" w:hint="eastAsia"/>
          <w:szCs w:val="24"/>
        </w:rPr>
        <w:t>2</w:t>
      </w:r>
      <w:r>
        <w:rPr>
          <w:rFonts w:cs="楷体" w:hint="eastAsia"/>
          <w:szCs w:val="24"/>
        </w:rPr>
        <w:t>、主干道路、背街小巷沿线没有明显积存泥沙、石子、碎砖、大件垃圾、杂草、枯枝树叶；</w:t>
      </w:r>
    </w:p>
    <w:p w:rsidR="008D1102" w:rsidRDefault="00B3034B">
      <w:pPr>
        <w:pStyle w:val="af9"/>
        <w:spacing w:line="400" w:lineRule="exact"/>
        <w:ind w:firstLineChars="200" w:firstLine="480"/>
        <w:rPr>
          <w:rFonts w:cs="楷体"/>
          <w:szCs w:val="24"/>
        </w:rPr>
      </w:pPr>
      <w:r>
        <w:rPr>
          <w:rFonts w:cs="楷体" w:hint="eastAsia"/>
          <w:szCs w:val="24"/>
        </w:rPr>
        <w:t>3</w:t>
      </w:r>
      <w:r>
        <w:rPr>
          <w:rFonts w:cs="楷体" w:hint="eastAsia"/>
          <w:szCs w:val="24"/>
        </w:rPr>
        <w:t>、垃圾桶点位周边无污水、无落地垃圾，垃圾桶干净整洁、无破损；</w:t>
      </w:r>
    </w:p>
    <w:p w:rsidR="008D1102" w:rsidRDefault="00B3034B">
      <w:pPr>
        <w:pStyle w:val="af9"/>
        <w:spacing w:line="400" w:lineRule="exact"/>
        <w:ind w:firstLineChars="200" w:firstLine="480"/>
        <w:rPr>
          <w:rFonts w:cs="楷体"/>
          <w:szCs w:val="24"/>
        </w:rPr>
      </w:pPr>
      <w:r>
        <w:rPr>
          <w:rFonts w:cs="楷体" w:hint="eastAsia"/>
          <w:szCs w:val="24"/>
        </w:rPr>
        <w:t>4</w:t>
      </w:r>
      <w:r>
        <w:rPr>
          <w:rFonts w:cs="楷体" w:hint="eastAsia"/>
          <w:szCs w:val="24"/>
        </w:rPr>
        <w:t>、根据《无锡市公共厕所便民提升方案》要求，要优化便民服务、完善标识标志、提升管理水平，为群众提供暖心、舒心的如厕体验；</w:t>
      </w:r>
    </w:p>
    <w:p w:rsidR="008D1102" w:rsidRDefault="00B3034B">
      <w:pPr>
        <w:pStyle w:val="af9"/>
        <w:spacing w:line="400" w:lineRule="exact"/>
        <w:ind w:firstLineChars="200" w:firstLine="480"/>
        <w:rPr>
          <w:rFonts w:cs="楷体"/>
          <w:szCs w:val="24"/>
        </w:rPr>
      </w:pPr>
      <w:r>
        <w:rPr>
          <w:rFonts w:cs="楷体" w:hint="eastAsia"/>
          <w:szCs w:val="24"/>
        </w:rPr>
        <w:t>5</w:t>
      </w:r>
      <w:r>
        <w:rPr>
          <w:rFonts w:cs="楷体" w:hint="eastAsia"/>
          <w:szCs w:val="24"/>
        </w:rPr>
        <w:t>、公园、一级道路绿化带内无杂草丛生、无枯枝、无落叶；</w:t>
      </w:r>
    </w:p>
    <w:p w:rsidR="008D1102" w:rsidRDefault="00B3034B">
      <w:pPr>
        <w:pStyle w:val="af9"/>
        <w:spacing w:line="400" w:lineRule="exact"/>
        <w:ind w:firstLineChars="200" w:firstLine="480"/>
        <w:rPr>
          <w:rFonts w:cs="楷体"/>
          <w:szCs w:val="24"/>
        </w:rPr>
      </w:pPr>
      <w:r>
        <w:rPr>
          <w:rFonts w:cs="楷体" w:hint="eastAsia"/>
          <w:szCs w:val="24"/>
        </w:rPr>
        <w:t>6</w:t>
      </w:r>
      <w:r>
        <w:rPr>
          <w:rFonts w:cs="楷体" w:hint="eastAsia"/>
          <w:szCs w:val="24"/>
        </w:rPr>
        <w:t>、垃圾收运过程中不能有抛洒滴漏、污水溢出问题；</w:t>
      </w:r>
    </w:p>
    <w:p w:rsidR="008D1102" w:rsidRDefault="00B3034B">
      <w:pPr>
        <w:pStyle w:val="af9"/>
        <w:spacing w:line="400" w:lineRule="exact"/>
        <w:ind w:firstLineChars="200" w:firstLine="480"/>
        <w:rPr>
          <w:rFonts w:cs="楷体"/>
          <w:szCs w:val="24"/>
        </w:rPr>
      </w:pPr>
      <w:r>
        <w:rPr>
          <w:rFonts w:cs="楷体"/>
          <w:szCs w:val="24"/>
        </w:rPr>
        <w:t>7</w:t>
      </w:r>
      <w:r>
        <w:rPr>
          <w:rFonts w:cs="楷体" w:hint="eastAsia"/>
          <w:szCs w:val="24"/>
        </w:rPr>
        <w:t>、主干道路沿线新增漂浮物、垃圾在</w:t>
      </w:r>
      <w:r>
        <w:rPr>
          <w:rFonts w:cs="楷体" w:hint="eastAsia"/>
          <w:szCs w:val="24"/>
        </w:rPr>
        <w:t>15</w:t>
      </w:r>
      <w:r>
        <w:rPr>
          <w:rFonts w:cs="楷体" w:hint="eastAsia"/>
          <w:szCs w:val="24"/>
        </w:rPr>
        <w:t>分钟内完成保洁；</w:t>
      </w:r>
    </w:p>
    <w:p w:rsidR="008D1102" w:rsidRDefault="00B3034B">
      <w:pPr>
        <w:pStyle w:val="af9"/>
        <w:spacing w:line="400" w:lineRule="exact"/>
        <w:ind w:firstLineChars="200" w:firstLine="480"/>
        <w:rPr>
          <w:rFonts w:cs="楷体"/>
          <w:szCs w:val="24"/>
        </w:rPr>
      </w:pPr>
      <w:r>
        <w:rPr>
          <w:rFonts w:cs="楷体" w:hint="eastAsia"/>
          <w:szCs w:val="24"/>
        </w:rPr>
        <w:t>8</w:t>
      </w:r>
      <w:r>
        <w:rPr>
          <w:rFonts w:cs="楷体" w:hint="eastAsia"/>
          <w:szCs w:val="24"/>
        </w:rPr>
        <w:t>、河道保洁要做到“水流畅通、水面干净、岸坡整洁、管理有序”。</w:t>
      </w:r>
    </w:p>
    <w:p w:rsidR="008D1102" w:rsidRDefault="00B3034B">
      <w:pPr>
        <w:pStyle w:val="af9"/>
        <w:spacing w:line="400" w:lineRule="exact"/>
        <w:ind w:firstLineChars="200" w:firstLine="480"/>
        <w:rPr>
          <w:rFonts w:cs="楷体"/>
          <w:szCs w:val="24"/>
        </w:rPr>
      </w:pPr>
      <w:r>
        <w:rPr>
          <w:rFonts w:cs="楷体" w:hint="eastAsia"/>
          <w:szCs w:val="24"/>
        </w:rPr>
        <w:t>9</w:t>
      </w:r>
      <w:r>
        <w:rPr>
          <w:rFonts w:cs="楷体" w:hint="eastAsia"/>
          <w:szCs w:val="24"/>
        </w:rPr>
        <w:t>、垃圾、树叶不得扫入窨井等；</w:t>
      </w:r>
    </w:p>
    <w:p w:rsidR="008D1102" w:rsidRDefault="00B3034B">
      <w:pPr>
        <w:pStyle w:val="af9"/>
        <w:spacing w:line="400" w:lineRule="exact"/>
        <w:ind w:firstLineChars="200" w:firstLine="480"/>
        <w:rPr>
          <w:rFonts w:cs="楷体"/>
          <w:szCs w:val="24"/>
        </w:rPr>
      </w:pPr>
      <w:r>
        <w:rPr>
          <w:rFonts w:cs="楷体" w:hint="eastAsia"/>
          <w:szCs w:val="24"/>
        </w:rPr>
        <w:t>10</w:t>
      </w:r>
      <w:r>
        <w:rPr>
          <w:rFonts w:cs="楷体" w:hint="eastAsia"/>
          <w:szCs w:val="24"/>
        </w:rPr>
        <w:t>、各类台账资料齐全由专人负责，并配备专职的数字化人员处置各类投诉</w:t>
      </w:r>
      <w:r>
        <w:rPr>
          <w:rFonts w:cs="楷体" w:hint="eastAsia"/>
          <w:szCs w:val="24"/>
        </w:rPr>
        <w:t>及采购人交代的事项。</w:t>
      </w:r>
      <w:r>
        <w:rPr>
          <w:rFonts w:cs="楷体"/>
          <w:szCs w:val="24"/>
        </w:rPr>
        <w:t xml:space="preserve"> </w:t>
      </w:r>
    </w:p>
    <w:p w:rsidR="008D1102" w:rsidRDefault="00B3034B">
      <w:pPr>
        <w:pStyle w:val="af9"/>
        <w:spacing w:line="400" w:lineRule="exact"/>
        <w:ind w:firstLineChars="200" w:firstLine="480"/>
        <w:rPr>
          <w:rFonts w:cs="楷体"/>
          <w:szCs w:val="24"/>
        </w:rPr>
      </w:pPr>
      <w:r>
        <w:rPr>
          <w:rFonts w:cs="楷体" w:hint="eastAsia"/>
          <w:szCs w:val="24"/>
        </w:rPr>
        <w:t>11</w:t>
      </w:r>
      <w:r>
        <w:rPr>
          <w:rFonts w:cs="楷体" w:hint="eastAsia"/>
          <w:szCs w:val="24"/>
        </w:rPr>
        <w:t>、不得夹带工业垃圾进垃圾中转站。</w:t>
      </w:r>
    </w:p>
    <w:p w:rsidR="008D1102" w:rsidRDefault="00B3034B">
      <w:pPr>
        <w:pStyle w:val="af9"/>
        <w:spacing w:line="400" w:lineRule="exact"/>
        <w:ind w:firstLineChars="200" w:firstLine="480"/>
        <w:rPr>
          <w:rFonts w:cs="楷体"/>
          <w:szCs w:val="24"/>
        </w:rPr>
      </w:pPr>
      <w:r>
        <w:rPr>
          <w:rFonts w:cs="楷体" w:hint="eastAsia"/>
          <w:szCs w:val="24"/>
        </w:rPr>
        <w:t>12</w:t>
      </w:r>
      <w:r>
        <w:rPr>
          <w:rFonts w:cs="楷体" w:hint="eastAsia"/>
          <w:szCs w:val="24"/>
        </w:rPr>
        <w:t>、道路保洁、绿化养护、河道养护三支队伍相互协作、相互配合，不扯皮、不推诿，宁可越界不可留白。</w:t>
      </w:r>
    </w:p>
    <w:p w:rsidR="008D1102" w:rsidRDefault="00B3034B">
      <w:pPr>
        <w:pStyle w:val="af9"/>
        <w:spacing w:line="400" w:lineRule="exact"/>
        <w:ind w:firstLineChars="200" w:firstLine="480"/>
        <w:rPr>
          <w:rFonts w:cs="楷体"/>
          <w:szCs w:val="24"/>
        </w:rPr>
      </w:pPr>
      <w:r>
        <w:rPr>
          <w:rFonts w:cs="楷体" w:hint="eastAsia"/>
          <w:szCs w:val="24"/>
        </w:rPr>
        <w:t>13</w:t>
      </w:r>
      <w:r>
        <w:rPr>
          <w:rFonts w:cs="楷体" w:hint="eastAsia"/>
          <w:szCs w:val="24"/>
        </w:rPr>
        <w:t>、建立一支拉得出打得响的应急保障队伍。</w:t>
      </w:r>
    </w:p>
    <w:p w:rsidR="008D1102" w:rsidRDefault="00B3034B">
      <w:pPr>
        <w:widowControl/>
        <w:spacing w:line="400" w:lineRule="exact"/>
        <w:rPr>
          <w:rFonts w:ascii="宋体" w:hAnsi="宋体"/>
          <w:b/>
          <w:kern w:val="0"/>
          <w:sz w:val="24"/>
        </w:rPr>
      </w:pPr>
      <w:r>
        <w:rPr>
          <w:rFonts w:ascii="宋体" w:hAnsi="宋体" w:hint="eastAsia"/>
          <w:b/>
          <w:kern w:val="0"/>
          <w:sz w:val="24"/>
        </w:rPr>
        <w:t>（一）清扫保洁</w:t>
      </w:r>
    </w:p>
    <w:p w:rsidR="008D1102" w:rsidRDefault="00B3034B">
      <w:pPr>
        <w:widowControl/>
        <w:spacing w:line="400" w:lineRule="exact"/>
        <w:rPr>
          <w:rFonts w:ascii="宋体" w:hAnsi="宋体"/>
          <w:b/>
          <w:kern w:val="0"/>
          <w:sz w:val="24"/>
        </w:rPr>
      </w:pPr>
      <w:r>
        <w:rPr>
          <w:rFonts w:ascii="宋体" w:hAnsi="宋体" w:hint="eastAsia"/>
          <w:b/>
          <w:kern w:val="0"/>
          <w:sz w:val="24"/>
        </w:rPr>
        <w:t>（一）、清扫保洁服务要求</w:t>
      </w:r>
    </w:p>
    <w:p w:rsidR="008D1102" w:rsidRDefault="00B3034B">
      <w:pPr>
        <w:widowControl/>
        <w:spacing w:line="400" w:lineRule="exact"/>
        <w:ind w:firstLineChars="196" w:firstLine="470"/>
      </w:pPr>
      <w:r>
        <w:rPr>
          <w:rFonts w:ascii="宋体" w:hAnsi="宋体" w:hint="eastAsia"/>
          <w:bCs/>
          <w:kern w:val="0"/>
          <w:sz w:val="24"/>
        </w:rPr>
        <w:t>（中标人建立清扫保洁台账，台账的设置及要求均须报采购人审批，清扫保洁的范围主次干道、背街小巷、开放式小区、道路两侧绿化和花台等。保洁作业须做到每季度第一二个月常规保洁，第三个月精细化保洁）</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道路保洁：道路主车道、辅（副）车道、路肩、边坡、边沟、排水管（涵）等没有建筑垃圾、生活垃圾等固体废弃物及杂物，路面无污染、无扬尘，护栏洁净。绿化中</w:t>
      </w:r>
      <w:r>
        <w:rPr>
          <w:rFonts w:ascii="宋体" w:hAnsi="宋体" w:hint="eastAsia"/>
          <w:kern w:val="0"/>
          <w:sz w:val="24"/>
        </w:rPr>
        <w:t>(</w:t>
      </w:r>
      <w:r>
        <w:rPr>
          <w:rFonts w:ascii="宋体" w:hAnsi="宋体" w:hint="eastAsia"/>
          <w:kern w:val="0"/>
          <w:sz w:val="24"/>
        </w:rPr>
        <w:t>侧</w:t>
      </w:r>
      <w:r>
        <w:rPr>
          <w:rFonts w:ascii="宋体" w:hAnsi="宋体" w:hint="eastAsia"/>
          <w:kern w:val="0"/>
          <w:sz w:val="24"/>
        </w:rPr>
        <w:t>)</w:t>
      </w:r>
      <w:r>
        <w:rPr>
          <w:rFonts w:ascii="宋体" w:hAnsi="宋体" w:hint="eastAsia"/>
          <w:kern w:val="0"/>
          <w:sz w:val="24"/>
        </w:rPr>
        <w:t>分带及两侧</w:t>
      </w:r>
      <w:r>
        <w:rPr>
          <w:rFonts w:ascii="宋体" w:hAnsi="宋体" w:hint="eastAsia"/>
          <w:kern w:val="0"/>
          <w:sz w:val="24"/>
        </w:rPr>
        <w:lastRenderedPageBreak/>
        <w:t>绿带没有固体垃圾、漂浮垃圾、景观水面无垃圾、杂物、坡岸清爽整洁。根据无锡市席地而坐“城市客厅”保洁标准，每周按照采购人要求对重点道路、重点区域做一次深度保洁。</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镇区范围道路保洁实行道路从墙根到墙根保洁。当街占道停车点以及普扫未到位的地方应适时补扫。</w:t>
      </w:r>
      <w:r>
        <w:rPr>
          <w:rFonts w:ascii="宋体" w:hAnsi="宋体" w:hint="eastAsia"/>
          <w:kern w:val="0"/>
          <w:sz w:val="24"/>
        </w:rPr>
        <w:t xml:space="preserve"> </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清扫要求无保洁空白点，动态保洁早</w:t>
      </w:r>
      <w:r>
        <w:rPr>
          <w:rFonts w:ascii="宋体" w:hAnsi="宋体" w:hint="eastAsia"/>
          <w:kern w:val="0"/>
          <w:sz w:val="24"/>
        </w:rPr>
        <w:t>6</w:t>
      </w:r>
      <w:r>
        <w:rPr>
          <w:rFonts w:ascii="宋体" w:hAnsi="宋体" w:hint="eastAsia"/>
          <w:kern w:val="0"/>
          <w:sz w:val="24"/>
        </w:rPr>
        <w:t>点到晚</w:t>
      </w:r>
      <w:r>
        <w:rPr>
          <w:rFonts w:ascii="宋体" w:hAnsi="宋体" w:hint="eastAsia"/>
          <w:kern w:val="0"/>
          <w:sz w:val="24"/>
        </w:rPr>
        <w:t>9</w:t>
      </w:r>
      <w:r>
        <w:rPr>
          <w:rFonts w:ascii="宋体" w:hAnsi="宋体" w:hint="eastAsia"/>
          <w:kern w:val="0"/>
          <w:sz w:val="24"/>
        </w:rPr>
        <w:t>点；交界处相互扫过</w:t>
      </w:r>
      <w:r>
        <w:rPr>
          <w:rFonts w:ascii="宋体" w:hAnsi="宋体" w:hint="eastAsia"/>
          <w:kern w:val="0"/>
          <w:sz w:val="24"/>
        </w:rPr>
        <w:t>2</w:t>
      </w:r>
      <w:r>
        <w:rPr>
          <w:rFonts w:ascii="宋体" w:hAnsi="宋体" w:hint="eastAsia"/>
          <w:kern w:val="0"/>
          <w:sz w:val="24"/>
        </w:rPr>
        <w:t>米。</w:t>
      </w:r>
    </w:p>
    <w:p w:rsidR="008D1102" w:rsidRDefault="00B3034B">
      <w:pPr>
        <w:widowControl/>
        <w:spacing w:line="400" w:lineRule="exact"/>
        <w:ind w:firstLineChars="200" w:firstLine="480"/>
        <w:rPr>
          <w:rFonts w:ascii="宋体" w:hAnsi="宋体"/>
          <w:kern w:val="0"/>
          <w:sz w:val="24"/>
        </w:rPr>
      </w:pPr>
      <w:r>
        <w:rPr>
          <w:rFonts w:ascii="宋体" w:hAnsi="宋体" w:hint="eastAsia"/>
          <w:kern w:val="0"/>
          <w:sz w:val="24"/>
        </w:rPr>
        <w:t>3</w:t>
      </w:r>
      <w:r>
        <w:rPr>
          <w:rFonts w:ascii="宋体" w:hAnsi="宋体" w:hint="eastAsia"/>
          <w:kern w:val="0"/>
          <w:sz w:val="24"/>
        </w:rPr>
        <w:t>、道路清扫保洁要达到“四无五</w:t>
      </w:r>
      <w:r>
        <w:rPr>
          <w:rFonts w:ascii="宋体" w:hAnsi="宋体" w:hint="eastAsia"/>
          <w:kern w:val="0"/>
          <w:sz w:val="24"/>
        </w:rPr>
        <w:t>净”要求，即：无零星垃圾、杂物，无果皮、纸屑、烟蒂，无积灰泥、积水、污物，无堵塞窨井、沟眼；路面（人行道）净，窨井沟眼净，人行道板树穴净，边角净，花坛周边及隔离护栏下净。路面积尘较多的路段应定期用高压清洗车冲洗，保证路见本色。每月清理一次沿线硬垃圾。</w:t>
      </w:r>
    </w:p>
    <w:p w:rsidR="008D1102" w:rsidRDefault="00B3034B">
      <w:pPr>
        <w:pStyle w:val="af9"/>
        <w:spacing w:line="400" w:lineRule="exact"/>
        <w:ind w:firstLineChars="200" w:firstLine="480"/>
      </w:pPr>
      <w:r>
        <w:rPr>
          <w:rFonts w:hint="eastAsia"/>
        </w:rPr>
        <w:t>4</w:t>
      </w:r>
      <w:r>
        <w:rPr>
          <w:rFonts w:hint="eastAsia"/>
        </w:rPr>
        <w:t>、环卫工人规范穿着环卫工作服。</w:t>
      </w:r>
    </w:p>
    <w:p w:rsidR="008D1102" w:rsidRDefault="00B3034B">
      <w:pPr>
        <w:widowControl/>
        <w:spacing w:line="400" w:lineRule="exact"/>
        <w:ind w:firstLineChars="200" w:firstLine="480"/>
        <w:rPr>
          <w:rFonts w:ascii="宋体" w:hAnsi="宋体"/>
          <w:kern w:val="0"/>
          <w:sz w:val="24"/>
        </w:rPr>
      </w:pPr>
      <w:r>
        <w:rPr>
          <w:rFonts w:ascii="宋体" w:hAnsi="宋体" w:hint="eastAsia"/>
          <w:kern w:val="0"/>
          <w:sz w:val="24"/>
        </w:rPr>
        <w:t>5</w:t>
      </w:r>
      <w:r>
        <w:rPr>
          <w:rFonts w:ascii="宋体" w:hAnsi="宋体" w:hint="eastAsia"/>
          <w:kern w:val="0"/>
          <w:sz w:val="24"/>
        </w:rPr>
        <w:t>、作业车辆和工具保持整洁</w:t>
      </w:r>
      <w:r>
        <w:rPr>
          <w:rFonts w:ascii="宋体" w:hAnsi="宋体" w:hint="eastAsia"/>
          <w:kern w:val="0"/>
          <w:sz w:val="24"/>
        </w:rPr>
        <w:t>,</w:t>
      </w:r>
      <w:r>
        <w:rPr>
          <w:rFonts w:ascii="宋体" w:hAnsi="宋体" w:hint="eastAsia"/>
          <w:kern w:val="0"/>
          <w:sz w:val="24"/>
        </w:rPr>
        <w:t>作业时不妨碍行人、其它车辆通行。</w:t>
      </w:r>
    </w:p>
    <w:p w:rsidR="008D1102" w:rsidRDefault="00B3034B">
      <w:pPr>
        <w:widowControl/>
        <w:spacing w:line="400" w:lineRule="exact"/>
        <w:ind w:firstLineChars="200" w:firstLine="480"/>
        <w:rPr>
          <w:rFonts w:ascii="宋体" w:hAnsi="宋体"/>
          <w:kern w:val="0"/>
          <w:sz w:val="24"/>
        </w:rPr>
      </w:pPr>
      <w:r>
        <w:rPr>
          <w:rFonts w:ascii="宋体" w:hAnsi="宋体" w:hint="eastAsia"/>
          <w:kern w:val="0"/>
          <w:sz w:val="24"/>
        </w:rPr>
        <w:t>6</w:t>
      </w:r>
      <w:r>
        <w:rPr>
          <w:rFonts w:ascii="宋体" w:hAnsi="宋体" w:hint="eastAsia"/>
          <w:kern w:val="0"/>
          <w:sz w:val="24"/>
        </w:rPr>
        <w:t>、路面清扫的垃圾，必须及时清理并在当日清运干净。不得往道路两侧、绿化等区域中倾倒清扫垃圾。不得将垃圾、积泥直扫扫入道路两侧、绿化、河道、雨水口或下水道。建筑垃圾等</w:t>
      </w:r>
      <w:r>
        <w:rPr>
          <w:rFonts w:ascii="宋体" w:hAnsi="宋体" w:hint="eastAsia"/>
          <w:kern w:val="0"/>
          <w:sz w:val="24"/>
        </w:rPr>
        <w:t>不可燃垃圾不得混入生活垃圾。</w:t>
      </w:r>
    </w:p>
    <w:p w:rsidR="008D1102" w:rsidRDefault="00B3034B">
      <w:pPr>
        <w:widowControl/>
        <w:spacing w:line="400" w:lineRule="exact"/>
        <w:ind w:firstLineChars="200" w:firstLine="480"/>
        <w:rPr>
          <w:rFonts w:ascii="宋体" w:hAnsi="宋体"/>
          <w:kern w:val="0"/>
          <w:sz w:val="24"/>
        </w:rPr>
      </w:pPr>
      <w:r>
        <w:rPr>
          <w:rFonts w:ascii="宋体" w:hAnsi="宋体" w:hint="eastAsia"/>
          <w:kern w:val="0"/>
          <w:sz w:val="24"/>
        </w:rPr>
        <w:t>7</w:t>
      </w:r>
      <w:r>
        <w:rPr>
          <w:rFonts w:ascii="宋体" w:hAnsi="宋体" w:hint="eastAsia"/>
          <w:kern w:val="0"/>
          <w:sz w:val="24"/>
        </w:rPr>
        <w:t>、降雪天气，应及时组织铲雪作业。雪后，及时清除残雪雪堆。</w:t>
      </w:r>
    </w:p>
    <w:p w:rsidR="008D1102" w:rsidRDefault="00B3034B">
      <w:pPr>
        <w:widowControl/>
        <w:spacing w:line="400" w:lineRule="exact"/>
        <w:ind w:firstLineChars="200" w:firstLine="480"/>
        <w:rPr>
          <w:rFonts w:ascii="宋体" w:hAnsi="宋体"/>
          <w:kern w:val="0"/>
          <w:sz w:val="24"/>
        </w:rPr>
      </w:pPr>
      <w:r>
        <w:rPr>
          <w:rFonts w:ascii="宋体" w:hAnsi="宋体" w:hint="eastAsia"/>
          <w:kern w:val="0"/>
          <w:sz w:val="24"/>
        </w:rPr>
        <w:t>8</w:t>
      </w:r>
      <w:r>
        <w:rPr>
          <w:rFonts w:ascii="宋体" w:hAnsi="宋体" w:hint="eastAsia"/>
          <w:kern w:val="0"/>
          <w:sz w:val="24"/>
        </w:rPr>
        <w:t>、下雨天应清扫路沟边、护栏下泥沙，保持雨水口通畅；雨、雪后积水及时清扫。</w:t>
      </w:r>
    </w:p>
    <w:p w:rsidR="008D1102" w:rsidRDefault="00B3034B">
      <w:pPr>
        <w:widowControl/>
        <w:spacing w:line="400" w:lineRule="exact"/>
        <w:ind w:firstLineChars="200" w:firstLine="480"/>
        <w:rPr>
          <w:rFonts w:ascii="宋体" w:hAnsi="宋体"/>
          <w:kern w:val="0"/>
          <w:sz w:val="24"/>
        </w:rPr>
      </w:pPr>
      <w:r>
        <w:rPr>
          <w:rFonts w:ascii="宋体" w:hAnsi="宋体" w:hint="eastAsia"/>
          <w:kern w:val="0"/>
          <w:sz w:val="24"/>
        </w:rPr>
        <w:t>9</w:t>
      </w:r>
      <w:r>
        <w:rPr>
          <w:rFonts w:ascii="宋体" w:hAnsi="宋体" w:hint="eastAsia"/>
          <w:kern w:val="0"/>
          <w:sz w:val="24"/>
        </w:rPr>
        <w:t>、落叶季节应及时清扫落叶。</w:t>
      </w:r>
    </w:p>
    <w:p w:rsidR="008D1102" w:rsidRDefault="00B3034B">
      <w:pPr>
        <w:widowControl/>
        <w:spacing w:line="400" w:lineRule="exact"/>
        <w:ind w:firstLineChars="200" w:firstLine="480"/>
        <w:rPr>
          <w:rFonts w:ascii="宋体" w:hAnsi="宋体"/>
          <w:kern w:val="0"/>
          <w:sz w:val="24"/>
        </w:rPr>
      </w:pPr>
      <w:r>
        <w:rPr>
          <w:rFonts w:ascii="宋体" w:hAnsi="宋体" w:hint="eastAsia"/>
          <w:kern w:val="0"/>
          <w:sz w:val="24"/>
        </w:rPr>
        <w:t>10</w:t>
      </w:r>
      <w:r>
        <w:rPr>
          <w:rFonts w:ascii="宋体" w:hAnsi="宋体" w:hint="eastAsia"/>
          <w:kern w:val="0"/>
          <w:sz w:val="24"/>
        </w:rPr>
        <w:t>、镇区农贸市场及周边、主要街道、开放式居民小区、公交站台等人群密集、易产生飘浮物的路段加强保洁，每日第一轮保洁于</w:t>
      </w:r>
      <w:r>
        <w:rPr>
          <w:rFonts w:ascii="宋体" w:hAnsi="宋体" w:hint="eastAsia"/>
          <w:kern w:val="0"/>
          <w:sz w:val="24"/>
        </w:rPr>
        <w:t>7:30</w:t>
      </w:r>
      <w:r>
        <w:rPr>
          <w:rFonts w:ascii="宋体" w:hAnsi="宋体" w:hint="eastAsia"/>
          <w:kern w:val="0"/>
          <w:sz w:val="24"/>
        </w:rPr>
        <w:t>前结束，一律实行全日制不间断保洁。</w:t>
      </w:r>
    </w:p>
    <w:p w:rsidR="008D1102" w:rsidRDefault="00B3034B">
      <w:pPr>
        <w:spacing w:line="400" w:lineRule="exact"/>
        <w:ind w:firstLineChars="200" w:firstLine="480"/>
        <w:rPr>
          <w:rFonts w:ascii="宋体" w:hAnsi="宋体"/>
          <w:sz w:val="24"/>
        </w:rPr>
      </w:pPr>
      <w:r>
        <w:rPr>
          <w:rFonts w:ascii="宋体" w:hAnsi="宋体" w:hint="eastAsia"/>
          <w:sz w:val="24"/>
        </w:rPr>
        <w:t>11</w:t>
      </w:r>
      <w:r>
        <w:rPr>
          <w:rFonts w:ascii="宋体" w:hAnsi="宋体" w:hint="eastAsia"/>
          <w:sz w:val="24"/>
        </w:rPr>
        <w:t>、作业人员应文明作业，不得擅自离岗，</w:t>
      </w:r>
      <w:r>
        <w:rPr>
          <w:rFonts w:ascii="宋体" w:hAnsi="宋体" w:hint="eastAsia"/>
          <w:spacing w:val="-4"/>
          <w:sz w:val="24"/>
        </w:rPr>
        <w:t>不得聚众聊天，严禁与他人争吵、打架，作业过程中禁止</w:t>
      </w:r>
      <w:r>
        <w:rPr>
          <w:rFonts w:ascii="宋体" w:hAnsi="宋体" w:hint="eastAsia"/>
          <w:sz w:val="24"/>
        </w:rPr>
        <w:t>拾荒。</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12</w:t>
      </w:r>
      <w:r>
        <w:rPr>
          <w:rFonts w:ascii="宋体" w:hAnsi="宋体" w:hint="eastAsia"/>
          <w:sz w:val="24"/>
        </w:rPr>
        <w:t>、清扫保洁路段、区域不得漏扫、间扫。</w:t>
      </w:r>
    </w:p>
    <w:p w:rsidR="008D1102" w:rsidRDefault="00B3034B">
      <w:pPr>
        <w:widowControl/>
        <w:spacing w:line="400" w:lineRule="exact"/>
        <w:ind w:firstLineChars="200" w:firstLine="480"/>
        <w:rPr>
          <w:rFonts w:ascii="宋体" w:hAnsi="宋体"/>
          <w:kern w:val="0"/>
          <w:sz w:val="24"/>
        </w:rPr>
      </w:pPr>
      <w:r>
        <w:rPr>
          <w:rFonts w:ascii="宋体" w:hAnsi="宋体" w:hint="eastAsia"/>
          <w:kern w:val="0"/>
          <w:sz w:val="24"/>
        </w:rPr>
        <w:t>13</w:t>
      </w:r>
      <w:r>
        <w:rPr>
          <w:rFonts w:ascii="宋体" w:hAnsi="宋体" w:hint="eastAsia"/>
          <w:kern w:val="0"/>
          <w:sz w:val="24"/>
        </w:rPr>
        <w:t>、保洁人员应在规定路段内巡回保洁，确保两班制路段飘浮物停留时间不超过</w:t>
      </w:r>
      <w:r>
        <w:rPr>
          <w:rFonts w:ascii="宋体" w:hAnsi="宋体" w:hint="eastAsia"/>
          <w:kern w:val="0"/>
          <w:sz w:val="24"/>
        </w:rPr>
        <w:t>15</w:t>
      </w:r>
      <w:r>
        <w:rPr>
          <w:rFonts w:ascii="宋体" w:hAnsi="宋体" w:hint="eastAsia"/>
          <w:kern w:val="0"/>
          <w:sz w:val="24"/>
        </w:rPr>
        <w:t>分钟，一班制路段飘浮物停留时间不超过</w:t>
      </w:r>
      <w:r>
        <w:rPr>
          <w:rFonts w:ascii="宋体" w:hAnsi="宋体" w:hint="eastAsia"/>
          <w:kern w:val="0"/>
          <w:sz w:val="24"/>
        </w:rPr>
        <w:t>20</w:t>
      </w:r>
      <w:r>
        <w:rPr>
          <w:rFonts w:ascii="宋体" w:hAnsi="宋体" w:hint="eastAsia"/>
          <w:kern w:val="0"/>
          <w:sz w:val="24"/>
        </w:rPr>
        <w:t>分钟。</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14</w:t>
      </w:r>
      <w:r>
        <w:rPr>
          <w:rFonts w:ascii="宋体" w:hAnsi="宋体" w:hint="eastAsia"/>
          <w:sz w:val="24"/>
        </w:rPr>
        <w:t>、日常清扫作业，应尽量避开上下班交通高峰。两班制路段第一遍清扫作业完成时间，春、夏、秋三季应于每日</w:t>
      </w:r>
      <w:r>
        <w:rPr>
          <w:rFonts w:ascii="宋体" w:hAnsi="宋体" w:hint="eastAsia"/>
          <w:sz w:val="24"/>
        </w:rPr>
        <w:t>7</w:t>
      </w:r>
      <w:r>
        <w:rPr>
          <w:rFonts w:ascii="宋体" w:hAnsi="宋体" w:hint="eastAsia"/>
          <w:sz w:val="24"/>
        </w:rPr>
        <w:t>：</w:t>
      </w:r>
      <w:r>
        <w:rPr>
          <w:rFonts w:ascii="宋体" w:hAnsi="宋体" w:hint="eastAsia"/>
          <w:sz w:val="24"/>
        </w:rPr>
        <w:t>00</w:t>
      </w:r>
      <w:r>
        <w:rPr>
          <w:rFonts w:ascii="宋体" w:hAnsi="宋体" w:hint="eastAsia"/>
          <w:sz w:val="24"/>
        </w:rPr>
        <w:t>前结束，一班制路段于</w:t>
      </w:r>
      <w:r>
        <w:rPr>
          <w:rFonts w:ascii="宋体" w:hAnsi="宋体" w:hint="eastAsia"/>
          <w:sz w:val="24"/>
        </w:rPr>
        <w:t>7</w:t>
      </w:r>
      <w:r>
        <w:rPr>
          <w:rFonts w:ascii="宋体" w:hAnsi="宋体" w:hint="eastAsia"/>
          <w:sz w:val="24"/>
        </w:rPr>
        <w:t>：</w:t>
      </w:r>
      <w:r>
        <w:rPr>
          <w:rFonts w:ascii="宋体" w:hAnsi="宋体" w:hint="eastAsia"/>
          <w:sz w:val="24"/>
        </w:rPr>
        <w:t>30</w:t>
      </w:r>
      <w:r>
        <w:rPr>
          <w:rFonts w:ascii="宋体" w:hAnsi="宋体" w:hint="eastAsia"/>
          <w:sz w:val="24"/>
        </w:rPr>
        <w:t>前结束，冬季完成时间可适当延迟半小时。</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15</w:t>
      </w:r>
      <w:r>
        <w:rPr>
          <w:rFonts w:ascii="宋体" w:hAnsi="宋体" w:hint="eastAsia"/>
          <w:sz w:val="24"/>
        </w:rPr>
        <w:t>、实行机械化清扫的路段：一类保洁道路频次为每日</w:t>
      </w:r>
      <w:r>
        <w:rPr>
          <w:rFonts w:ascii="宋体" w:hAnsi="宋体" w:hint="eastAsia"/>
          <w:sz w:val="24"/>
        </w:rPr>
        <w:t>2</w:t>
      </w:r>
      <w:r>
        <w:rPr>
          <w:rFonts w:ascii="宋体" w:hAnsi="宋体" w:hint="eastAsia"/>
          <w:sz w:val="24"/>
        </w:rPr>
        <w:t>次洗扫</w:t>
      </w:r>
      <w:r>
        <w:rPr>
          <w:rFonts w:ascii="宋体" w:hAnsi="宋体" w:hint="eastAsia"/>
          <w:sz w:val="24"/>
        </w:rPr>
        <w:t>3</w:t>
      </w:r>
      <w:r>
        <w:rPr>
          <w:rFonts w:ascii="宋体" w:hAnsi="宋体" w:hint="eastAsia"/>
          <w:sz w:val="24"/>
        </w:rPr>
        <w:t>次冲洗，二类保洁道路频次为</w:t>
      </w:r>
      <w:r>
        <w:rPr>
          <w:rFonts w:ascii="宋体" w:hAnsi="宋体" w:hint="eastAsia"/>
          <w:sz w:val="24"/>
        </w:rPr>
        <w:t>1</w:t>
      </w:r>
      <w:r>
        <w:rPr>
          <w:rFonts w:ascii="宋体" w:hAnsi="宋体" w:hint="eastAsia"/>
          <w:sz w:val="24"/>
        </w:rPr>
        <w:t>次洗扫</w:t>
      </w:r>
      <w:r>
        <w:rPr>
          <w:rFonts w:ascii="宋体" w:hAnsi="宋体" w:hint="eastAsia"/>
          <w:sz w:val="24"/>
        </w:rPr>
        <w:t>1</w:t>
      </w:r>
      <w:r>
        <w:rPr>
          <w:rFonts w:ascii="宋体" w:hAnsi="宋体" w:hint="eastAsia"/>
          <w:sz w:val="24"/>
        </w:rPr>
        <w:t>次清扫</w:t>
      </w:r>
      <w:r>
        <w:rPr>
          <w:rFonts w:ascii="宋体" w:hAnsi="宋体" w:hint="eastAsia"/>
          <w:sz w:val="24"/>
        </w:rPr>
        <w:t>3</w:t>
      </w:r>
      <w:r>
        <w:rPr>
          <w:rFonts w:ascii="宋体" w:hAnsi="宋体" w:hint="eastAsia"/>
          <w:sz w:val="24"/>
        </w:rPr>
        <w:t>次冲洗，三类保洁道路频次为</w:t>
      </w:r>
      <w:r>
        <w:rPr>
          <w:rFonts w:ascii="宋体" w:hAnsi="宋体" w:hint="eastAsia"/>
          <w:sz w:val="24"/>
        </w:rPr>
        <w:t>1</w:t>
      </w:r>
      <w:r>
        <w:rPr>
          <w:rFonts w:ascii="宋体" w:hAnsi="宋体" w:hint="eastAsia"/>
          <w:sz w:val="24"/>
        </w:rPr>
        <w:t>次洗扫</w:t>
      </w:r>
      <w:r>
        <w:rPr>
          <w:rFonts w:ascii="宋体" w:hAnsi="宋体" w:hint="eastAsia"/>
          <w:sz w:val="24"/>
        </w:rPr>
        <w:t>1</w:t>
      </w:r>
      <w:r>
        <w:rPr>
          <w:rFonts w:ascii="宋体" w:hAnsi="宋体" w:hint="eastAsia"/>
          <w:sz w:val="24"/>
        </w:rPr>
        <w:t>次清扫</w:t>
      </w:r>
      <w:r>
        <w:rPr>
          <w:rFonts w:ascii="宋体" w:hAnsi="宋体" w:hint="eastAsia"/>
          <w:sz w:val="24"/>
        </w:rPr>
        <w:t>2</w:t>
      </w:r>
      <w:r>
        <w:rPr>
          <w:rFonts w:ascii="宋体" w:hAnsi="宋体" w:hint="eastAsia"/>
          <w:sz w:val="24"/>
        </w:rPr>
        <w:t>次冲洗。清扫作业时必须洒水，做到清扫不扬尘、不漏土。抑尘车作业</w:t>
      </w:r>
      <w:r>
        <w:rPr>
          <w:rFonts w:ascii="宋体" w:hAnsi="宋体" w:hint="eastAsia"/>
          <w:sz w:val="24"/>
        </w:rPr>
        <w:t>频次：</w:t>
      </w:r>
      <w:r>
        <w:rPr>
          <w:rFonts w:ascii="宋体" w:hAnsi="宋体"/>
          <w:sz w:val="24"/>
        </w:rPr>
        <w:t>5</w:t>
      </w:r>
      <w:r>
        <w:rPr>
          <w:rFonts w:ascii="宋体" w:hAnsi="宋体" w:hint="eastAsia"/>
          <w:sz w:val="24"/>
        </w:rPr>
        <w:t>月</w:t>
      </w:r>
      <w:r>
        <w:rPr>
          <w:rFonts w:ascii="宋体" w:hAnsi="宋体" w:hint="eastAsia"/>
          <w:sz w:val="24"/>
        </w:rPr>
        <w:t>-</w:t>
      </w:r>
      <w:r>
        <w:rPr>
          <w:rFonts w:ascii="宋体" w:hAnsi="宋体"/>
          <w:sz w:val="24"/>
        </w:rPr>
        <w:t>10</w:t>
      </w:r>
      <w:r>
        <w:rPr>
          <w:rFonts w:ascii="宋体" w:hAnsi="宋体" w:hint="eastAsia"/>
          <w:sz w:val="24"/>
        </w:rPr>
        <w:t>月不少于</w:t>
      </w:r>
      <w:r>
        <w:rPr>
          <w:rFonts w:ascii="宋体" w:hAnsi="宋体" w:hint="eastAsia"/>
          <w:sz w:val="24"/>
        </w:rPr>
        <w:t>1</w:t>
      </w:r>
      <w:r>
        <w:rPr>
          <w:rFonts w:ascii="宋体" w:hAnsi="宋体"/>
          <w:sz w:val="24"/>
        </w:rPr>
        <w:t>0</w:t>
      </w:r>
      <w:r>
        <w:rPr>
          <w:rFonts w:ascii="宋体" w:hAnsi="宋体" w:hint="eastAsia"/>
          <w:sz w:val="24"/>
        </w:rPr>
        <w:t>小时，</w:t>
      </w:r>
      <w:r>
        <w:rPr>
          <w:rFonts w:ascii="宋体" w:hAnsi="宋体" w:hint="eastAsia"/>
          <w:sz w:val="24"/>
        </w:rPr>
        <w:t>1</w:t>
      </w:r>
      <w:r>
        <w:rPr>
          <w:rFonts w:ascii="宋体" w:hAnsi="宋体"/>
          <w:sz w:val="24"/>
        </w:rPr>
        <w:t>1</w:t>
      </w:r>
      <w:r>
        <w:rPr>
          <w:rFonts w:ascii="宋体" w:hAnsi="宋体" w:hint="eastAsia"/>
          <w:sz w:val="24"/>
        </w:rPr>
        <w:t>月</w:t>
      </w:r>
      <w:r>
        <w:rPr>
          <w:rFonts w:ascii="宋体" w:hAnsi="宋体" w:hint="eastAsia"/>
          <w:sz w:val="24"/>
        </w:rPr>
        <w:t>-</w:t>
      </w:r>
      <w:r>
        <w:rPr>
          <w:rFonts w:ascii="宋体" w:hAnsi="宋体"/>
          <w:sz w:val="24"/>
        </w:rPr>
        <w:t>4</w:t>
      </w:r>
      <w:r>
        <w:rPr>
          <w:rFonts w:ascii="宋体" w:hAnsi="宋体" w:hint="eastAsia"/>
          <w:sz w:val="24"/>
        </w:rPr>
        <w:t>月不少于</w:t>
      </w:r>
      <w:r>
        <w:rPr>
          <w:rFonts w:ascii="宋体" w:hAnsi="宋体" w:hint="eastAsia"/>
          <w:sz w:val="24"/>
        </w:rPr>
        <w:t>8</w:t>
      </w:r>
      <w:r>
        <w:rPr>
          <w:rFonts w:ascii="宋体" w:hAnsi="宋体" w:hint="eastAsia"/>
          <w:sz w:val="24"/>
        </w:rPr>
        <w:t>小时。</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1</w:t>
      </w:r>
      <w:r>
        <w:rPr>
          <w:rFonts w:ascii="宋体" w:hAnsi="宋体"/>
          <w:sz w:val="24"/>
        </w:rPr>
        <w:t>6</w:t>
      </w:r>
      <w:r>
        <w:rPr>
          <w:rFonts w:ascii="宋体" w:hAnsi="宋体" w:hint="eastAsia"/>
          <w:sz w:val="24"/>
        </w:rPr>
        <w:t>、洒水车打湿的公交站台等休憩场所设施应及时跟车擦干。</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1</w:t>
      </w:r>
      <w:r>
        <w:rPr>
          <w:rFonts w:ascii="宋体" w:hAnsi="宋体"/>
          <w:sz w:val="24"/>
        </w:rPr>
        <w:t>7</w:t>
      </w:r>
      <w:r>
        <w:rPr>
          <w:rFonts w:ascii="宋体" w:hAnsi="宋体" w:hint="eastAsia"/>
          <w:sz w:val="24"/>
        </w:rPr>
        <w:t>、来信、来访等投诉，应按照相关规定时限及时妥善处理，迅速整改到位</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1</w:t>
      </w:r>
      <w:r>
        <w:rPr>
          <w:rFonts w:ascii="宋体" w:hAnsi="宋体"/>
          <w:sz w:val="24"/>
        </w:rPr>
        <w:t>8</w:t>
      </w:r>
      <w:r>
        <w:rPr>
          <w:rFonts w:ascii="宋体" w:hAnsi="宋体" w:hint="eastAsia"/>
          <w:sz w:val="24"/>
        </w:rPr>
        <w:t>、定期清理窨井、下水道，及时清除路面积水。</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lastRenderedPageBreak/>
        <w:t>1</w:t>
      </w:r>
      <w:r>
        <w:rPr>
          <w:rFonts w:ascii="宋体" w:hAnsi="宋体"/>
          <w:sz w:val="24"/>
        </w:rPr>
        <w:t>9</w:t>
      </w:r>
      <w:r>
        <w:rPr>
          <w:rFonts w:ascii="宋体" w:hAnsi="宋体" w:hint="eastAsia"/>
          <w:sz w:val="24"/>
        </w:rPr>
        <w:t>、应按投标文件配足作业人员。</w:t>
      </w:r>
    </w:p>
    <w:p w:rsidR="008D1102" w:rsidRDefault="00B3034B">
      <w:pPr>
        <w:spacing w:line="400" w:lineRule="exact"/>
        <w:ind w:firstLineChars="200" w:firstLine="480"/>
        <w:rPr>
          <w:rFonts w:ascii="宋体" w:hAnsi="宋体"/>
          <w:sz w:val="24"/>
        </w:rPr>
      </w:pPr>
      <w:r>
        <w:rPr>
          <w:rFonts w:ascii="宋体" w:hAnsi="宋体"/>
          <w:sz w:val="24"/>
        </w:rPr>
        <w:t>20</w:t>
      </w:r>
      <w:r>
        <w:rPr>
          <w:rFonts w:ascii="宋体" w:hAnsi="宋体" w:hint="eastAsia"/>
          <w:sz w:val="24"/>
        </w:rPr>
        <w:t>、自觉服从监管部门的管理和工作安排，积极配合做好各类重大活动期间的环卫保障工作。特殊情况下，应按采购人通知作业。除双方另有约定工作外均无偿提供保障工作。</w:t>
      </w:r>
    </w:p>
    <w:p w:rsidR="008D1102" w:rsidRDefault="00B3034B">
      <w:pPr>
        <w:spacing w:line="400" w:lineRule="exact"/>
        <w:ind w:firstLineChars="200" w:firstLine="480"/>
        <w:textAlignment w:val="baseline"/>
        <w:rPr>
          <w:rFonts w:ascii="宋体" w:hAnsi="宋体"/>
          <w:sz w:val="24"/>
        </w:rPr>
      </w:pPr>
      <w:r>
        <w:rPr>
          <w:rFonts w:ascii="宋体" w:hAnsi="宋体"/>
          <w:sz w:val="24"/>
        </w:rPr>
        <w:t>21</w:t>
      </w:r>
      <w:r>
        <w:rPr>
          <w:rFonts w:ascii="宋体" w:hAnsi="宋体" w:hint="eastAsia"/>
          <w:sz w:val="24"/>
        </w:rPr>
        <w:t>、应按国家相关法律、法规规定办理相关用工手续，缴纳社会保险金和住房公积金；及时</w:t>
      </w:r>
      <w:r>
        <w:rPr>
          <w:rFonts w:ascii="宋体" w:hAnsi="宋体" w:hint="eastAsia"/>
          <w:sz w:val="24"/>
        </w:rPr>
        <w:t>足额发放职工工资和加班等费用，严格落实相关制度，并自觉接受相关部门的监督。原环卫作业人员必须优先录用。用工情况必须接收社保部门监督。</w:t>
      </w:r>
    </w:p>
    <w:p w:rsidR="008D1102" w:rsidRDefault="00B3034B">
      <w:pPr>
        <w:spacing w:line="400" w:lineRule="exact"/>
        <w:ind w:firstLineChars="200" w:firstLine="480"/>
        <w:textAlignment w:val="baseline"/>
        <w:rPr>
          <w:rFonts w:ascii="宋体" w:hAnsi="宋体"/>
          <w:sz w:val="24"/>
        </w:rPr>
      </w:pPr>
      <w:r>
        <w:rPr>
          <w:rFonts w:ascii="宋体" w:hAnsi="宋体" w:hint="eastAsia"/>
          <w:kern w:val="0"/>
          <w:sz w:val="24"/>
        </w:rPr>
        <w:t>2</w:t>
      </w:r>
      <w:r>
        <w:rPr>
          <w:rFonts w:ascii="宋体" w:hAnsi="宋体"/>
          <w:kern w:val="0"/>
          <w:sz w:val="24"/>
        </w:rPr>
        <w:t>2</w:t>
      </w:r>
      <w:r>
        <w:rPr>
          <w:rFonts w:ascii="宋体" w:hAnsi="宋体" w:hint="eastAsia"/>
          <w:kern w:val="0"/>
          <w:sz w:val="24"/>
        </w:rPr>
        <w:t>、道旁目视范围内</w:t>
      </w:r>
      <w:r>
        <w:rPr>
          <w:rFonts w:ascii="宋体" w:hAnsi="宋体" w:hint="eastAsia"/>
          <w:sz w:val="24"/>
        </w:rPr>
        <w:t>绿化带的日常保洁，应与行车道、人行道等同步保洁。做到绿化带内无飘浮物、杂物和暴露垃圾。</w:t>
      </w:r>
    </w:p>
    <w:p w:rsidR="008D1102" w:rsidRDefault="00B3034B">
      <w:pPr>
        <w:spacing w:line="400" w:lineRule="exact"/>
        <w:ind w:firstLineChars="200" w:firstLine="480"/>
        <w:rPr>
          <w:rFonts w:ascii="宋体" w:hAnsi="宋体"/>
          <w:sz w:val="24"/>
        </w:rPr>
      </w:pPr>
      <w:r>
        <w:rPr>
          <w:rFonts w:ascii="宋体" w:hAnsi="宋体" w:hint="eastAsia"/>
          <w:sz w:val="24"/>
        </w:rPr>
        <w:t>2</w:t>
      </w:r>
      <w:r>
        <w:rPr>
          <w:rFonts w:ascii="宋体" w:hAnsi="宋体"/>
          <w:sz w:val="24"/>
        </w:rPr>
        <w:t>3</w:t>
      </w:r>
      <w:r>
        <w:rPr>
          <w:rFonts w:ascii="宋体" w:hAnsi="宋体" w:hint="eastAsia"/>
          <w:sz w:val="24"/>
        </w:rPr>
        <w:t>、垃圾分类亭、垃圾桶及果壳箱、公交站台等的擦洗保洁日常巡回保洁。</w:t>
      </w:r>
    </w:p>
    <w:p w:rsidR="008D1102" w:rsidRDefault="00B3034B">
      <w:pPr>
        <w:spacing w:line="400" w:lineRule="exact"/>
        <w:ind w:firstLineChars="200" w:firstLine="480"/>
        <w:rPr>
          <w:rFonts w:ascii="宋体" w:hAnsi="宋体"/>
          <w:sz w:val="24"/>
        </w:rPr>
      </w:pPr>
      <w:r>
        <w:rPr>
          <w:rFonts w:ascii="宋体" w:hAnsi="宋体" w:hint="eastAsia"/>
          <w:sz w:val="24"/>
        </w:rPr>
        <w:t>2</w:t>
      </w:r>
      <w:r>
        <w:rPr>
          <w:rFonts w:ascii="宋体" w:hAnsi="宋体"/>
          <w:sz w:val="24"/>
        </w:rPr>
        <w:t>4</w:t>
      </w:r>
      <w:r>
        <w:rPr>
          <w:rFonts w:ascii="宋体" w:hAnsi="宋体" w:hint="eastAsia"/>
          <w:sz w:val="24"/>
        </w:rPr>
        <w:t>、环卫工人驿站保持干净有序卫生。</w:t>
      </w:r>
    </w:p>
    <w:p w:rsidR="008D1102" w:rsidRDefault="00B3034B">
      <w:pPr>
        <w:spacing w:line="400" w:lineRule="exact"/>
        <w:textAlignment w:val="baseline"/>
      </w:pPr>
      <w:r>
        <w:rPr>
          <w:rFonts w:ascii="宋体" w:hAnsi="宋体" w:hint="eastAsia"/>
          <w:b/>
          <w:kern w:val="0"/>
          <w:sz w:val="24"/>
        </w:rPr>
        <w:t>（二）、</w:t>
      </w:r>
      <w:r>
        <w:rPr>
          <w:rFonts w:ascii="宋体" w:hAnsi="宋体" w:hint="eastAsia"/>
          <w:b/>
          <w:sz w:val="24"/>
        </w:rPr>
        <w:t>公共厕所清扫保洁</w:t>
      </w:r>
    </w:p>
    <w:p w:rsidR="008D1102" w:rsidRDefault="00B3034B">
      <w:pPr>
        <w:spacing w:line="400" w:lineRule="exact"/>
        <w:ind w:firstLineChars="200" w:firstLine="480"/>
        <w:rPr>
          <w:rFonts w:ascii="宋体" w:hAnsi="宋体"/>
          <w:sz w:val="24"/>
        </w:rPr>
      </w:pPr>
      <w:r>
        <w:rPr>
          <w:rFonts w:ascii="宋体" w:hAnsi="宋体" w:hint="eastAsia"/>
          <w:sz w:val="24"/>
        </w:rPr>
        <w:t>1</w:t>
      </w:r>
      <w:r>
        <w:rPr>
          <w:rFonts w:ascii="宋体" w:hAnsi="宋体" w:hint="eastAsia"/>
          <w:sz w:val="24"/>
        </w:rPr>
        <w:t>、公厕厕所清扫保洁按保洁标准差异化执行。一类标准日常清洗保洁上午不少于</w:t>
      </w:r>
      <w:r>
        <w:rPr>
          <w:rFonts w:ascii="宋体" w:hAnsi="宋体" w:hint="eastAsia"/>
          <w:sz w:val="24"/>
        </w:rPr>
        <w:t>3</w:t>
      </w:r>
      <w:r>
        <w:rPr>
          <w:rFonts w:ascii="宋体" w:hAnsi="宋体" w:hint="eastAsia"/>
          <w:sz w:val="24"/>
        </w:rPr>
        <w:t>次，下午不少于</w:t>
      </w:r>
      <w:r>
        <w:rPr>
          <w:rFonts w:ascii="宋体" w:hAnsi="宋体" w:hint="eastAsia"/>
          <w:sz w:val="24"/>
        </w:rPr>
        <w:t>3</w:t>
      </w:r>
      <w:r>
        <w:rPr>
          <w:rFonts w:ascii="宋体" w:hAnsi="宋体" w:hint="eastAsia"/>
          <w:sz w:val="24"/>
        </w:rPr>
        <w:t>次；二类标准日常清洗保洁上午不少于</w:t>
      </w:r>
      <w:r>
        <w:rPr>
          <w:rFonts w:ascii="宋体" w:hAnsi="宋体" w:hint="eastAsia"/>
          <w:sz w:val="24"/>
        </w:rPr>
        <w:t>2</w:t>
      </w:r>
      <w:r>
        <w:rPr>
          <w:rFonts w:ascii="宋体" w:hAnsi="宋体" w:hint="eastAsia"/>
          <w:sz w:val="24"/>
        </w:rPr>
        <w:t>次，下午不少于</w:t>
      </w:r>
      <w:r>
        <w:rPr>
          <w:rFonts w:ascii="宋体" w:hAnsi="宋体" w:hint="eastAsia"/>
          <w:sz w:val="24"/>
        </w:rPr>
        <w:t>2</w:t>
      </w:r>
      <w:r>
        <w:rPr>
          <w:rFonts w:ascii="宋体" w:hAnsi="宋体" w:hint="eastAsia"/>
          <w:sz w:val="24"/>
        </w:rPr>
        <w:t>次，夏季高温时段增加保洁频次，并不间断巡回保洁。一般情况下不得停用，确因特殊情况需临时停用的，应先报镇级领导同意后摆放或张贴停用告示。每天全面打扫、消杀，且消杀次数不得少于</w:t>
      </w:r>
      <w:r>
        <w:rPr>
          <w:rFonts w:ascii="宋体" w:hAnsi="宋体" w:hint="eastAsia"/>
          <w:sz w:val="24"/>
        </w:rPr>
        <w:t xml:space="preserve"> 2 </w:t>
      </w:r>
      <w:r>
        <w:rPr>
          <w:rFonts w:ascii="宋体" w:hAnsi="宋体" w:hint="eastAsia"/>
          <w:sz w:val="24"/>
        </w:rPr>
        <w:t>次，整体深度清扫保洁每月不少于２次，保持公共卫生间内通风良好，无异味。留存保洁消杀记录，形成台账备查。</w:t>
      </w:r>
    </w:p>
    <w:p w:rsidR="008D1102" w:rsidRDefault="00B3034B">
      <w:pPr>
        <w:spacing w:line="400" w:lineRule="exact"/>
        <w:ind w:firstLineChars="200" w:firstLine="480"/>
        <w:rPr>
          <w:rFonts w:ascii="宋体" w:hAnsi="宋体"/>
          <w:sz w:val="24"/>
        </w:rPr>
      </w:pPr>
      <w:r>
        <w:rPr>
          <w:rFonts w:ascii="宋体" w:hAnsi="宋体" w:hint="eastAsia"/>
          <w:sz w:val="24"/>
        </w:rPr>
        <w:t>2</w:t>
      </w:r>
      <w:r>
        <w:rPr>
          <w:rFonts w:ascii="宋体" w:hAnsi="宋体" w:hint="eastAsia"/>
          <w:sz w:val="24"/>
        </w:rPr>
        <w:t>、保洁人员应自觉遵守各项规章制度，统一着装，文明作业，作业时应在厕所门外设作业标志。</w:t>
      </w:r>
    </w:p>
    <w:p w:rsidR="008D1102" w:rsidRDefault="00B3034B">
      <w:pPr>
        <w:spacing w:line="400" w:lineRule="exact"/>
        <w:ind w:firstLineChars="200" w:firstLine="480"/>
        <w:rPr>
          <w:rFonts w:ascii="宋体" w:hAnsi="宋体"/>
          <w:sz w:val="24"/>
        </w:rPr>
      </w:pPr>
      <w:r>
        <w:rPr>
          <w:rFonts w:ascii="宋体" w:hAnsi="宋体" w:hint="eastAsia"/>
          <w:sz w:val="24"/>
        </w:rPr>
        <w:t>3</w:t>
      </w:r>
      <w:r>
        <w:rPr>
          <w:rFonts w:ascii="宋体" w:hAnsi="宋体" w:hint="eastAsia"/>
          <w:sz w:val="24"/>
        </w:rPr>
        <w:t>、保洁人员作业完毕后清洗好保洁工具，并妥善保管，不得有碍厕容。</w:t>
      </w:r>
    </w:p>
    <w:p w:rsidR="008D1102" w:rsidRDefault="00B3034B">
      <w:pPr>
        <w:spacing w:line="400" w:lineRule="exact"/>
        <w:ind w:firstLineChars="200" w:firstLine="480"/>
        <w:rPr>
          <w:rFonts w:ascii="宋体" w:hAnsi="宋体"/>
          <w:sz w:val="24"/>
        </w:rPr>
      </w:pPr>
      <w:r>
        <w:rPr>
          <w:rFonts w:ascii="宋体" w:hAnsi="宋体" w:hint="eastAsia"/>
          <w:sz w:val="24"/>
        </w:rPr>
        <w:t>4</w:t>
      </w:r>
      <w:r>
        <w:rPr>
          <w:rFonts w:ascii="宋体" w:hAnsi="宋体" w:hint="eastAsia"/>
          <w:sz w:val="24"/>
        </w:rPr>
        <w:t>、管理单位要严格监督检查，确保公厕设施完好，能正常使用，杜绝有效投诉事件发生。</w:t>
      </w:r>
    </w:p>
    <w:p w:rsidR="008D1102" w:rsidRDefault="00B3034B">
      <w:pPr>
        <w:spacing w:line="400" w:lineRule="exact"/>
        <w:ind w:firstLineChars="200" w:firstLine="480"/>
        <w:rPr>
          <w:rFonts w:ascii="宋体" w:hAnsi="宋体"/>
          <w:sz w:val="24"/>
        </w:rPr>
      </w:pPr>
      <w:r>
        <w:rPr>
          <w:rFonts w:ascii="宋体" w:hAnsi="宋体" w:hint="eastAsia"/>
          <w:sz w:val="24"/>
        </w:rPr>
        <w:t>5</w:t>
      </w:r>
      <w:r>
        <w:rPr>
          <w:rFonts w:ascii="宋体" w:hAnsi="宋体" w:hint="eastAsia"/>
          <w:sz w:val="24"/>
        </w:rPr>
        <w:t>、定期检查公厕设施，损坏的应及时修复，维修过程中必须提示用厕人员。晚间必须保证正常照明，确保公厕正常运行。</w:t>
      </w:r>
    </w:p>
    <w:p w:rsidR="008D1102" w:rsidRDefault="00B3034B">
      <w:pPr>
        <w:spacing w:line="400" w:lineRule="exact"/>
        <w:ind w:firstLineChars="200" w:firstLine="480"/>
        <w:rPr>
          <w:rFonts w:ascii="宋体" w:hAnsi="宋体"/>
          <w:sz w:val="24"/>
        </w:rPr>
      </w:pPr>
      <w:r>
        <w:rPr>
          <w:rFonts w:ascii="宋体" w:hAnsi="宋体" w:hint="eastAsia"/>
          <w:sz w:val="24"/>
        </w:rPr>
        <w:t>6</w:t>
      </w:r>
      <w:r>
        <w:rPr>
          <w:rFonts w:ascii="宋体" w:hAnsi="宋体" w:hint="eastAsia"/>
          <w:sz w:val="24"/>
        </w:rPr>
        <w:t>、公厕内外墙面应定期清洗打扫，保持墙体整洁。如公厕需大修，应及时报告相关部门，由相关部门负责修缮。</w:t>
      </w:r>
    </w:p>
    <w:p w:rsidR="008D1102" w:rsidRDefault="00B3034B">
      <w:pPr>
        <w:spacing w:line="400" w:lineRule="exact"/>
        <w:ind w:firstLineChars="200" w:firstLine="480"/>
        <w:rPr>
          <w:rFonts w:ascii="宋体" w:hAnsi="宋体"/>
          <w:sz w:val="24"/>
        </w:rPr>
      </w:pPr>
      <w:r>
        <w:rPr>
          <w:rFonts w:ascii="宋体" w:hAnsi="宋体" w:hint="eastAsia"/>
          <w:sz w:val="24"/>
        </w:rPr>
        <w:t>7</w:t>
      </w:r>
      <w:r>
        <w:rPr>
          <w:rFonts w:ascii="宋体" w:hAnsi="宋体" w:hint="eastAsia"/>
          <w:sz w:val="24"/>
        </w:rPr>
        <w:t>、公厕内地面整洁，无积水、无纸片、无烟蒂、无粪迹、无痰迹。</w:t>
      </w:r>
    </w:p>
    <w:p w:rsidR="008D1102" w:rsidRDefault="00B3034B">
      <w:pPr>
        <w:spacing w:line="400" w:lineRule="exact"/>
        <w:ind w:firstLineChars="200" w:firstLine="480"/>
        <w:rPr>
          <w:rFonts w:ascii="宋体" w:hAnsi="宋体"/>
          <w:sz w:val="24"/>
        </w:rPr>
      </w:pPr>
      <w:r>
        <w:rPr>
          <w:rFonts w:ascii="宋体" w:hAnsi="宋体" w:hint="eastAsia"/>
          <w:sz w:val="24"/>
        </w:rPr>
        <w:t>8</w:t>
      </w:r>
      <w:r>
        <w:rPr>
          <w:rFonts w:ascii="宋体" w:hAnsi="宋体" w:hint="eastAsia"/>
          <w:sz w:val="24"/>
        </w:rPr>
        <w:t>、公厕内外墙壁、门窗干净，无污垢、蛛网、积灰，无乱涂写、乱张贴现象。</w:t>
      </w:r>
    </w:p>
    <w:p w:rsidR="008D1102" w:rsidRDefault="00B3034B">
      <w:pPr>
        <w:spacing w:line="400" w:lineRule="exact"/>
        <w:ind w:firstLineChars="200" w:firstLine="480"/>
        <w:rPr>
          <w:rFonts w:ascii="宋体" w:hAnsi="宋体"/>
          <w:sz w:val="24"/>
        </w:rPr>
      </w:pPr>
      <w:r>
        <w:rPr>
          <w:rFonts w:ascii="宋体" w:hAnsi="宋体" w:hint="eastAsia"/>
          <w:sz w:val="24"/>
        </w:rPr>
        <w:t>9</w:t>
      </w:r>
      <w:r>
        <w:rPr>
          <w:rFonts w:ascii="宋体" w:hAnsi="宋体" w:hint="eastAsia"/>
          <w:sz w:val="24"/>
        </w:rPr>
        <w:t>、公厕设施设备干净，便槽、蹲位无粪便污垢，洗手池、拖把池等设施无积灰、污垢。</w:t>
      </w:r>
    </w:p>
    <w:p w:rsidR="008D1102" w:rsidRDefault="00B3034B">
      <w:pPr>
        <w:spacing w:line="400" w:lineRule="exact"/>
        <w:ind w:firstLineChars="200" w:firstLine="480"/>
        <w:rPr>
          <w:rFonts w:ascii="宋体" w:hAnsi="宋体"/>
          <w:sz w:val="24"/>
        </w:rPr>
      </w:pPr>
      <w:r>
        <w:rPr>
          <w:rFonts w:ascii="宋体" w:hAnsi="宋体" w:hint="eastAsia"/>
          <w:sz w:val="24"/>
        </w:rPr>
        <w:t>10</w:t>
      </w:r>
      <w:r>
        <w:rPr>
          <w:rFonts w:ascii="宋体" w:hAnsi="宋体" w:hint="eastAsia"/>
          <w:sz w:val="24"/>
        </w:rPr>
        <w:t>、公厕四周无私搭乱建，无杂物、无乱挂、乱堆、乱放现象。</w:t>
      </w:r>
    </w:p>
    <w:p w:rsidR="008D1102" w:rsidRDefault="00B3034B">
      <w:pPr>
        <w:spacing w:line="400" w:lineRule="exact"/>
        <w:ind w:firstLineChars="200" w:firstLine="480"/>
        <w:rPr>
          <w:rFonts w:ascii="宋体" w:hAnsi="宋体"/>
          <w:sz w:val="24"/>
        </w:rPr>
      </w:pPr>
      <w:r>
        <w:rPr>
          <w:rFonts w:ascii="宋体" w:hAnsi="宋体" w:hint="eastAsia"/>
          <w:sz w:val="24"/>
        </w:rPr>
        <w:t>11</w:t>
      </w:r>
      <w:r>
        <w:rPr>
          <w:rFonts w:ascii="宋体" w:hAnsi="宋体" w:hint="eastAsia"/>
          <w:sz w:val="24"/>
        </w:rPr>
        <w:t>、管理间物品摆放有序，干净整洁。公厕指示系统完善，各类提示标志应保持完整规范，发生缺损应及时更换。</w:t>
      </w:r>
    </w:p>
    <w:p w:rsidR="008D1102" w:rsidRDefault="00B3034B">
      <w:pPr>
        <w:spacing w:line="400" w:lineRule="exact"/>
        <w:ind w:firstLineChars="200" w:firstLine="480"/>
        <w:rPr>
          <w:rFonts w:ascii="宋体" w:hAnsi="宋体"/>
          <w:sz w:val="24"/>
        </w:rPr>
      </w:pPr>
      <w:r>
        <w:rPr>
          <w:rFonts w:ascii="宋体" w:hAnsi="宋体" w:hint="eastAsia"/>
          <w:sz w:val="24"/>
        </w:rPr>
        <w:t>12</w:t>
      </w:r>
      <w:r>
        <w:rPr>
          <w:rFonts w:ascii="宋体" w:hAnsi="宋体" w:hint="eastAsia"/>
          <w:sz w:val="24"/>
        </w:rPr>
        <w:t>、公厕内基本无臭味；蝇蚊孳生季节，应定时喷洒灭蚊蝇药物，有效控制蝇蛆孳生。消杀时间为每年</w:t>
      </w:r>
      <w:r>
        <w:rPr>
          <w:rFonts w:ascii="宋体" w:hAnsi="宋体" w:hint="eastAsia"/>
          <w:sz w:val="24"/>
        </w:rPr>
        <w:t>4</w:t>
      </w:r>
      <w:r>
        <w:rPr>
          <w:rFonts w:ascii="宋体" w:hAnsi="宋体" w:hint="eastAsia"/>
          <w:sz w:val="24"/>
        </w:rPr>
        <w:t>月</w:t>
      </w:r>
      <w:r>
        <w:rPr>
          <w:rFonts w:ascii="宋体" w:hAnsi="宋体" w:hint="eastAsia"/>
          <w:sz w:val="24"/>
        </w:rPr>
        <w:t>--11</w:t>
      </w:r>
      <w:r>
        <w:rPr>
          <w:rFonts w:ascii="宋体" w:hAnsi="宋体" w:hint="eastAsia"/>
          <w:sz w:val="24"/>
        </w:rPr>
        <w:t>月，特殊时期，加大消杀频次。</w:t>
      </w:r>
    </w:p>
    <w:p w:rsidR="008D1102" w:rsidRDefault="00B3034B">
      <w:pPr>
        <w:spacing w:line="400" w:lineRule="exact"/>
        <w:ind w:firstLineChars="200" w:firstLine="480"/>
        <w:rPr>
          <w:rFonts w:ascii="宋体" w:hAnsi="宋体"/>
          <w:sz w:val="24"/>
        </w:rPr>
      </w:pPr>
      <w:r>
        <w:rPr>
          <w:rFonts w:ascii="宋体" w:hAnsi="宋体" w:hint="eastAsia"/>
          <w:sz w:val="24"/>
        </w:rPr>
        <w:t>13</w:t>
      </w:r>
      <w:r>
        <w:rPr>
          <w:rFonts w:ascii="宋体" w:hAnsi="宋体" w:hint="eastAsia"/>
          <w:sz w:val="24"/>
        </w:rPr>
        <w:t>、公厕排粪便管道应保持通畅，无粪便满溢。化粪池周边地面应整洁卫生，定期清理化</w:t>
      </w:r>
      <w:r>
        <w:rPr>
          <w:rFonts w:ascii="宋体" w:hAnsi="宋体" w:hint="eastAsia"/>
          <w:sz w:val="24"/>
        </w:rPr>
        <w:lastRenderedPageBreak/>
        <w:t>粪池；化粪池应密闭，无安全隐患。有警示标记。</w:t>
      </w:r>
    </w:p>
    <w:p w:rsidR="008D1102" w:rsidRDefault="00B3034B">
      <w:pPr>
        <w:spacing w:line="400" w:lineRule="exact"/>
        <w:ind w:firstLineChars="200" w:firstLine="480"/>
        <w:rPr>
          <w:rFonts w:ascii="宋体" w:hAnsi="宋体"/>
          <w:sz w:val="24"/>
        </w:rPr>
      </w:pPr>
      <w:r>
        <w:rPr>
          <w:rFonts w:ascii="宋体" w:hAnsi="宋体" w:hint="eastAsia"/>
          <w:sz w:val="24"/>
        </w:rPr>
        <w:t>14</w:t>
      </w:r>
      <w:r>
        <w:rPr>
          <w:rFonts w:ascii="宋体" w:hAnsi="宋体" w:hint="eastAsia"/>
          <w:sz w:val="24"/>
        </w:rPr>
        <w:t>、公</w:t>
      </w:r>
      <w:r>
        <w:rPr>
          <w:rFonts w:ascii="宋体" w:hAnsi="宋体" w:hint="eastAsia"/>
          <w:sz w:val="24"/>
        </w:rPr>
        <w:t>厕粪便分别于每年</w:t>
      </w:r>
      <w:r>
        <w:rPr>
          <w:rFonts w:ascii="宋体" w:hAnsi="宋体" w:hint="eastAsia"/>
          <w:sz w:val="24"/>
        </w:rPr>
        <w:t>4</w:t>
      </w:r>
      <w:r>
        <w:rPr>
          <w:rFonts w:ascii="宋体" w:hAnsi="宋体" w:hint="eastAsia"/>
          <w:sz w:val="24"/>
        </w:rPr>
        <w:t>月</w:t>
      </w:r>
      <w:r>
        <w:rPr>
          <w:rFonts w:ascii="宋体" w:hAnsi="宋体" w:hint="eastAsia"/>
          <w:sz w:val="24"/>
        </w:rPr>
        <w:t>8</w:t>
      </w:r>
      <w:r>
        <w:rPr>
          <w:rFonts w:ascii="宋体" w:hAnsi="宋体" w:hint="eastAsia"/>
          <w:sz w:val="24"/>
        </w:rPr>
        <w:t>月</w:t>
      </w:r>
      <w:r>
        <w:rPr>
          <w:rFonts w:ascii="宋体" w:hAnsi="宋体" w:hint="eastAsia"/>
          <w:sz w:val="24"/>
        </w:rPr>
        <w:t>12</w:t>
      </w:r>
      <w:r>
        <w:rPr>
          <w:rFonts w:ascii="宋体" w:hAnsi="宋体" w:hint="eastAsia"/>
          <w:sz w:val="24"/>
        </w:rPr>
        <w:t>月及时清运、处理，采购单位另有需要须立即按要求清运、处理。化粪池抽污、清运按照有限空间作业执行，并在四周做好围挡及安全警示。</w:t>
      </w:r>
    </w:p>
    <w:p w:rsidR="008D1102" w:rsidRDefault="00B3034B">
      <w:pPr>
        <w:spacing w:line="400" w:lineRule="exact"/>
        <w:ind w:firstLineChars="200" w:firstLine="480"/>
        <w:rPr>
          <w:rFonts w:ascii="宋体" w:hAnsi="宋体"/>
          <w:sz w:val="24"/>
        </w:rPr>
      </w:pPr>
      <w:r>
        <w:rPr>
          <w:rFonts w:ascii="宋体" w:hAnsi="宋体" w:hint="eastAsia"/>
          <w:sz w:val="24"/>
        </w:rPr>
        <w:t>15</w:t>
      </w:r>
      <w:r>
        <w:rPr>
          <w:rFonts w:ascii="宋体" w:hAnsi="宋体" w:hint="eastAsia"/>
          <w:sz w:val="24"/>
        </w:rPr>
        <w:t>、清扫公厕所产生的水电费及所有公厕、独立便池等的不涉及结构的设施设备零部件修理费包括水龙头损坏或缺失后的更换、水箱修理、控制箱和管理用房门窗铰链及锁修理、管道疏通及一般消耗品等费用均包含在投标总价中，涉及墙体结构损毁的上报相关职能管理部门。备注：采购人在交付时，所有公厕设备及部件维修或更换完好。</w:t>
      </w:r>
    </w:p>
    <w:p w:rsidR="008D1102" w:rsidRDefault="00B3034B">
      <w:pPr>
        <w:spacing w:line="400" w:lineRule="exact"/>
        <w:ind w:firstLineChars="200" w:firstLine="480"/>
        <w:rPr>
          <w:rFonts w:ascii="宋体" w:hAnsi="宋体"/>
          <w:sz w:val="24"/>
        </w:rPr>
      </w:pPr>
      <w:r>
        <w:rPr>
          <w:rFonts w:ascii="宋体" w:hAnsi="宋体" w:hint="eastAsia"/>
          <w:sz w:val="24"/>
        </w:rPr>
        <w:t>16</w:t>
      </w:r>
      <w:r>
        <w:rPr>
          <w:rFonts w:ascii="宋体" w:hAnsi="宋体" w:hint="eastAsia"/>
          <w:sz w:val="24"/>
        </w:rPr>
        <w:t>、公厕内雨天应设置防滑垫或设置防滑标志，冬季确保室内</w:t>
      </w:r>
      <w:r>
        <w:rPr>
          <w:rFonts w:ascii="宋体" w:hAnsi="宋体" w:hint="eastAsia"/>
          <w:sz w:val="24"/>
        </w:rPr>
        <w:t>无结冰。</w:t>
      </w:r>
    </w:p>
    <w:p w:rsidR="008D1102" w:rsidRDefault="00B3034B">
      <w:pPr>
        <w:spacing w:line="400" w:lineRule="exact"/>
        <w:ind w:firstLineChars="200" w:firstLine="480"/>
        <w:rPr>
          <w:rFonts w:ascii="宋体" w:hAnsi="宋体"/>
          <w:sz w:val="24"/>
        </w:rPr>
      </w:pPr>
      <w:r>
        <w:rPr>
          <w:rFonts w:ascii="宋体" w:hAnsi="宋体" w:hint="eastAsia"/>
          <w:sz w:val="24"/>
        </w:rPr>
        <w:t>1</w:t>
      </w:r>
      <w:r>
        <w:rPr>
          <w:rFonts w:ascii="宋体" w:hAnsi="宋体"/>
          <w:sz w:val="24"/>
        </w:rPr>
        <w:t>7</w:t>
      </w:r>
      <w:r>
        <w:rPr>
          <w:rFonts w:ascii="宋体" w:hAnsi="宋体" w:hint="eastAsia"/>
          <w:sz w:val="24"/>
        </w:rPr>
        <w:t>、长泾农贸市场两只公厕需在早上</w:t>
      </w:r>
      <w:r>
        <w:rPr>
          <w:rFonts w:ascii="宋体" w:hAnsi="宋体" w:hint="eastAsia"/>
          <w:sz w:val="24"/>
        </w:rPr>
        <w:t>5:</w:t>
      </w:r>
      <w:r>
        <w:rPr>
          <w:rFonts w:ascii="宋体" w:hAnsi="宋体"/>
          <w:sz w:val="24"/>
        </w:rPr>
        <w:t>00</w:t>
      </w:r>
      <w:r>
        <w:rPr>
          <w:rFonts w:ascii="宋体" w:hAnsi="宋体" w:hint="eastAsia"/>
          <w:sz w:val="24"/>
        </w:rPr>
        <w:t>-</w:t>
      </w:r>
      <w:r>
        <w:rPr>
          <w:rFonts w:ascii="宋体" w:hAnsi="宋体" w:hint="eastAsia"/>
          <w:sz w:val="24"/>
        </w:rPr>
        <w:t>下午</w:t>
      </w:r>
      <w:r>
        <w:rPr>
          <w:rFonts w:ascii="宋体" w:hAnsi="宋体"/>
          <w:sz w:val="24"/>
        </w:rPr>
        <w:t>18</w:t>
      </w:r>
      <w:r>
        <w:rPr>
          <w:rFonts w:ascii="宋体" w:hAnsi="宋体" w:hint="eastAsia"/>
          <w:sz w:val="24"/>
        </w:rPr>
        <w:t>:0</w:t>
      </w:r>
      <w:r>
        <w:rPr>
          <w:rFonts w:ascii="宋体" w:hAnsi="宋体"/>
          <w:sz w:val="24"/>
        </w:rPr>
        <w:t>0</w:t>
      </w:r>
      <w:r>
        <w:rPr>
          <w:rFonts w:ascii="宋体" w:hAnsi="宋体" w:hint="eastAsia"/>
          <w:sz w:val="24"/>
        </w:rPr>
        <w:t>时间段内配备</w:t>
      </w:r>
      <w:r>
        <w:rPr>
          <w:rFonts w:ascii="宋体" w:hAnsi="宋体" w:hint="eastAsia"/>
          <w:sz w:val="24"/>
        </w:rPr>
        <w:t>1</w:t>
      </w:r>
      <w:r>
        <w:rPr>
          <w:rFonts w:ascii="宋体" w:hAnsi="宋体" w:hint="eastAsia"/>
          <w:sz w:val="24"/>
        </w:rPr>
        <w:t>人巡回保洁（两班倒），于</w:t>
      </w:r>
      <w:r>
        <w:rPr>
          <w:rFonts w:ascii="宋体" w:hAnsi="宋体" w:hint="eastAsia"/>
          <w:sz w:val="24"/>
        </w:rPr>
        <w:t>2</w:t>
      </w:r>
      <w:r>
        <w:rPr>
          <w:rFonts w:ascii="宋体" w:hAnsi="宋体"/>
          <w:sz w:val="24"/>
        </w:rPr>
        <w:t>026</w:t>
      </w:r>
      <w:r>
        <w:rPr>
          <w:rFonts w:ascii="宋体" w:hAnsi="宋体" w:hint="eastAsia"/>
          <w:sz w:val="24"/>
        </w:rPr>
        <w:t>年元旦开始。</w:t>
      </w:r>
    </w:p>
    <w:p w:rsidR="008D1102" w:rsidRDefault="00B3034B">
      <w:pPr>
        <w:widowControl/>
        <w:spacing w:line="400" w:lineRule="exact"/>
        <w:jc w:val="left"/>
        <w:rPr>
          <w:rFonts w:ascii="宋体" w:hAnsi="宋体"/>
          <w:b/>
          <w:bCs/>
          <w:kern w:val="0"/>
          <w:sz w:val="24"/>
        </w:rPr>
      </w:pPr>
      <w:r>
        <w:rPr>
          <w:rFonts w:ascii="宋体" w:hAnsi="宋体" w:hint="eastAsia"/>
          <w:b/>
          <w:bCs/>
          <w:kern w:val="0"/>
          <w:sz w:val="24"/>
        </w:rPr>
        <w:t>（三）、绿化带养护</w:t>
      </w:r>
    </w:p>
    <w:p w:rsidR="008D1102" w:rsidRDefault="00B3034B">
      <w:pPr>
        <w:widowControl/>
        <w:spacing w:line="400" w:lineRule="exact"/>
        <w:ind w:firstLineChars="200" w:firstLine="482"/>
        <w:jc w:val="left"/>
        <w:rPr>
          <w:rFonts w:ascii="宋体" w:hAnsi="宋体"/>
          <w:sz w:val="24"/>
        </w:rPr>
      </w:pPr>
      <w:r>
        <w:rPr>
          <w:rFonts w:ascii="宋体" w:hAnsi="宋体" w:hint="eastAsia"/>
          <w:b/>
          <w:bCs/>
          <w:kern w:val="0"/>
          <w:sz w:val="24"/>
        </w:rPr>
        <w:t>1</w:t>
      </w:r>
      <w:r>
        <w:rPr>
          <w:rFonts w:ascii="宋体" w:hAnsi="宋体" w:hint="eastAsia"/>
          <w:b/>
          <w:bCs/>
          <w:kern w:val="0"/>
          <w:sz w:val="24"/>
        </w:rPr>
        <w:t>、中标人建立绿化养护台账，台账的设置及要求均须报采购人审批。</w:t>
      </w:r>
      <w:r>
        <w:rPr>
          <w:rFonts w:ascii="宋体" w:hAnsi="宋体" w:hint="eastAsia"/>
          <w:b/>
          <w:bCs/>
          <w:sz w:val="24"/>
        </w:rPr>
        <w:t>中标人签订合同后</w:t>
      </w:r>
      <w:r>
        <w:rPr>
          <w:rFonts w:ascii="宋体" w:hAnsi="宋体" w:hint="eastAsia"/>
          <w:b/>
          <w:bCs/>
          <w:sz w:val="24"/>
        </w:rPr>
        <w:t>3</w:t>
      </w:r>
      <w:r>
        <w:rPr>
          <w:rFonts w:ascii="宋体" w:hAnsi="宋体" w:hint="eastAsia"/>
          <w:b/>
          <w:bCs/>
          <w:sz w:val="24"/>
        </w:rPr>
        <w:t>个月内必须向采购人递交《长泾镇公共绿化苗木台帐》（包括但不限于苗木的名称、树龄、蓬径、胸径或规格、数量、养护标准等）。</w:t>
      </w:r>
    </w:p>
    <w:p w:rsidR="008D1102" w:rsidRDefault="00B3034B">
      <w:pPr>
        <w:spacing w:line="400" w:lineRule="exact"/>
        <w:ind w:firstLineChars="200" w:firstLine="480"/>
        <w:rPr>
          <w:rFonts w:ascii="宋体" w:hAnsi="宋体"/>
          <w:sz w:val="24"/>
        </w:rPr>
      </w:pPr>
      <w:r>
        <w:rPr>
          <w:rFonts w:ascii="宋体" w:hAnsi="宋体" w:cs="楷体" w:hint="eastAsia"/>
          <w:kern w:val="10"/>
          <w:sz w:val="24"/>
          <w:szCs w:val="22"/>
        </w:rPr>
        <w:t>2</w:t>
      </w:r>
      <w:r>
        <w:rPr>
          <w:rFonts w:ascii="宋体" w:hAnsi="宋体" w:cs="楷体" w:hint="eastAsia"/>
          <w:kern w:val="10"/>
          <w:sz w:val="24"/>
          <w:szCs w:val="22"/>
        </w:rPr>
        <w:t>、养护标准：按</w:t>
      </w:r>
      <w:r>
        <w:rPr>
          <w:rFonts w:ascii="宋体" w:hAnsi="宋体" w:hint="eastAsia"/>
          <w:sz w:val="24"/>
        </w:rPr>
        <w:t>《江阴市城市绿地养护管理等级标准》</w:t>
      </w:r>
    </w:p>
    <w:p w:rsidR="008D1102" w:rsidRDefault="00B3034B">
      <w:pPr>
        <w:spacing w:line="400" w:lineRule="exact"/>
        <w:ind w:firstLineChars="200" w:firstLine="480"/>
        <w:rPr>
          <w:rFonts w:ascii="宋体" w:hAnsi="宋体"/>
          <w:sz w:val="24"/>
        </w:rPr>
      </w:pPr>
      <w:r>
        <w:rPr>
          <w:rFonts w:ascii="宋体" w:hAnsi="宋体" w:hint="eastAsia"/>
          <w:sz w:val="24"/>
        </w:rPr>
        <w:t>3</w:t>
      </w:r>
      <w:r>
        <w:rPr>
          <w:rFonts w:ascii="宋体" w:hAnsi="宋体" w:hint="eastAsia"/>
          <w:sz w:val="24"/>
        </w:rPr>
        <w:t>、绿化管护总体要求：做到“应绿尽绿、品质建绿、长效保绿”，提升“品质、品相和品味”，无明显枯枝、杂树，无虫害纸</w:t>
      </w:r>
      <w:r>
        <w:rPr>
          <w:rFonts w:ascii="宋体" w:hAnsi="宋体" w:hint="eastAsia"/>
          <w:sz w:val="24"/>
        </w:rPr>
        <w:t>条，修剪及时，树冠完整美观，无遮挡视线影响交通安全的植物，树木的保存率达到</w:t>
      </w:r>
      <w:r>
        <w:rPr>
          <w:rFonts w:ascii="宋体" w:hAnsi="宋体" w:hint="eastAsia"/>
          <w:sz w:val="24"/>
        </w:rPr>
        <w:t>98%</w:t>
      </w:r>
      <w:r>
        <w:rPr>
          <w:rFonts w:ascii="宋体" w:hAnsi="宋体" w:hint="eastAsia"/>
          <w:sz w:val="24"/>
        </w:rPr>
        <w:t>以上，生长茂盛，群植树木郁闭度达</w:t>
      </w:r>
      <w:r>
        <w:rPr>
          <w:rFonts w:ascii="宋体" w:hAnsi="宋体" w:hint="eastAsia"/>
          <w:sz w:val="24"/>
        </w:rPr>
        <w:t>80%</w:t>
      </w:r>
      <w:r>
        <w:rPr>
          <w:rFonts w:ascii="宋体" w:hAnsi="宋体" w:hint="eastAsia"/>
          <w:sz w:val="24"/>
        </w:rPr>
        <w:t>以上，草坪覆盖率达到</w:t>
      </w:r>
      <w:r>
        <w:rPr>
          <w:rFonts w:ascii="宋体" w:hAnsi="宋体" w:hint="eastAsia"/>
          <w:sz w:val="24"/>
        </w:rPr>
        <w:t>98%</w:t>
      </w:r>
      <w:r>
        <w:rPr>
          <w:rFonts w:ascii="宋体" w:hAnsi="宋体" w:hint="eastAsia"/>
          <w:sz w:val="24"/>
        </w:rPr>
        <w:t>以上且没有病虫害发生。</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4</w:t>
      </w:r>
      <w:r>
        <w:rPr>
          <w:rFonts w:ascii="宋体" w:hAnsi="宋体" w:hint="eastAsia"/>
          <w:bCs/>
          <w:kern w:val="0"/>
          <w:sz w:val="24"/>
        </w:rPr>
        <w:t>、工作内容</w:t>
      </w:r>
    </w:p>
    <w:p w:rsidR="008D1102" w:rsidRDefault="00B3034B">
      <w:pPr>
        <w:spacing w:line="400" w:lineRule="exact"/>
        <w:ind w:leftChars="9" w:left="19" w:firstLineChars="83" w:firstLine="199"/>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）日常管理（主要包括绿化带内或路边树枝等杂物进行保洁除杂、中耕除草、树穴整理、切边、因台风、车辆撞击或其他原因倾斜（倒）树木扶正处理、支撑整理等）；</w:t>
      </w:r>
    </w:p>
    <w:p w:rsidR="008D1102" w:rsidRDefault="00B3034B">
      <w:pPr>
        <w:spacing w:line="400" w:lineRule="exact"/>
        <w:ind w:leftChars="9" w:left="19" w:firstLineChars="83" w:firstLine="199"/>
        <w:textAlignment w:val="baseline"/>
        <w:rPr>
          <w:rFonts w:ascii="宋体" w:hAnsi="宋体"/>
          <w:bCs/>
          <w:kern w:val="0"/>
          <w:sz w:val="24"/>
        </w:rPr>
      </w:pPr>
      <w:r>
        <w:rPr>
          <w:rFonts w:ascii="宋体" w:hAnsi="宋体" w:hint="eastAsia"/>
          <w:bCs/>
          <w:kern w:val="0"/>
          <w:sz w:val="24"/>
        </w:rPr>
        <w:t xml:space="preserve">  </w:t>
      </w: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）修剪工作（色块、花灌木、绿篱、草坪、球类、乔木等修剪工作及抹芽工作），产生的绿化垃圾应粉碎性处理；</w:t>
      </w:r>
    </w:p>
    <w:p w:rsidR="008D1102" w:rsidRDefault="00B3034B">
      <w:pPr>
        <w:spacing w:line="400" w:lineRule="exact"/>
        <w:ind w:leftChars="9" w:left="19" w:firstLineChars="83" w:firstLine="199"/>
        <w:textAlignment w:val="baseline"/>
        <w:rPr>
          <w:rFonts w:ascii="宋体" w:hAnsi="宋体"/>
          <w:bCs/>
          <w:kern w:val="0"/>
          <w:sz w:val="24"/>
        </w:rPr>
      </w:pPr>
      <w:r>
        <w:rPr>
          <w:rFonts w:ascii="宋体" w:hAnsi="宋体" w:hint="eastAsia"/>
          <w:bCs/>
          <w:kern w:val="0"/>
          <w:sz w:val="24"/>
        </w:rPr>
        <w:t xml:space="preserve">  </w:t>
      </w: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）水分管理（浇水灌溉、抗旱、排涝、冬灌）；</w:t>
      </w:r>
    </w:p>
    <w:p w:rsidR="008D1102" w:rsidRDefault="00B3034B">
      <w:pPr>
        <w:spacing w:line="400" w:lineRule="exact"/>
        <w:ind w:leftChars="9" w:left="19" w:firstLineChars="83" w:firstLine="199"/>
        <w:textAlignment w:val="baseline"/>
        <w:rPr>
          <w:rFonts w:ascii="宋体" w:hAnsi="宋体"/>
          <w:bCs/>
          <w:kern w:val="0"/>
          <w:sz w:val="24"/>
        </w:rPr>
      </w:pPr>
      <w:r>
        <w:rPr>
          <w:rFonts w:ascii="宋体" w:hAnsi="宋体" w:hint="eastAsia"/>
          <w:bCs/>
          <w:kern w:val="0"/>
          <w:sz w:val="24"/>
        </w:rPr>
        <w:t xml:space="preserve">  </w:t>
      </w: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）病虫害防治（病虫害预测预报、人工防治、药剂防治、补洞等）；</w:t>
      </w:r>
    </w:p>
    <w:p w:rsidR="008D1102" w:rsidRDefault="00B3034B">
      <w:pPr>
        <w:spacing w:line="400" w:lineRule="exact"/>
        <w:ind w:leftChars="9" w:left="19" w:firstLineChars="83" w:firstLine="199"/>
        <w:textAlignment w:val="baseline"/>
        <w:rPr>
          <w:rFonts w:ascii="宋体" w:hAnsi="宋体"/>
          <w:bCs/>
          <w:kern w:val="0"/>
          <w:sz w:val="24"/>
        </w:rPr>
      </w:pPr>
      <w:r>
        <w:rPr>
          <w:rFonts w:ascii="宋体" w:hAnsi="宋体" w:hint="eastAsia"/>
          <w:bCs/>
          <w:kern w:val="0"/>
          <w:sz w:val="24"/>
        </w:rPr>
        <w:t xml:space="preserve">  </w:t>
      </w:r>
      <w:r>
        <w:rPr>
          <w:rFonts w:ascii="宋体" w:hAnsi="宋体" w:hint="eastAsia"/>
          <w:bCs/>
          <w:kern w:val="0"/>
          <w:sz w:val="24"/>
        </w:rPr>
        <w:t>（</w:t>
      </w:r>
      <w:r>
        <w:rPr>
          <w:rFonts w:ascii="宋体" w:hAnsi="宋体" w:hint="eastAsia"/>
          <w:bCs/>
          <w:kern w:val="0"/>
          <w:sz w:val="24"/>
        </w:rPr>
        <w:t>5</w:t>
      </w:r>
      <w:r>
        <w:rPr>
          <w:rFonts w:ascii="宋体" w:hAnsi="宋体" w:hint="eastAsia"/>
          <w:bCs/>
          <w:kern w:val="0"/>
          <w:sz w:val="24"/>
        </w:rPr>
        <w:t>）保持绿地完整率补植工作；</w:t>
      </w:r>
    </w:p>
    <w:p w:rsidR="008D1102" w:rsidRDefault="00B3034B">
      <w:pPr>
        <w:spacing w:line="400" w:lineRule="exact"/>
        <w:ind w:leftChars="9" w:left="19" w:firstLineChars="83" w:firstLine="199"/>
        <w:textAlignment w:val="baseline"/>
        <w:rPr>
          <w:rFonts w:ascii="宋体" w:hAnsi="宋体"/>
          <w:bCs/>
          <w:kern w:val="0"/>
          <w:sz w:val="24"/>
        </w:rPr>
      </w:pPr>
      <w:r>
        <w:rPr>
          <w:rFonts w:ascii="宋体" w:hAnsi="宋体" w:hint="eastAsia"/>
          <w:bCs/>
          <w:kern w:val="0"/>
          <w:sz w:val="24"/>
        </w:rPr>
        <w:t xml:space="preserve">  </w:t>
      </w:r>
      <w:r>
        <w:rPr>
          <w:rFonts w:ascii="宋体" w:hAnsi="宋体" w:hint="eastAsia"/>
          <w:bCs/>
          <w:kern w:val="0"/>
          <w:sz w:val="24"/>
        </w:rPr>
        <w:t>（</w:t>
      </w:r>
      <w:r>
        <w:rPr>
          <w:rFonts w:ascii="宋体" w:hAnsi="宋体" w:hint="eastAsia"/>
          <w:bCs/>
          <w:kern w:val="0"/>
          <w:sz w:val="24"/>
        </w:rPr>
        <w:t>6</w:t>
      </w:r>
      <w:r>
        <w:rPr>
          <w:rFonts w:ascii="宋体" w:hAnsi="宋体" w:hint="eastAsia"/>
          <w:bCs/>
          <w:kern w:val="0"/>
          <w:sz w:val="24"/>
        </w:rPr>
        <w:t>）绿地保护、巡视工作（主要指对绿地无手续开挖破坏事件及时发现、阻止、取证、上报、跟踪处理结果等）；</w:t>
      </w:r>
    </w:p>
    <w:p w:rsidR="008D1102" w:rsidRDefault="00B3034B">
      <w:pPr>
        <w:spacing w:line="400" w:lineRule="exact"/>
        <w:ind w:leftChars="9" w:left="19" w:firstLineChars="83" w:firstLine="199"/>
        <w:textAlignment w:val="baseline"/>
        <w:rPr>
          <w:rFonts w:ascii="宋体" w:hAnsi="宋体"/>
          <w:bCs/>
          <w:kern w:val="0"/>
          <w:sz w:val="24"/>
        </w:rPr>
      </w:pPr>
      <w:r>
        <w:rPr>
          <w:rFonts w:ascii="宋体" w:hAnsi="宋体" w:hint="eastAsia"/>
          <w:bCs/>
          <w:kern w:val="0"/>
          <w:sz w:val="24"/>
        </w:rPr>
        <w:t xml:space="preserve">  </w:t>
      </w:r>
      <w:r>
        <w:rPr>
          <w:rFonts w:ascii="宋体" w:hAnsi="宋体" w:hint="eastAsia"/>
          <w:bCs/>
          <w:kern w:val="0"/>
          <w:sz w:val="24"/>
        </w:rPr>
        <w:t>（</w:t>
      </w:r>
      <w:r>
        <w:rPr>
          <w:rFonts w:ascii="宋体" w:hAnsi="宋体" w:hint="eastAsia"/>
          <w:bCs/>
          <w:kern w:val="0"/>
          <w:sz w:val="24"/>
        </w:rPr>
        <w:t>7</w:t>
      </w:r>
      <w:r>
        <w:rPr>
          <w:rFonts w:ascii="宋体" w:hAnsi="宋体" w:hint="eastAsia"/>
          <w:bCs/>
          <w:kern w:val="0"/>
          <w:sz w:val="24"/>
        </w:rPr>
        <w:t>）设备设施的监管工作：对管辖绿地内的设施设备、园路、景墙等园林设施的损坏情况及时发现问题并汇报；</w:t>
      </w:r>
    </w:p>
    <w:p w:rsidR="008D1102" w:rsidRDefault="00B3034B">
      <w:pPr>
        <w:spacing w:line="400" w:lineRule="exact"/>
        <w:ind w:leftChars="9" w:left="19" w:firstLineChars="83" w:firstLine="199"/>
        <w:textAlignment w:val="baseline"/>
        <w:rPr>
          <w:rFonts w:ascii="宋体" w:hAnsi="宋体"/>
          <w:bCs/>
          <w:kern w:val="0"/>
          <w:sz w:val="24"/>
        </w:rPr>
      </w:pPr>
      <w:r>
        <w:rPr>
          <w:rFonts w:ascii="宋体" w:hAnsi="宋体" w:hint="eastAsia"/>
          <w:bCs/>
          <w:kern w:val="0"/>
          <w:sz w:val="24"/>
        </w:rPr>
        <w:t xml:space="preserve">  </w:t>
      </w:r>
      <w:r>
        <w:rPr>
          <w:rFonts w:ascii="宋体" w:hAnsi="宋体" w:hint="eastAsia"/>
          <w:bCs/>
          <w:kern w:val="0"/>
          <w:sz w:val="24"/>
        </w:rPr>
        <w:t>（</w:t>
      </w:r>
      <w:r>
        <w:rPr>
          <w:rFonts w:ascii="宋体" w:hAnsi="宋体" w:hint="eastAsia"/>
          <w:bCs/>
          <w:kern w:val="0"/>
          <w:sz w:val="24"/>
        </w:rPr>
        <w:t>8</w:t>
      </w:r>
      <w:r>
        <w:rPr>
          <w:rFonts w:ascii="宋体" w:hAnsi="宋体" w:hint="eastAsia"/>
          <w:bCs/>
          <w:kern w:val="0"/>
          <w:sz w:val="24"/>
        </w:rPr>
        <w:t>）涂白工作；</w:t>
      </w:r>
    </w:p>
    <w:p w:rsidR="008D1102" w:rsidRDefault="00B3034B">
      <w:pPr>
        <w:spacing w:line="400" w:lineRule="exact"/>
        <w:ind w:leftChars="9" w:left="19" w:firstLineChars="83" w:firstLine="199"/>
        <w:textAlignment w:val="baseline"/>
        <w:rPr>
          <w:rFonts w:ascii="宋体" w:hAnsi="宋体"/>
          <w:bCs/>
          <w:kern w:val="0"/>
          <w:sz w:val="24"/>
        </w:rPr>
      </w:pPr>
      <w:r>
        <w:rPr>
          <w:rFonts w:ascii="宋体" w:hAnsi="宋体" w:hint="eastAsia"/>
          <w:bCs/>
          <w:kern w:val="0"/>
          <w:sz w:val="24"/>
        </w:rPr>
        <w:t xml:space="preserve">  </w:t>
      </w:r>
      <w:r>
        <w:rPr>
          <w:rFonts w:ascii="宋体" w:hAnsi="宋体" w:hint="eastAsia"/>
          <w:bCs/>
          <w:kern w:val="0"/>
          <w:sz w:val="24"/>
        </w:rPr>
        <w:t>（</w:t>
      </w:r>
      <w:r>
        <w:rPr>
          <w:rFonts w:ascii="宋体" w:hAnsi="宋体" w:hint="eastAsia"/>
          <w:bCs/>
          <w:kern w:val="0"/>
          <w:sz w:val="24"/>
        </w:rPr>
        <w:t>9</w:t>
      </w:r>
      <w:r>
        <w:rPr>
          <w:rFonts w:ascii="宋体" w:hAnsi="宋体" w:hint="eastAsia"/>
          <w:bCs/>
          <w:kern w:val="0"/>
          <w:sz w:val="24"/>
        </w:rPr>
        <w:t>）施肥工作；</w:t>
      </w:r>
    </w:p>
    <w:p w:rsidR="008D1102" w:rsidRDefault="00B3034B">
      <w:pPr>
        <w:spacing w:line="400" w:lineRule="exact"/>
        <w:ind w:leftChars="9" w:left="19" w:firstLineChars="83" w:firstLine="199"/>
        <w:textAlignment w:val="baseline"/>
        <w:rPr>
          <w:rFonts w:ascii="宋体" w:hAnsi="宋体"/>
          <w:bCs/>
          <w:kern w:val="0"/>
          <w:sz w:val="24"/>
        </w:rPr>
      </w:pPr>
      <w:r>
        <w:rPr>
          <w:rFonts w:ascii="宋体" w:hAnsi="宋体" w:hint="eastAsia"/>
          <w:bCs/>
          <w:kern w:val="0"/>
          <w:sz w:val="24"/>
        </w:rPr>
        <w:t xml:space="preserve">  </w:t>
      </w:r>
      <w:r>
        <w:rPr>
          <w:rFonts w:ascii="宋体" w:hAnsi="宋体" w:hint="eastAsia"/>
          <w:bCs/>
          <w:kern w:val="0"/>
          <w:sz w:val="24"/>
        </w:rPr>
        <w:t>（</w:t>
      </w:r>
      <w:r>
        <w:rPr>
          <w:rFonts w:ascii="宋体" w:hAnsi="宋体" w:hint="eastAsia"/>
          <w:bCs/>
          <w:kern w:val="0"/>
          <w:sz w:val="24"/>
        </w:rPr>
        <w:t>10</w:t>
      </w:r>
      <w:r>
        <w:rPr>
          <w:rFonts w:ascii="宋体" w:hAnsi="宋体" w:hint="eastAsia"/>
          <w:bCs/>
          <w:kern w:val="0"/>
          <w:sz w:val="24"/>
        </w:rPr>
        <w:t>）发现毁绿现象及时上报并配合进行协调；</w:t>
      </w:r>
    </w:p>
    <w:p w:rsidR="008D1102" w:rsidRDefault="00B3034B">
      <w:pPr>
        <w:spacing w:line="400" w:lineRule="exact"/>
        <w:ind w:leftChars="9" w:left="19" w:firstLineChars="83" w:firstLine="199"/>
        <w:textAlignment w:val="baseline"/>
        <w:rPr>
          <w:rFonts w:ascii="宋体" w:hAnsi="宋体"/>
          <w:bCs/>
          <w:kern w:val="0"/>
          <w:sz w:val="24"/>
        </w:rPr>
      </w:pPr>
      <w:r>
        <w:rPr>
          <w:rFonts w:ascii="宋体" w:hAnsi="宋体" w:hint="eastAsia"/>
          <w:bCs/>
          <w:kern w:val="0"/>
          <w:sz w:val="24"/>
        </w:rPr>
        <w:lastRenderedPageBreak/>
        <w:t xml:space="preserve">  </w:t>
      </w:r>
      <w:r>
        <w:rPr>
          <w:rFonts w:ascii="宋体" w:hAnsi="宋体" w:hint="eastAsia"/>
          <w:bCs/>
          <w:kern w:val="0"/>
          <w:sz w:val="24"/>
        </w:rPr>
        <w:t>（</w:t>
      </w:r>
      <w:r>
        <w:rPr>
          <w:rFonts w:ascii="宋体" w:hAnsi="宋体" w:hint="eastAsia"/>
          <w:bCs/>
          <w:kern w:val="0"/>
          <w:sz w:val="24"/>
        </w:rPr>
        <w:t>11</w:t>
      </w:r>
      <w:r>
        <w:rPr>
          <w:rFonts w:ascii="宋体" w:hAnsi="宋体" w:hint="eastAsia"/>
          <w:bCs/>
          <w:kern w:val="0"/>
          <w:sz w:val="24"/>
        </w:rPr>
        <w:t>）各类生产计划、管护台账的制订、归类、上交和整理工作；</w:t>
      </w:r>
    </w:p>
    <w:p w:rsidR="008D1102" w:rsidRDefault="00B3034B">
      <w:pPr>
        <w:spacing w:line="400" w:lineRule="exact"/>
        <w:ind w:leftChars="9" w:left="19" w:firstLineChars="83" w:firstLine="199"/>
        <w:textAlignment w:val="baseline"/>
        <w:rPr>
          <w:rFonts w:ascii="宋体" w:hAnsi="宋体"/>
          <w:bCs/>
          <w:kern w:val="0"/>
          <w:sz w:val="24"/>
        </w:rPr>
      </w:pPr>
      <w:r>
        <w:rPr>
          <w:rFonts w:ascii="宋体" w:hAnsi="宋体" w:hint="eastAsia"/>
          <w:bCs/>
          <w:kern w:val="0"/>
          <w:sz w:val="24"/>
        </w:rPr>
        <w:t xml:space="preserve">  </w:t>
      </w:r>
      <w:r>
        <w:rPr>
          <w:rFonts w:ascii="宋体" w:hAnsi="宋体" w:hint="eastAsia"/>
          <w:bCs/>
          <w:kern w:val="0"/>
          <w:sz w:val="24"/>
        </w:rPr>
        <w:t>（</w:t>
      </w:r>
      <w:r>
        <w:rPr>
          <w:rFonts w:ascii="宋体" w:hAnsi="宋体" w:hint="eastAsia"/>
          <w:bCs/>
          <w:kern w:val="0"/>
          <w:sz w:val="24"/>
        </w:rPr>
        <w:t>12</w:t>
      </w:r>
      <w:r>
        <w:rPr>
          <w:rFonts w:ascii="宋体" w:hAnsi="宋体" w:hint="eastAsia"/>
          <w:bCs/>
          <w:kern w:val="0"/>
          <w:sz w:val="24"/>
        </w:rPr>
        <w:t>）绿化合理移植，疏密调整合理；</w:t>
      </w:r>
    </w:p>
    <w:p w:rsidR="008D1102" w:rsidRDefault="00B3034B">
      <w:pPr>
        <w:spacing w:line="400" w:lineRule="exact"/>
        <w:ind w:leftChars="9" w:left="19" w:firstLineChars="83" w:firstLine="199"/>
        <w:textAlignment w:val="baseline"/>
        <w:rPr>
          <w:rFonts w:ascii="宋体" w:hAnsi="宋体"/>
          <w:bCs/>
          <w:kern w:val="0"/>
          <w:sz w:val="24"/>
        </w:rPr>
      </w:pPr>
      <w:r>
        <w:rPr>
          <w:rFonts w:ascii="宋体" w:hAnsi="宋体" w:hint="eastAsia"/>
          <w:bCs/>
          <w:kern w:val="0"/>
          <w:sz w:val="24"/>
        </w:rPr>
        <w:t xml:space="preserve">  </w:t>
      </w:r>
      <w:r>
        <w:rPr>
          <w:rFonts w:ascii="宋体" w:hAnsi="宋体" w:hint="eastAsia"/>
          <w:bCs/>
          <w:kern w:val="0"/>
          <w:sz w:val="24"/>
        </w:rPr>
        <w:t>（</w:t>
      </w:r>
      <w:r>
        <w:rPr>
          <w:rFonts w:ascii="宋体" w:hAnsi="宋体" w:hint="eastAsia"/>
          <w:bCs/>
          <w:kern w:val="0"/>
          <w:sz w:val="24"/>
        </w:rPr>
        <w:t>13</w:t>
      </w:r>
      <w:r>
        <w:rPr>
          <w:rFonts w:ascii="宋体" w:hAnsi="宋体" w:hint="eastAsia"/>
          <w:bCs/>
          <w:kern w:val="0"/>
          <w:sz w:val="24"/>
        </w:rPr>
        <w:t>）招标方布置的各类突击工作。</w:t>
      </w:r>
    </w:p>
    <w:p w:rsidR="008D1102" w:rsidRDefault="00B3034B">
      <w:pPr>
        <w:spacing w:line="400" w:lineRule="exact"/>
        <w:ind w:leftChars="9" w:left="19" w:firstLineChars="83" w:firstLine="199"/>
        <w:textAlignment w:val="baseline"/>
        <w:rPr>
          <w:rFonts w:ascii="宋体" w:hAnsi="宋体"/>
          <w:bCs/>
          <w:kern w:val="0"/>
          <w:sz w:val="24"/>
        </w:rPr>
      </w:pPr>
      <w:r>
        <w:rPr>
          <w:rFonts w:ascii="宋体" w:hAnsi="宋体" w:hint="eastAsia"/>
          <w:bCs/>
          <w:kern w:val="0"/>
          <w:sz w:val="24"/>
        </w:rPr>
        <w:t xml:space="preserve">  </w:t>
      </w:r>
      <w:r>
        <w:rPr>
          <w:rFonts w:ascii="宋体" w:hAnsi="宋体" w:hint="eastAsia"/>
          <w:bCs/>
          <w:kern w:val="0"/>
          <w:sz w:val="24"/>
        </w:rPr>
        <w:t>（</w:t>
      </w:r>
      <w:r>
        <w:rPr>
          <w:rFonts w:ascii="宋体" w:hAnsi="宋体" w:hint="eastAsia"/>
          <w:bCs/>
          <w:kern w:val="0"/>
          <w:sz w:val="24"/>
        </w:rPr>
        <w:t>14</w:t>
      </w:r>
      <w:r>
        <w:rPr>
          <w:rFonts w:ascii="宋体" w:hAnsi="宋体" w:hint="eastAsia"/>
          <w:bCs/>
          <w:kern w:val="0"/>
          <w:sz w:val="24"/>
        </w:rPr>
        <w:t>）养护内的绿化（乔木）碰线、碰路灯、探头、建筑物修剪工作。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5</w:t>
      </w:r>
      <w:r>
        <w:rPr>
          <w:rFonts w:ascii="宋体" w:hAnsi="宋体" w:hint="eastAsia"/>
          <w:bCs/>
          <w:kern w:val="0"/>
          <w:sz w:val="24"/>
        </w:rPr>
        <w:t>、绿化养护的质量标准和要求</w:t>
      </w:r>
    </w:p>
    <w:p w:rsidR="008D1102" w:rsidRDefault="00B3034B">
      <w:pPr>
        <w:spacing w:line="400" w:lineRule="exact"/>
        <w:textAlignment w:val="baseline"/>
        <w:rPr>
          <w:rFonts w:ascii="宋体" w:hAnsi="宋体"/>
          <w:bCs/>
          <w:kern w:val="0"/>
          <w:sz w:val="24"/>
        </w:rPr>
      </w:pPr>
      <w:r>
        <w:rPr>
          <w:rFonts w:ascii="宋体" w:hAnsi="宋体" w:hint="eastAsia"/>
          <w:bCs/>
          <w:kern w:val="0"/>
          <w:sz w:val="24"/>
        </w:rPr>
        <w:t xml:space="preserve">    5.1</w:t>
      </w:r>
      <w:r>
        <w:rPr>
          <w:rFonts w:ascii="宋体" w:hAnsi="宋体" w:hint="eastAsia"/>
          <w:bCs/>
          <w:kern w:val="0"/>
          <w:sz w:val="24"/>
        </w:rPr>
        <w:t>绿地养护质量标准：</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按照《江阴市城市园林绿化植物养护技术规定（试行）》、《江阴市城市园林绿化养护管理等级标准》（试行）要求。绿地养护应做到：</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①绿地中的乔木、灌木、花卉、藤本和攀缘、地被和草坪等植物，凡经栽植成活一年以上的其保存率均应达到</w:t>
      </w:r>
      <w:r>
        <w:rPr>
          <w:rFonts w:ascii="宋体" w:hAnsi="宋体" w:hint="eastAsia"/>
          <w:bCs/>
          <w:kern w:val="0"/>
          <w:sz w:val="24"/>
        </w:rPr>
        <w:t>98</w:t>
      </w:r>
      <w:r>
        <w:rPr>
          <w:rFonts w:ascii="宋体" w:hAnsi="宋体" w:hint="eastAsia"/>
          <w:bCs/>
          <w:kern w:val="0"/>
          <w:sz w:val="24"/>
        </w:rPr>
        <w:t>％（行道树保存率为</w:t>
      </w:r>
      <w:r>
        <w:rPr>
          <w:rFonts w:ascii="宋体" w:hAnsi="宋体" w:hint="eastAsia"/>
          <w:bCs/>
          <w:kern w:val="0"/>
          <w:sz w:val="24"/>
        </w:rPr>
        <w:t>100%</w:t>
      </w:r>
      <w:r>
        <w:rPr>
          <w:rFonts w:ascii="宋体" w:hAnsi="宋体" w:hint="eastAsia"/>
          <w:bCs/>
          <w:kern w:val="0"/>
          <w:sz w:val="24"/>
        </w:rPr>
        <w:t>）。植物生长健壮，群落结构合理，青枝绿叶、无死树</w:t>
      </w:r>
      <w:r>
        <w:rPr>
          <w:rFonts w:ascii="宋体" w:hAnsi="宋体" w:hint="eastAsia"/>
          <w:bCs/>
          <w:kern w:val="0"/>
          <w:sz w:val="24"/>
        </w:rPr>
        <w:t>、无缺株；修剪合理，树型优美、叶茂花盛；花卉地被栽植符合指标，无裸露地、草坪无空秃；病虫杂草控制良好，无大型杂草及缠绕、攀援性杂草、无明显病虫危害迹象，控制病虫害危害率达标。保持绿地设施完好无损，并有良好的景观面貌。景观道路沿线绿地挡土墙因车辆撞击等各种因素破损、残缺的，事故发生后或事故现场清理后</w:t>
      </w:r>
      <w:r>
        <w:rPr>
          <w:rFonts w:ascii="宋体" w:hAnsi="宋体" w:hint="eastAsia"/>
          <w:bCs/>
          <w:kern w:val="0"/>
          <w:sz w:val="24"/>
        </w:rPr>
        <w:t>24</w:t>
      </w:r>
      <w:r>
        <w:rPr>
          <w:rFonts w:ascii="宋体" w:hAnsi="宋体" w:hint="eastAsia"/>
          <w:bCs/>
          <w:kern w:val="0"/>
          <w:sz w:val="24"/>
        </w:rPr>
        <w:t>小时内需修复。</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②行道树修剪、剥芽符合技术规程，长势良好，有良好的群体效果：一条道路同一品种分枝点基本相同。无缺株、死株；树木倾斜度不超过</w:t>
      </w:r>
      <w:r>
        <w:rPr>
          <w:rFonts w:ascii="宋体" w:hAnsi="宋体" w:hint="eastAsia"/>
          <w:bCs/>
          <w:kern w:val="0"/>
          <w:sz w:val="24"/>
        </w:rPr>
        <w:t>10</w:t>
      </w:r>
      <w:r>
        <w:rPr>
          <w:rFonts w:ascii="宋体" w:hAnsi="宋体" w:hint="eastAsia"/>
          <w:bCs/>
          <w:kern w:val="0"/>
          <w:sz w:val="24"/>
        </w:rPr>
        <w:t>度；无断桩、坏桩，桩位绑扎规范化；基本无病虫害危害迹象；有防虫害措施</w:t>
      </w:r>
      <w:r>
        <w:rPr>
          <w:rFonts w:ascii="宋体" w:hAnsi="宋体" w:hint="eastAsia"/>
          <w:bCs/>
          <w:kern w:val="0"/>
          <w:sz w:val="24"/>
        </w:rPr>
        <w:t>。</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5.2</w:t>
      </w:r>
      <w:r>
        <w:rPr>
          <w:rFonts w:ascii="宋体" w:hAnsi="宋体" w:hint="eastAsia"/>
          <w:bCs/>
          <w:kern w:val="0"/>
          <w:sz w:val="24"/>
        </w:rPr>
        <w:t>绿地日常管理：</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①每天进行绿地保洁，及时清除绿地内纸屑烟蒂果壳、垃圾堆物等不洁物，保持绿地清洁。（随绿地保洁权的归属而变更）</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②行道树修剪、打药水和绿化隔离带浇水的文明安全要求：行道树修剪应尽量避开道路交通高峰时段，并按规定做好现场安全维护隔离及指挥，修剪下的枝条应及时整理清运；行道树喷打药水应做好现场维护和指挥，文明喷打，避免影响行人及沿街商店、居民楼的衣物；绿化隔离带喷水除尘，应避开道路交通高峰时段，文明浇水，避免溅湿非机动车及行人。</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5.3</w:t>
      </w:r>
      <w:r>
        <w:rPr>
          <w:rFonts w:ascii="宋体" w:hAnsi="宋体" w:hint="eastAsia"/>
          <w:bCs/>
          <w:kern w:val="0"/>
          <w:sz w:val="24"/>
        </w:rPr>
        <w:t>单列专项质量：</w:t>
      </w:r>
    </w:p>
    <w:p w:rsidR="008D1102" w:rsidRDefault="00B3034B">
      <w:pPr>
        <w:spacing w:line="400" w:lineRule="exact"/>
        <w:textAlignment w:val="baseline"/>
        <w:rPr>
          <w:rFonts w:ascii="宋体" w:hAnsi="宋体"/>
          <w:bCs/>
          <w:kern w:val="0"/>
          <w:sz w:val="24"/>
        </w:rPr>
      </w:pPr>
      <w:r>
        <w:rPr>
          <w:rFonts w:ascii="宋体" w:hAnsi="宋体" w:hint="eastAsia"/>
          <w:bCs/>
          <w:kern w:val="0"/>
          <w:sz w:val="24"/>
        </w:rPr>
        <w:t>对单列专项的项目，承包人必须按发包人</w:t>
      </w:r>
      <w:r>
        <w:rPr>
          <w:rFonts w:ascii="宋体" w:hAnsi="宋体" w:hint="eastAsia"/>
          <w:bCs/>
          <w:kern w:val="0"/>
          <w:sz w:val="24"/>
        </w:rPr>
        <w:t>的具体指令要求实施。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5.4</w:t>
      </w:r>
      <w:r>
        <w:rPr>
          <w:rFonts w:ascii="宋体" w:hAnsi="宋体" w:hint="eastAsia"/>
          <w:bCs/>
          <w:kern w:val="0"/>
          <w:sz w:val="24"/>
        </w:rPr>
        <w:t>乔灌木养护</w:t>
      </w:r>
      <w:r>
        <w:rPr>
          <w:rFonts w:ascii="宋体" w:hAnsi="宋体" w:hint="eastAsia"/>
          <w:bCs/>
          <w:kern w:val="0"/>
          <w:sz w:val="24"/>
        </w:rPr>
        <w:t>:</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灌溉与排水。应根据不同的树种习性和立地条件进行适时、适量灌溉，保持土壤中的有效水分，对水分和空气温度要求较高的树种，还要进行叶面喷雾。浇水前应先松土，并围堰做好蓄水坑，夏季浇水宜在早、晚进行，冬季浇水宜在中午进行，每次浇水都要浇透，浇水不能过急，以防止地表泾流或树木倾斜。树木周围雨后积水应及时排除。</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松土除草。乔、灌木下的杂草应及时铲除；树木根部周围的土壤要保持疏松，易板结的土壤在高温季节须每月松土，松土深度以不伤害根系生长、不导致树木倾斜为限；种植在草坪内的树木每年须在树的根茎周围对草坪切边；使用化学除草剂必须保证对园林植物安</w:t>
      </w:r>
      <w:r>
        <w:rPr>
          <w:rFonts w:ascii="宋体" w:hAnsi="宋体" w:hint="eastAsia"/>
          <w:bCs/>
          <w:kern w:val="0"/>
          <w:sz w:val="24"/>
        </w:rPr>
        <w:lastRenderedPageBreak/>
        <w:t>全，不产生危害，除掉的杂草及时清运、掩埋或异地制作肥料。</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施肥。树木休眠期和种植前，需施基肥；生长期可按植株的生长势追肥，花灌木应在花前、花后进行施肥。施肥量根据不同树种、树龄、生长势和土壤理化性状而定。各类绿地应以施腐熟后的有机肥为主，推广应用复合肥料和微量元素肥料</w:t>
      </w:r>
      <w:r>
        <w:rPr>
          <w:rFonts w:ascii="宋体" w:hAnsi="宋体" w:hint="eastAsia"/>
          <w:bCs/>
          <w:kern w:val="0"/>
          <w:sz w:val="24"/>
        </w:rPr>
        <w:t>。树木施肥应先挖好施肥环沟，其外径与冠幅相适应，环沟深、宽一般为</w:t>
      </w:r>
      <w:r>
        <w:rPr>
          <w:rFonts w:ascii="宋体" w:hAnsi="宋体" w:hint="eastAsia"/>
          <w:bCs/>
          <w:kern w:val="0"/>
          <w:sz w:val="24"/>
        </w:rPr>
        <w:t>25</w:t>
      </w:r>
      <w:r>
        <w:rPr>
          <w:rFonts w:ascii="宋体" w:hAnsi="宋体" w:hint="eastAsia"/>
          <w:bCs/>
          <w:kern w:val="0"/>
          <w:sz w:val="24"/>
        </w:rPr>
        <w:t>×</w:t>
      </w:r>
      <w:r>
        <w:rPr>
          <w:rFonts w:ascii="宋体" w:hAnsi="宋体" w:hint="eastAsia"/>
          <w:bCs/>
          <w:kern w:val="0"/>
          <w:sz w:val="24"/>
        </w:rPr>
        <w:t>30cm</w:t>
      </w:r>
      <w:r>
        <w:rPr>
          <w:rFonts w:ascii="宋体" w:hAnsi="宋体" w:hint="eastAsia"/>
          <w:bCs/>
          <w:kern w:val="0"/>
          <w:sz w:val="24"/>
        </w:rPr>
        <w:t>。除根外施肥外，肥料不得触及树叶，施肥宜在晴天进行。</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）修剪整形。</w:t>
      </w:r>
      <w:r>
        <w:rPr>
          <w:rFonts w:ascii="宋体" w:hAnsi="宋体" w:hint="eastAsia"/>
          <w:bCs/>
          <w:kern w:val="0"/>
          <w:sz w:val="24"/>
        </w:rPr>
        <w:t>A.</w:t>
      </w:r>
      <w:r>
        <w:rPr>
          <w:rFonts w:ascii="宋体" w:hAnsi="宋体" w:hint="eastAsia"/>
          <w:bCs/>
          <w:kern w:val="0"/>
          <w:sz w:val="24"/>
        </w:rPr>
        <w:t>乔木的修剪：</w:t>
      </w:r>
      <w:r>
        <w:rPr>
          <w:rFonts w:ascii="宋体" w:hAnsi="宋体" w:hint="eastAsia"/>
          <w:bCs/>
          <w:kern w:val="0"/>
          <w:sz w:val="24"/>
        </w:rPr>
        <w:t xml:space="preserve"> </w:t>
      </w:r>
      <w:r>
        <w:rPr>
          <w:rFonts w:ascii="宋体" w:hAnsi="宋体" w:hint="eastAsia"/>
          <w:bCs/>
          <w:kern w:val="0"/>
          <w:sz w:val="24"/>
        </w:rPr>
        <w:t>一般只进行常规修枝，对主、侧枝尚未定型的树木可采取短截技术逐年形成三级分枝骨架，对造型植物或有特殊要求的树木要进行造型修剪。庭荫木的分枝点应随着树木生长逐步提高，树冠与树干高度的比例应在</w:t>
      </w:r>
      <w:r>
        <w:rPr>
          <w:rFonts w:ascii="宋体" w:hAnsi="宋体" w:hint="eastAsia"/>
          <w:bCs/>
          <w:kern w:val="0"/>
          <w:sz w:val="24"/>
        </w:rPr>
        <w:t>7</w:t>
      </w: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到</w:t>
      </w:r>
      <w:r>
        <w:rPr>
          <w:rFonts w:ascii="宋体" w:hAnsi="宋体" w:hint="eastAsia"/>
          <w:bCs/>
          <w:kern w:val="0"/>
          <w:sz w:val="24"/>
        </w:rPr>
        <w:t>6</w:t>
      </w: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之间。行道树在同一路段的分枝点高低、树高、冠幅大小基本一致。上方有架空电力线时，应按电力部门的相关规定及时剪除影响安全的枝条。</w:t>
      </w:r>
      <w:r>
        <w:rPr>
          <w:rFonts w:ascii="宋体" w:hAnsi="宋体" w:hint="eastAsia"/>
          <w:bCs/>
          <w:kern w:val="0"/>
          <w:sz w:val="24"/>
        </w:rPr>
        <w:t>B.</w:t>
      </w:r>
      <w:r>
        <w:rPr>
          <w:rFonts w:ascii="宋体" w:hAnsi="宋体" w:hint="eastAsia"/>
          <w:bCs/>
          <w:kern w:val="0"/>
          <w:sz w:val="24"/>
        </w:rPr>
        <w:t>开花乔木和灌木的</w:t>
      </w:r>
      <w:r>
        <w:rPr>
          <w:rFonts w:ascii="宋体" w:hAnsi="宋体" w:hint="eastAsia"/>
          <w:bCs/>
          <w:kern w:val="0"/>
          <w:sz w:val="24"/>
        </w:rPr>
        <w:t>修剪：衰老主枝，应本着“留新去老”的原则，培养新枝或分期短截老枝进行更新。观花灌木和观花乔木的修建应掌握花芽发育规律，对当年新稍上开花的花木应于早春萌发前修剪，对着花率低的老枝要进行逐年更新。在多年生枝上开花的花木，应保养老枝，剪去过密新枝。</w:t>
      </w:r>
      <w:r>
        <w:rPr>
          <w:rFonts w:ascii="宋体" w:hAnsi="宋体" w:hint="eastAsia"/>
          <w:bCs/>
          <w:kern w:val="0"/>
          <w:sz w:val="24"/>
        </w:rPr>
        <w:t>C.</w:t>
      </w:r>
      <w:r>
        <w:rPr>
          <w:rFonts w:ascii="宋体" w:hAnsi="宋体" w:hint="eastAsia"/>
          <w:bCs/>
          <w:kern w:val="0"/>
          <w:sz w:val="24"/>
        </w:rPr>
        <w:t>绿篱和造型灌木（含色块灌木）的修剪：按一般造型修剪的方法进行，按照规定的形状和高度修剪。每次修剪应保持轮廓线条清晰、表面平整、圆滑。修剪后新稍生长超过</w:t>
      </w:r>
      <w:r>
        <w:rPr>
          <w:rFonts w:ascii="宋体" w:hAnsi="宋体" w:hint="eastAsia"/>
          <w:bCs/>
          <w:kern w:val="0"/>
          <w:sz w:val="24"/>
        </w:rPr>
        <w:t>8cm</w:t>
      </w:r>
      <w:r>
        <w:rPr>
          <w:rFonts w:ascii="宋体" w:hAnsi="宋体" w:hint="eastAsia"/>
          <w:bCs/>
          <w:kern w:val="0"/>
          <w:sz w:val="24"/>
        </w:rPr>
        <w:t>时（根据植物的种类和景观效果等，有部分整形植物不得超过</w:t>
      </w:r>
      <w:r>
        <w:rPr>
          <w:rFonts w:ascii="宋体" w:hAnsi="宋体" w:hint="eastAsia"/>
          <w:bCs/>
          <w:kern w:val="0"/>
          <w:sz w:val="24"/>
        </w:rPr>
        <w:t>5cm</w:t>
      </w:r>
      <w:r>
        <w:rPr>
          <w:rFonts w:ascii="宋体" w:hAnsi="宋体" w:hint="eastAsia"/>
          <w:bCs/>
          <w:kern w:val="0"/>
          <w:sz w:val="24"/>
        </w:rPr>
        <w:t>）应进行第二次修剪。若生长过密影响通风透光时，要进</w:t>
      </w:r>
      <w:r>
        <w:rPr>
          <w:rFonts w:ascii="宋体" w:hAnsi="宋体" w:hint="eastAsia"/>
          <w:bCs/>
          <w:kern w:val="0"/>
          <w:sz w:val="24"/>
        </w:rPr>
        <w:t>行内膛疏剪。当生长长度影响景观效果时要进行强度修剪，强度修剪宜在休眠期进行。</w:t>
      </w:r>
      <w:r>
        <w:rPr>
          <w:rFonts w:ascii="宋体" w:hAnsi="宋体" w:hint="eastAsia"/>
          <w:bCs/>
          <w:kern w:val="0"/>
          <w:sz w:val="24"/>
        </w:rPr>
        <w:t>D.</w:t>
      </w:r>
      <w:r>
        <w:rPr>
          <w:rFonts w:ascii="宋体" w:hAnsi="宋体" w:hint="eastAsia"/>
          <w:bCs/>
          <w:kern w:val="0"/>
          <w:sz w:val="24"/>
        </w:rPr>
        <w:t>垂直绿化的修剪：</w:t>
      </w:r>
      <w:r>
        <w:rPr>
          <w:rFonts w:ascii="宋体" w:hAnsi="宋体" w:hint="eastAsia"/>
          <w:bCs/>
          <w:kern w:val="0"/>
          <w:sz w:val="24"/>
        </w:rPr>
        <w:t xml:space="preserve"> </w:t>
      </w:r>
      <w:r>
        <w:rPr>
          <w:rFonts w:ascii="宋体" w:hAnsi="宋体" w:hint="eastAsia"/>
          <w:bCs/>
          <w:kern w:val="0"/>
          <w:sz w:val="24"/>
        </w:rPr>
        <w:t>根据植物的攀援特点，采取牵引措施、绑扎和设支架等辅助设施让其迅速均匀地长满墙面，合理修剪侧蔓，控制主蔓，使其覆盖均匀，以增强园林美化效果。</w:t>
      </w:r>
      <w:r>
        <w:rPr>
          <w:rFonts w:ascii="宋体" w:hAnsi="宋体" w:hint="eastAsia"/>
          <w:bCs/>
          <w:kern w:val="0"/>
          <w:sz w:val="24"/>
        </w:rPr>
        <w:t>E.</w:t>
      </w:r>
      <w:r>
        <w:rPr>
          <w:rFonts w:ascii="宋体" w:hAnsi="宋体" w:hint="eastAsia"/>
          <w:bCs/>
          <w:kern w:val="0"/>
          <w:sz w:val="24"/>
        </w:rPr>
        <w:t>藤蔓的修剪：</w:t>
      </w:r>
      <w:r>
        <w:rPr>
          <w:rFonts w:ascii="宋体" w:hAnsi="宋体" w:hint="eastAsia"/>
          <w:bCs/>
          <w:kern w:val="0"/>
          <w:sz w:val="24"/>
        </w:rPr>
        <w:t xml:space="preserve"> </w:t>
      </w:r>
      <w:r>
        <w:rPr>
          <w:rFonts w:ascii="宋体" w:hAnsi="宋体" w:hint="eastAsia"/>
          <w:bCs/>
          <w:kern w:val="0"/>
          <w:sz w:val="24"/>
        </w:rPr>
        <w:t>藤蔓每年常规修剪一次，每隔</w:t>
      </w:r>
      <w:r>
        <w:rPr>
          <w:rFonts w:ascii="宋体" w:hAnsi="宋体" w:hint="eastAsia"/>
          <w:bCs/>
          <w:kern w:val="0"/>
          <w:sz w:val="24"/>
        </w:rPr>
        <w:t>2-3</w:t>
      </w:r>
      <w:r>
        <w:rPr>
          <w:rFonts w:ascii="宋体" w:hAnsi="宋体" w:hint="eastAsia"/>
          <w:bCs/>
          <w:kern w:val="0"/>
          <w:sz w:val="24"/>
        </w:rPr>
        <w:t>年应理藤一次，彻底清林枯死藤蔓、理顺分布方向，使叶蔓分布均匀、厚度相等。</w:t>
      </w:r>
      <w:r>
        <w:rPr>
          <w:rFonts w:ascii="宋体" w:hAnsi="宋体" w:hint="eastAsia"/>
          <w:bCs/>
          <w:kern w:val="0"/>
          <w:sz w:val="24"/>
        </w:rPr>
        <w:t>F.</w:t>
      </w:r>
      <w:r>
        <w:rPr>
          <w:rFonts w:ascii="宋体" w:hAnsi="宋体" w:hint="eastAsia"/>
          <w:bCs/>
          <w:kern w:val="0"/>
          <w:sz w:val="24"/>
        </w:rPr>
        <w:t>盆草花的修剪：</w:t>
      </w:r>
      <w:r>
        <w:rPr>
          <w:rFonts w:ascii="宋体" w:hAnsi="宋体" w:hint="eastAsia"/>
          <w:bCs/>
          <w:kern w:val="0"/>
          <w:sz w:val="24"/>
        </w:rPr>
        <w:t xml:space="preserve"> </w:t>
      </w:r>
      <w:r>
        <w:rPr>
          <w:rFonts w:ascii="宋体" w:hAnsi="宋体" w:hint="eastAsia"/>
          <w:bCs/>
          <w:kern w:val="0"/>
          <w:sz w:val="24"/>
        </w:rPr>
        <w:t>要掌握各种花卉的生长开花习性，用剪梢、摘心等方法促使侧芽生长，多开花枝数。要不断摘除花后残花、黄叶、病虫叶，增强花繁叶茂的效果。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G.</w:t>
      </w:r>
      <w:r>
        <w:rPr>
          <w:rFonts w:ascii="宋体" w:hAnsi="宋体" w:hint="eastAsia"/>
          <w:bCs/>
          <w:kern w:val="0"/>
          <w:sz w:val="24"/>
        </w:rPr>
        <w:t>草坪的修剪：</w:t>
      </w:r>
      <w:r>
        <w:rPr>
          <w:rFonts w:ascii="宋体" w:hAnsi="宋体" w:hint="eastAsia"/>
          <w:bCs/>
          <w:kern w:val="0"/>
          <w:sz w:val="24"/>
        </w:rPr>
        <w:t xml:space="preserve"> </w:t>
      </w:r>
      <w:r>
        <w:rPr>
          <w:rFonts w:ascii="宋体" w:hAnsi="宋体" w:hint="eastAsia"/>
          <w:bCs/>
          <w:kern w:val="0"/>
          <w:sz w:val="24"/>
        </w:rPr>
        <w:t>草坪的修剪高度应保持在</w:t>
      </w:r>
      <w:r>
        <w:rPr>
          <w:rFonts w:ascii="宋体" w:hAnsi="宋体" w:hint="eastAsia"/>
          <w:bCs/>
          <w:kern w:val="0"/>
          <w:sz w:val="24"/>
        </w:rPr>
        <w:t>6-8cm</w:t>
      </w:r>
      <w:r>
        <w:rPr>
          <w:rFonts w:ascii="宋体" w:hAnsi="宋体" w:hint="eastAsia"/>
          <w:bCs/>
          <w:kern w:val="0"/>
          <w:sz w:val="24"/>
        </w:rPr>
        <w:t>，当草高超过</w:t>
      </w:r>
      <w:r>
        <w:rPr>
          <w:rFonts w:ascii="宋体" w:hAnsi="宋体" w:hint="eastAsia"/>
          <w:bCs/>
          <w:kern w:val="0"/>
          <w:sz w:val="24"/>
        </w:rPr>
        <w:t>12cm</w:t>
      </w:r>
      <w:r>
        <w:rPr>
          <w:rFonts w:ascii="宋体" w:hAnsi="宋体" w:hint="eastAsia"/>
          <w:bCs/>
          <w:kern w:val="0"/>
          <w:sz w:val="24"/>
        </w:rPr>
        <w:t>时必须进行修剪。修剪草坪时应遵循</w:t>
      </w:r>
      <w:r>
        <w:rPr>
          <w:rFonts w:ascii="宋体" w:hAnsi="宋体" w:hint="eastAsia"/>
          <w:bCs/>
          <w:kern w:val="0"/>
          <w:sz w:val="24"/>
        </w:rPr>
        <w:t>1/3</w:t>
      </w:r>
      <w:r>
        <w:rPr>
          <w:rFonts w:ascii="宋体" w:hAnsi="宋体" w:hint="eastAsia"/>
          <w:bCs/>
          <w:kern w:val="0"/>
          <w:sz w:val="24"/>
        </w:rPr>
        <w:t>的原则，即草坪修剪深度为</w:t>
      </w:r>
      <w:r>
        <w:rPr>
          <w:rFonts w:ascii="宋体" w:hAnsi="宋体" w:hint="eastAsia"/>
          <w:bCs/>
          <w:kern w:val="0"/>
          <w:sz w:val="24"/>
        </w:rPr>
        <w:t>4cm</w:t>
      </w:r>
      <w:r>
        <w:rPr>
          <w:rFonts w:ascii="宋体" w:hAnsi="宋体" w:hint="eastAsia"/>
          <w:bCs/>
          <w:kern w:val="0"/>
          <w:sz w:val="24"/>
        </w:rPr>
        <w:t>，修剪后草坪黄化比例不超过</w:t>
      </w:r>
      <w:r>
        <w:rPr>
          <w:rFonts w:ascii="宋体" w:hAnsi="宋体" w:hint="eastAsia"/>
          <w:bCs/>
          <w:kern w:val="0"/>
          <w:sz w:val="24"/>
        </w:rPr>
        <w:t>1/3</w:t>
      </w:r>
      <w:r>
        <w:rPr>
          <w:rFonts w:ascii="宋体" w:hAnsi="宋体" w:hint="eastAsia"/>
          <w:bCs/>
          <w:kern w:val="0"/>
          <w:sz w:val="24"/>
        </w:rPr>
        <w:t>。</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H.</w:t>
      </w:r>
      <w:r>
        <w:rPr>
          <w:rFonts w:ascii="宋体" w:hAnsi="宋体" w:hint="eastAsia"/>
          <w:bCs/>
          <w:kern w:val="0"/>
          <w:sz w:val="24"/>
        </w:rPr>
        <w:t>修剪时期和频次：落叶乔木、落叶花灌木原则上在冬季休眠期进行修剪；常绿乔、灌木原则上在生长期间进行修剪；亚热带植物在早春萌发前进行修剪。绿篱、造型灌木、色块灌木、草坪等按养护要求及时进行。乔木不少于</w:t>
      </w:r>
      <w:r>
        <w:rPr>
          <w:rFonts w:ascii="宋体" w:hAnsi="宋体" w:hint="eastAsia"/>
          <w:bCs/>
          <w:kern w:val="0"/>
          <w:sz w:val="24"/>
        </w:rPr>
        <w:t>2</w:t>
      </w:r>
      <w:r>
        <w:rPr>
          <w:rFonts w:ascii="宋体" w:hAnsi="宋体" w:hint="eastAsia"/>
          <w:bCs/>
          <w:kern w:val="0"/>
          <w:sz w:val="24"/>
        </w:rPr>
        <w:t>次</w:t>
      </w:r>
      <w:r>
        <w:rPr>
          <w:rFonts w:ascii="宋体" w:hAnsi="宋体" w:hint="eastAsia"/>
          <w:bCs/>
          <w:kern w:val="0"/>
          <w:sz w:val="24"/>
        </w:rPr>
        <w:t>/</w:t>
      </w:r>
      <w:r>
        <w:rPr>
          <w:rFonts w:ascii="宋体" w:hAnsi="宋体" w:hint="eastAsia"/>
          <w:bCs/>
          <w:kern w:val="0"/>
          <w:sz w:val="24"/>
        </w:rPr>
        <w:t>年，灌木不少于</w:t>
      </w:r>
      <w:r>
        <w:rPr>
          <w:rFonts w:ascii="宋体" w:hAnsi="宋体" w:hint="eastAsia"/>
          <w:bCs/>
          <w:kern w:val="0"/>
          <w:sz w:val="24"/>
        </w:rPr>
        <w:t>3</w:t>
      </w:r>
      <w:r>
        <w:rPr>
          <w:rFonts w:ascii="宋体" w:hAnsi="宋体" w:hint="eastAsia"/>
          <w:bCs/>
          <w:kern w:val="0"/>
          <w:sz w:val="24"/>
        </w:rPr>
        <w:t>次</w:t>
      </w:r>
      <w:r>
        <w:rPr>
          <w:rFonts w:ascii="宋体" w:hAnsi="宋体" w:hint="eastAsia"/>
          <w:bCs/>
          <w:kern w:val="0"/>
          <w:sz w:val="24"/>
        </w:rPr>
        <w:t>/</w:t>
      </w:r>
      <w:r>
        <w:rPr>
          <w:rFonts w:ascii="宋体" w:hAnsi="宋体" w:hint="eastAsia"/>
          <w:bCs/>
          <w:kern w:val="0"/>
          <w:sz w:val="24"/>
        </w:rPr>
        <w:t>年，绿篱、造型不少于</w:t>
      </w:r>
      <w:r>
        <w:rPr>
          <w:rFonts w:ascii="宋体" w:hAnsi="宋体" w:hint="eastAsia"/>
          <w:bCs/>
          <w:kern w:val="0"/>
          <w:sz w:val="24"/>
        </w:rPr>
        <w:t>12</w:t>
      </w:r>
      <w:r>
        <w:rPr>
          <w:rFonts w:ascii="宋体" w:hAnsi="宋体" w:hint="eastAsia"/>
          <w:bCs/>
          <w:kern w:val="0"/>
          <w:sz w:val="24"/>
        </w:rPr>
        <w:t>次</w:t>
      </w:r>
      <w:r>
        <w:rPr>
          <w:rFonts w:ascii="宋体" w:hAnsi="宋体" w:hint="eastAsia"/>
          <w:bCs/>
          <w:kern w:val="0"/>
          <w:sz w:val="24"/>
        </w:rPr>
        <w:t>/</w:t>
      </w:r>
      <w:r>
        <w:rPr>
          <w:rFonts w:ascii="宋体" w:hAnsi="宋体" w:hint="eastAsia"/>
          <w:bCs/>
          <w:kern w:val="0"/>
          <w:sz w:val="24"/>
        </w:rPr>
        <w:t>年，色块灌木不少于</w:t>
      </w:r>
      <w:r>
        <w:rPr>
          <w:rFonts w:ascii="宋体" w:hAnsi="宋体" w:hint="eastAsia"/>
          <w:bCs/>
          <w:kern w:val="0"/>
          <w:sz w:val="24"/>
        </w:rPr>
        <w:t>8</w:t>
      </w:r>
      <w:r>
        <w:rPr>
          <w:rFonts w:ascii="宋体" w:hAnsi="宋体" w:hint="eastAsia"/>
          <w:bCs/>
          <w:kern w:val="0"/>
          <w:sz w:val="24"/>
        </w:rPr>
        <w:t>次</w:t>
      </w:r>
      <w:r>
        <w:rPr>
          <w:rFonts w:ascii="宋体" w:hAnsi="宋体" w:hint="eastAsia"/>
          <w:bCs/>
          <w:kern w:val="0"/>
          <w:sz w:val="24"/>
        </w:rPr>
        <w:t>/</w:t>
      </w:r>
      <w:r>
        <w:rPr>
          <w:rFonts w:ascii="宋体" w:hAnsi="宋体" w:hint="eastAsia"/>
          <w:bCs/>
          <w:kern w:val="0"/>
          <w:sz w:val="24"/>
        </w:rPr>
        <w:t>年，且满足绿化景观效果。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整形修剪的流程</w:t>
      </w:r>
    </w:p>
    <w:p w:rsidR="008D1102" w:rsidRDefault="00B3034B">
      <w:pPr>
        <w:ind w:firstLineChars="200" w:firstLine="420"/>
        <w:rPr>
          <w:rFonts w:ascii="宋体" w:hAnsi="宋体"/>
          <w:kern w:val="0"/>
        </w:rPr>
      </w:pPr>
      <w:r>
        <w:rPr>
          <w:rFonts w:ascii="宋体" w:hAnsi="宋体"/>
          <w:noProof/>
          <w:kern w:val="0"/>
        </w:rPr>
        <w:lastRenderedPageBreak/>
        <w:drawing>
          <wp:inline distT="0" distB="0" distL="0" distR="0">
            <wp:extent cx="4800600" cy="2314575"/>
            <wp:effectExtent l="19050" t="0" r="0" b="0"/>
            <wp:docPr id="1" name="图片 1" descr="1611212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1212080(1)"/>
                    <pic:cNvPicPr>
                      <a:picLocks noChangeAspect="1" noChangeArrowheads="1"/>
                    </pic:cNvPicPr>
                  </pic:nvPicPr>
                  <pic:blipFill>
                    <a:blip r:embed="rId24"/>
                    <a:srcRect/>
                    <a:stretch>
                      <a:fillRect/>
                    </a:stretch>
                  </pic:blipFill>
                  <pic:spPr>
                    <a:xfrm>
                      <a:off x="0" y="0"/>
                      <a:ext cx="4800600" cy="2314575"/>
                    </a:xfrm>
                    <a:prstGeom prst="rect">
                      <a:avLst/>
                    </a:prstGeom>
                    <a:noFill/>
                    <a:ln w="9525" cmpd="sng">
                      <a:noFill/>
                      <a:miter lim="800000"/>
                      <a:headEnd/>
                      <a:tailEnd/>
                    </a:ln>
                  </pic:spPr>
                </pic:pic>
              </a:graphicData>
            </a:graphic>
          </wp:inline>
        </w:drawing>
      </w:r>
    </w:p>
    <w:p w:rsidR="008D1102" w:rsidRDefault="00B3034B">
      <w:pPr>
        <w:spacing w:line="400" w:lineRule="exact"/>
        <w:ind w:firstLineChars="200" w:firstLine="480"/>
        <w:rPr>
          <w:rFonts w:ascii="宋体" w:hAnsi="宋体" w:cs="楷体"/>
          <w:sz w:val="24"/>
        </w:rPr>
      </w:pPr>
      <w:r>
        <w:rPr>
          <w:rFonts w:ascii="宋体" w:hAnsi="宋体" w:cs="楷体" w:hint="eastAsia"/>
          <w:sz w:val="24"/>
        </w:rPr>
        <w:t>整形修剪的质量要求</w:t>
      </w:r>
    </w:p>
    <w:p w:rsidR="008D1102" w:rsidRDefault="008D1102">
      <w:pPr>
        <w:spacing w:line="400" w:lineRule="exact"/>
        <w:rPr>
          <w:rFonts w:ascii="宋体" w:hAnsi="宋体"/>
          <w:kern w:val="0"/>
        </w:rPr>
      </w:pPr>
    </w:p>
    <w:p w:rsidR="008D1102" w:rsidRDefault="00B3034B">
      <w:pPr>
        <w:spacing w:line="400" w:lineRule="exact"/>
        <w:ind w:firstLineChars="200" w:firstLine="480"/>
        <w:rPr>
          <w:rFonts w:ascii="宋体" w:hAnsi="宋体" w:cs="楷体"/>
          <w:kern w:val="0"/>
          <w:sz w:val="24"/>
        </w:rPr>
      </w:pPr>
      <w:r>
        <w:rPr>
          <w:rFonts w:ascii="宋体" w:hAnsi="宋体" w:cs="楷体" w:hint="eastAsia"/>
          <w:kern w:val="0"/>
          <w:sz w:val="24"/>
        </w:rPr>
        <w:t>A.</w:t>
      </w:r>
      <w:r>
        <w:rPr>
          <w:rFonts w:ascii="宋体" w:hAnsi="宋体" w:cs="楷体" w:hint="eastAsia"/>
          <w:kern w:val="0"/>
          <w:sz w:val="24"/>
        </w:rPr>
        <w:t>乔木修剪的剪口或锯口平整光滑，不得劈裂、不留残桩；外形轮郭清晰，树冠表面平整圆滑，不露空缺，不露枝干，不露捆扎物。</w:t>
      </w:r>
    </w:p>
    <w:p w:rsidR="008D1102" w:rsidRDefault="00B3034B">
      <w:pPr>
        <w:spacing w:line="400" w:lineRule="exact"/>
        <w:ind w:firstLineChars="200" w:firstLine="480"/>
        <w:rPr>
          <w:rFonts w:ascii="宋体" w:hAnsi="宋体" w:cs="楷体"/>
          <w:kern w:val="0"/>
          <w:sz w:val="24"/>
        </w:rPr>
      </w:pPr>
      <w:r>
        <w:rPr>
          <w:rFonts w:ascii="宋体" w:hAnsi="宋体" w:cs="楷体" w:hint="eastAsia"/>
          <w:kern w:val="0"/>
          <w:sz w:val="24"/>
        </w:rPr>
        <w:t>B.</w:t>
      </w:r>
      <w:r>
        <w:rPr>
          <w:rFonts w:ascii="宋体" w:hAnsi="宋体" w:cs="楷体" w:hint="eastAsia"/>
          <w:kern w:val="0"/>
          <w:sz w:val="24"/>
        </w:rPr>
        <w:t>乔木修剪后，同路段保持上冠线、下冠线、分支点基本一致。</w:t>
      </w:r>
    </w:p>
    <w:p w:rsidR="008D1102" w:rsidRDefault="00B3034B">
      <w:pPr>
        <w:spacing w:line="400" w:lineRule="exact"/>
        <w:ind w:firstLineChars="200" w:firstLine="480"/>
        <w:rPr>
          <w:rFonts w:ascii="宋体" w:hAnsi="宋体" w:cs="楷体"/>
          <w:kern w:val="0"/>
          <w:sz w:val="24"/>
        </w:rPr>
      </w:pPr>
      <w:r>
        <w:rPr>
          <w:rFonts w:ascii="宋体" w:hAnsi="宋体" w:cs="楷体" w:hint="eastAsia"/>
          <w:kern w:val="0"/>
          <w:sz w:val="24"/>
        </w:rPr>
        <w:t>C.</w:t>
      </w:r>
      <w:r>
        <w:rPr>
          <w:rFonts w:ascii="宋体" w:hAnsi="宋体" w:cs="楷体" w:hint="eastAsia"/>
          <w:kern w:val="0"/>
          <w:sz w:val="24"/>
        </w:rPr>
        <w:t>绿篱、灌木、乔木修剪后表面光滑平整、轮郭分明、线条清晰，应保留新生枝叶，新生枝条应保留</w:t>
      </w:r>
      <w:r>
        <w:rPr>
          <w:rFonts w:ascii="宋体" w:hAnsi="宋体" w:cs="楷体" w:hint="eastAsia"/>
          <w:kern w:val="0"/>
          <w:sz w:val="24"/>
        </w:rPr>
        <w:t>2cm</w:t>
      </w:r>
      <w:r>
        <w:rPr>
          <w:rFonts w:ascii="宋体" w:hAnsi="宋体" w:cs="楷体" w:hint="eastAsia"/>
          <w:kern w:val="0"/>
          <w:sz w:val="24"/>
        </w:rPr>
        <w:t>左右，以保证景观效果。</w:t>
      </w:r>
    </w:p>
    <w:p w:rsidR="008D1102" w:rsidRDefault="00B3034B">
      <w:pPr>
        <w:spacing w:line="400" w:lineRule="exact"/>
        <w:ind w:firstLineChars="200" w:firstLine="480"/>
        <w:rPr>
          <w:rFonts w:ascii="宋体" w:hAnsi="宋体" w:cs="楷体"/>
          <w:kern w:val="0"/>
          <w:sz w:val="24"/>
        </w:rPr>
      </w:pPr>
      <w:r>
        <w:rPr>
          <w:rFonts w:ascii="宋体" w:hAnsi="宋体" w:cs="楷体" w:hint="eastAsia"/>
          <w:kern w:val="0"/>
          <w:sz w:val="24"/>
        </w:rPr>
        <w:t>D.</w:t>
      </w:r>
      <w:r>
        <w:rPr>
          <w:rFonts w:ascii="宋体" w:hAnsi="宋体" w:cs="楷体" w:hint="eastAsia"/>
          <w:kern w:val="0"/>
          <w:sz w:val="24"/>
        </w:rPr>
        <w:t>修剪应按技术操作规程的要求进行，特别注意安全。</w:t>
      </w:r>
    </w:p>
    <w:p w:rsidR="008D1102" w:rsidRDefault="00B3034B">
      <w:pPr>
        <w:spacing w:line="400" w:lineRule="exact"/>
        <w:ind w:firstLineChars="200" w:firstLine="480"/>
        <w:rPr>
          <w:rFonts w:ascii="宋体" w:hAnsi="宋体"/>
          <w:bCs/>
          <w:kern w:val="0"/>
          <w:sz w:val="24"/>
        </w:rPr>
      </w:pPr>
      <w:r>
        <w:rPr>
          <w:rFonts w:ascii="宋体" w:hAnsi="宋体" w:cs="楷体" w:hint="eastAsia"/>
          <w:kern w:val="0"/>
          <w:sz w:val="24"/>
        </w:rPr>
        <w:t>E.</w:t>
      </w:r>
      <w:r>
        <w:rPr>
          <w:rFonts w:ascii="宋体" w:hAnsi="宋体" w:cs="楷体" w:hint="eastAsia"/>
          <w:kern w:val="0"/>
          <w:sz w:val="24"/>
        </w:rPr>
        <w:t>当乔木与乔木、电缆线、路标、交通指示牌、交通信号灯、电力线等之间产生矛盾（有影响）时，必须修剪解决。</w:t>
      </w:r>
    </w:p>
    <w:p w:rsidR="008D1102" w:rsidRDefault="00B3034B">
      <w:pPr>
        <w:spacing w:line="400" w:lineRule="exact"/>
        <w:ind w:firstLineChars="100" w:firstLine="24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5</w:t>
      </w:r>
      <w:r>
        <w:rPr>
          <w:rFonts w:ascii="宋体" w:hAnsi="宋体" w:hint="eastAsia"/>
          <w:bCs/>
          <w:kern w:val="0"/>
          <w:sz w:val="24"/>
        </w:rPr>
        <w:t>）树体保护。及时做好枯死树（含人为损坏）的清理和补植工作；及时做好树木扶正压实工作，保证树木生长整齐一致；易受冻害的树木，冬季应采取根部培土，主干包扎等防寒措施；病虫害防治贯彻“预防为主，综合防治”的方针，严把检疫关；做好病虫害预测预报工作，及时发现，及时防治。</w:t>
      </w:r>
      <w:r>
        <w:rPr>
          <w:rFonts w:ascii="宋体" w:hAnsi="宋体" w:hint="eastAsia"/>
          <w:bCs/>
          <w:kern w:val="0"/>
          <w:sz w:val="24"/>
        </w:rPr>
        <w:t xml:space="preserve"> </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6</w:t>
      </w:r>
      <w:r>
        <w:rPr>
          <w:rFonts w:ascii="宋体" w:hAnsi="宋体" w:hint="eastAsia"/>
          <w:bCs/>
          <w:kern w:val="0"/>
          <w:sz w:val="24"/>
        </w:rPr>
        <w:t>）树木补植。树木缺株应及早补植。落叶树应在春季土壤解冻以后树木发芽以前补植或在秋季落叶以后土壤冰冻以前补植；针叶树、常绿阔叶树，应在春季土壤解冻以后树木发芽以前补植或在秋季新梢停止生长后降霜以前补植。补植的树木，应选用相同规格的原树种，若</w:t>
      </w:r>
      <w:r>
        <w:rPr>
          <w:rFonts w:ascii="宋体" w:hAnsi="宋体" w:hint="eastAsia"/>
          <w:bCs/>
          <w:kern w:val="0"/>
          <w:sz w:val="24"/>
        </w:rPr>
        <w:t>改变树种或规格则须与原来的景观相协调，补植行道树种必须与同路段树种和规格基本一致。</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5.5</w:t>
      </w:r>
      <w:r>
        <w:rPr>
          <w:rFonts w:ascii="宋体" w:hAnsi="宋体" w:hint="eastAsia"/>
          <w:bCs/>
          <w:kern w:val="0"/>
          <w:sz w:val="24"/>
        </w:rPr>
        <w:t>地被和草坪养护：</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地被养护。高地被植物在未覆盖前期，每年应及时除杂草、中耕若干次，中耕时要防止损伤根系和地下茎。天气干旱、土壤干燥时要适时、适量进行浇水。早春发芽前期要普遍进行施肥，采取薄肥勤施的办法。发现枯死植物应及时挖除和补植，枯叶残花要随时剪清除；木本地被植物萌发能力强的应在冬眠期进行修剪。应使植物在生长期间，保持高度不超过</w:t>
      </w:r>
      <w:r>
        <w:rPr>
          <w:rFonts w:ascii="宋体" w:hAnsi="宋体" w:hint="eastAsia"/>
          <w:bCs/>
          <w:kern w:val="0"/>
          <w:sz w:val="24"/>
        </w:rPr>
        <w:t>6cm</w:t>
      </w:r>
      <w:r>
        <w:rPr>
          <w:rFonts w:ascii="宋体" w:hAnsi="宋体" w:hint="eastAsia"/>
          <w:bCs/>
          <w:kern w:val="0"/>
          <w:sz w:val="24"/>
        </w:rPr>
        <w:t>；宿根类地被植物，经</w:t>
      </w:r>
      <w:r>
        <w:rPr>
          <w:rFonts w:ascii="宋体" w:hAnsi="宋体" w:hint="eastAsia"/>
          <w:bCs/>
          <w:kern w:val="0"/>
          <w:sz w:val="24"/>
        </w:rPr>
        <w:t>3-4</w:t>
      </w:r>
      <w:r>
        <w:rPr>
          <w:rFonts w:ascii="宋体" w:hAnsi="宋体" w:hint="eastAsia"/>
          <w:bCs/>
          <w:kern w:val="0"/>
          <w:sz w:val="24"/>
        </w:rPr>
        <w:t>年生长后，根部拥挤以致影响其正常发育时，应按不同类群</w:t>
      </w:r>
      <w:r>
        <w:rPr>
          <w:rFonts w:ascii="宋体" w:hAnsi="宋体" w:hint="eastAsia"/>
          <w:bCs/>
          <w:kern w:val="0"/>
          <w:sz w:val="24"/>
        </w:rPr>
        <w:t>的生理</w:t>
      </w:r>
      <w:r>
        <w:rPr>
          <w:rFonts w:ascii="宋体" w:hAnsi="宋体" w:hint="eastAsia"/>
          <w:bCs/>
          <w:kern w:val="0"/>
          <w:sz w:val="24"/>
        </w:rPr>
        <w:lastRenderedPageBreak/>
        <w:t>习性进行分株，更新移植。</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草坪养护。草坪中杂物应及时剔除，杂草过多又无法纯化时，应重植草坪。低洼常年积水处，要填土整平或浅沟排水。空秃地段应及时补植。草坪在生长季节，应适时进行中耕、加土、镇压，保持土壤平整和良好的透气性。草地板结应定期打孔，草坪的高度控制在</w:t>
      </w:r>
      <w:r>
        <w:rPr>
          <w:rFonts w:ascii="宋体" w:hAnsi="宋体" w:hint="eastAsia"/>
          <w:bCs/>
          <w:kern w:val="0"/>
          <w:sz w:val="24"/>
        </w:rPr>
        <w:t>10cm</w:t>
      </w:r>
      <w:r>
        <w:rPr>
          <w:rFonts w:ascii="宋体" w:hAnsi="宋体" w:hint="eastAsia"/>
          <w:bCs/>
          <w:kern w:val="0"/>
          <w:sz w:val="24"/>
        </w:rPr>
        <w:t>以下。同时要根据草种的生长习性适时修剪适时施肥，防止草种退化。一般情况冷季性草种生长期每月修剪</w:t>
      </w:r>
      <w:r>
        <w:rPr>
          <w:rFonts w:ascii="宋体" w:hAnsi="宋体" w:hint="eastAsia"/>
          <w:bCs/>
          <w:kern w:val="0"/>
          <w:sz w:val="24"/>
        </w:rPr>
        <w:t>3-4</w:t>
      </w:r>
      <w:r>
        <w:rPr>
          <w:rFonts w:ascii="宋体" w:hAnsi="宋体" w:hint="eastAsia"/>
          <w:bCs/>
          <w:kern w:val="0"/>
          <w:sz w:val="24"/>
        </w:rPr>
        <w:t>次，施肥</w:t>
      </w:r>
      <w:r>
        <w:rPr>
          <w:rFonts w:ascii="宋体" w:hAnsi="宋体" w:hint="eastAsia"/>
          <w:bCs/>
          <w:kern w:val="0"/>
          <w:sz w:val="24"/>
        </w:rPr>
        <w:t>2-3</w:t>
      </w:r>
      <w:r>
        <w:rPr>
          <w:rFonts w:ascii="宋体" w:hAnsi="宋体" w:hint="eastAsia"/>
          <w:bCs/>
          <w:kern w:val="0"/>
          <w:sz w:val="24"/>
        </w:rPr>
        <w:t>次；暖季性草种每年修剪</w:t>
      </w:r>
      <w:r>
        <w:rPr>
          <w:rFonts w:ascii="宋体" w:hAnsi="宋体" w:hint="eastAsia"/>
          <w:bCs/>
          <w:kern w:val="0"/>
          <w:sz w:val="24"/>
        </w:rPr>
        <w:t>2-3</w:t>
      </w:r>
      <w:r>
        <w:rPr>
          <w:rFonts w:ascii="宋体" w:hAnsi="宋体" w:hint="eastAsia"/>
          <w:bCs/>
          <w:kern w:val="0"/>
          <w:sz w:val="24"/>
        </w:rPr>
        <w:t>次，施肥</w:t>
      </w:r>
      <w:r>
        <w:rPr>
          <w:rFonts w:ascii="宋体" w:hAnsi="宋体" w:hint="eastAsia"/>
          <w:bCs/>
          <w:kern w:val="0"/>
          <w:sz w:val="24"/>
        </w:rPr>
        <w:t>2-3</w:t>
      </w:r>
      <w:r>
        <w:rPr>
          <w:rFonts w:ascii="宋体" w:hAnsi="宋体" w:hint="eastAsia"/>
          <w:bCs/>
          <w:kern w:val="0"/>
          <w:sz w:val="24"/>
        </w:rPr>
        <w:t>次。</w:t>
      </w:r>
      <w:r>
        <w:rPr>
          <w:rFonts w:ascii="宋体" w:hAnsi="宋体" w:hint="eastAsia"/>
          <w:bCs/>
          <w:kern w:val="0"/>
          <w:sz w:val="24"/>
        </w:rPr>
        <w:t xml:space="preserve"> </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5.6</w:t>
      </w:r>
      <w:r>
        <w:rPr>
          <w:rFonts w:ascii="宋体" w:hAnsi="宋体" w:hint="eastAsia"/>
          <w:bCs/>
          <w:kern w:val="0"/>
          <w:sz w:val="24"/>
        </w:rPr>
        <w:t>花坛花卉养护：</w:t>
      </w:r>
    </w:p>
    <w:p w:rsidR="008D1102" w:rsidRDefault="00B3034B">
      <w:pPr>
        <w:spacing w:line="400" w:lineRule="exact"/>
        <w:ind w:firstLineChars="100" w:firstLine="24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）认真做好花卉、花坛的养护工作，花坛换花除了</w:t>
      </w:r>
      <w:r>
        <w:rPr>
          <w:rFonts w:ascii="宋体" w:hAnsi="宋体" w:hint="eastAsia"/>
          <w:bCs/>
          <w:kern w:val="0"/>
          <w:sz w:val="24"/>
        </w:rPr>
        <w:t>间种以外，栽植前必须深耕细耙，除尽土中的石块、草屑、残茎和落叶等杂物并施足基肥；花坛的防护设施应经常保持清洁完好。</w:t>
      </w:r>
    </w:p>
    <w:p w:rsidR="008D1102" w:rsidRDefault="00B3034B">
      <w:pPr>
        <w:spacing w:line="400" w:lineRule="exact"/>
        <w:ind w:firstLineChars="100" w:firstLine="24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）春季花苗的移栽应在早晨、傍晚或阴天进行；栽植后，应随即浇水。栽植后的</w:t>
      </w:r>
      <w:r>
        <w:rPr>
          <w:rFonts w:ascii="宋体" w:hAnsi="宋体" w:hint="eastAsia"/>
          <w:bCs/>
          <w:kern w:val="0"/>
          <w:sz w:val="24"/>
        </w:rPr>
        <w:t>4-5</w:t>
      </w:r>
      <w:r>
        <w:rPr>
          <w:rFonts w:ascii="宋体" w:hAnsi="宋体" w:hint="eastAsia"/>
          <w:bCs/>
          <w:kern w:val="0"/>
          <w:sz w:val="24"/>
        </w:rPr>
        <w:t>天内应再进行浇水。花卉生长盛期，要及时中耕除草，追施肥料，施肥后应立即喷洒清水；花灌木盛花期必须达到开花率</w:t>
      </w:r>
      <w:r>
        <w:rPr>
          <w:rFonts w:ascii="宋体" w:hAnsi="宋体" w:hint="eastAsia"/>
          <w:bCs/>
          <w:kern w:val="0"/>
          <w:sz w:val="24"/>
        </w:rPr>
        <w:t>75%</w:t>
      </w:r>
      <w:r>
        <w:rPr>
          <w:rFonts w:ascii="宋体" w:hAnsi="宋体" w:hint="eastAsia"/>
          <w:bCs/>
          <w:kern w:val="0"/>
          <w:sz w:val="24"/>
        </w:rPr>
        <w:t>的标准；枯萎的花蒂和黄叶要及时剪除，以保持花坛清洁，缺株要及时补栽；凡须摘心的品种，应及时进行；木本花卉要及时剪枝、整形；宿根花卉要及时更新；易倒伏的花卉，要立支柱绑扎。</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5.7</w:t>
      </w:r>
      <w:r>
        <w:rPr>
          <w:rFonts w:ascii="宋体" w:hAnsi="宋体" w:hint="eastAsia"/>
          <w:bCs/>
          <w:kern w:val="0"/>
          <w:sz w:val="24"/>
        </w:rPr>
        <w:t>绿化养护管理工作：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1</w:t>
      </w:r>
      <w:r>
        <w:rPr>
          <w:rFonts w:ascii="宋体" w:hAnsi="宋体" w:hint="eastAsia"/>
          <w:bCs/>
          <w:kern w:val="0"/>
          <w:sz w:val="24"/>
        </w:rPr>
        <w:t>月份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草坪养护重点：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）冬季草坪应注意防止过分踩踏，以免造成损失和严重磨损破坏。</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）运动场与儿童活动草地，应尽可能扫除积雪。属于冷季型的草坪，则应根据需要，尽可能扫除落叶。</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地被色块养护重点：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）对于准备种植地被的土地，在秋天翻耕的基础上利用这个时间施用有机肥，如鸡粪、厩肥等。</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）木本矮生灌木地被可冬季施浓肥。</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）遇到一月份过分干燥，在春季开花和早春萌生的地被容易受冻，应选择晴天中午适当浇水。</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）结合冬闲，对排水不良的地被种植地进行加土或疏沟等作业。</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乔木、灌木养护重点：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）深施基肥</w:t>
      </w:r>
      <w:r>
        <w:rPr>
          <w:rFonts w:ascii="宋体" w:hAnsi="宋体" w:hint="eastAsia"/>
          <w:bCs/>
          <w:kern w:val="0"/>
          <w:sz w:val="24"/>
        </w:rPr>
        <w:t>，大量积肥、堆肥、沤肥。</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）冬季修剪整形，剪除病虫枝，伤残枝及不需要的枝条，挖掘死树，冬耕。</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）做好防寒工作，遇有大雪，对常绿树、古树名木、竹类要组织打雪。</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）防治越冬病虫源。</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5</w:t>
      </w:r>
      <w:r>
        <w:rPr>
          <w:rFonts w:ascii="宋体" w:hAnsi="宋体" w:hint="eastAsia"/>
          <w:bCs/>
          <w:kern w:val="0"/>
          <w:sz w:val="24"/>
        </w:rPr>
        <w:t>）经常检查巡视防寒措施的完好程度。</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2</w:t>
      </w:r>
      <w:r>
        <w:rPr>
          <w:rFonts w:ascii="宋体" w:hAnsi="宋体" w:hint="eastAsia"/>
          <w:bCs/>
          <w:kern w:val="0"/>
          <w:sz w:val="24"/>
        </w:rPr>
        <w:t>月份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lastRenderedPageBreak/>
        <w:t>草坪养护重点：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）土质属于粘性稍重的草坪，应充分利用冬季施肥，酌量掺入一些粗沙、细碎石屑，以便逐步改善粘性土质的疏松度和透气性。</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）应加强早春草坪的管理，检查草坪萌芽返青情况。如遇春寒，则应适当浇水，以促进其生长。</w:t>
      </w:r>
    </w:p>
    <w:p w:rsidR="008D1102" w:rsidRDefault="00B3034B">
      <w:pPr>
        <w:spacing w:line="400" w:lineRule="exact"/>
        <w:ind w:firstLineChars="100" w:firstLine="240"/>
        <w:textAlignment w:val="baseline"/>
        <w:rPr>
          <w:rFonts w:ascii="宋体" w:hAnsi="宋体"/>
          <w:bCs/>
          <w:kern w:val="0"/>
          <w:sz w:val="24"/>
        </w:rPr>
      </w:pPr>
      <w:r>
        <w:rPr>
          <w:rFonts w:ascii="宋体" w:hAnsi="宋体" w:hint="eastAsia"/>
          <w:bCs/>
          <w:kern w:val="0"/>
          <w:sz w:val="24"/>
        </w:rPr>
        <w:t>地被色块养护重点：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）宿根、球根地被需要更新复</w:t>
      </w:r>
      <w:r>
        <w:rPr>
          <w:rFonts w:ascii="宋体" w:hAnsi="宋体" w:hint="eastAsia"/>
          <w:bCs/>
          <w:kern w:val="0"/>
          <w:sz w:val="24"/>
        </w:rPr>
        <w:t>壮的可在</w:t>
      </w:r>
      <w:r>
        <w:rPr>
          <w:rFonts w:ascii="宋体" w:hAnsi="宋体" w:hint="eastAsia"/>
          <w:bCs/>
          <w:kern w:val="0"/>
          <w:sz w:val="24"/>
        </w:rPr>
        <w:t>2</w:t>
      </w:r>
      <w:r>
        <w:rPr>
          <w:rFonts w:ascii="宋体" w:hAnsi="宋体" w:hint="eastAsia"/>
          <w:bCs/>
          <w:kern w:val="0"/>
          <w:sz w:val="24"/>
        </w:rPr>
        <w:t>月份至</w:t>
      </w:r>
      <w:r>
        <w:rPr>
          <w:rFonts w:ascii="宋体" w:hAnsi="宋体" w:hint="eastAsia"/>
          <w:bCs/>
          <w:kern w:val="0"/>
          <w:sz w:val="24"/>
        </w:rPr>
        <w:t>3</w:t>
      </w:r>
      <w:r>
        <w:rPr>
          <w:rFonts w:ascii="宋体" w:hAnsi="宋体" w:hint="eastAsia"/>
          <w:bCs/>
          <w:kern w:val="0"/>
          <w:sz w:val="24"/>
        </w:rPr>
        <w:t>月份初将植株或地下部分挖起，分株，在栽植地施基肥，再重新种植。</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）如遇春来早，注意浇水促使地被萌动。</w:t>
      </w:r>
    </w:p>
    <w:p w:rsidR="008D1102" w:rsidRDefault="00B3034B">
      <w:pPr>
        <w:spacing w:line="400" w:lineRule="exact"/>
        <w:ind w:firstLineChars="100" w:firstLine="240"/>
        <w:textAlignment w:val="baseline"/>
        <w:rPr>
          <w:rFonts w:ascii="宋体" w:hAnsi="宋体"/>
          <w:bCs/>
          <w:kern w:val="0"/>
          <w:sz w:val="24"/>
        </w:rPr>
      </w:pPr>
      <w:r>
        <w:rPr>
          <w:rFonts w:ascii="宋体" w:hAnsi="宋体" w:hint="eastAsia"/>
          <w:bCs/>
          <w:kern w:val="0"/>
          <w:sz w:val="24"/>
        </w:rPr>
        <w:t>乔木、灌木养护重点：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）继续进行冬季整形修剪。</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）继续进行冬施基肥和冬耕，对春花树木施花前肥，并做好积肥工作，以利乔木萌芽和新叶的生长。</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）继续做好防寒工作。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）继续防治越冬害虫。</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3</w:t>
      </w:r>
      <w:r>
        <w:rPr>
          <w:rFonts w:ascii="宋体" w:hAnsi="宋体" w:hint="eastAsia"/>
          <w:bCs/>
          <w:kern w:val="0"/>
          <w:sz w:val="24"/>
        </w:rPr>
        <w:t>月份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草坪养护重点：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月份起，大部分地区进入春季，应全面检查草坪土壤平整状况，对草坪中的低洼处，应适当增添薄层肥泥铺平。低洼处超过</w:t>
      </w:r>
      <w:r>
        <w:rPr>
          <w:rFonts w:ascii="宋体" w:hAnsi="宋体" w:hint="eastAsia"/>
          <w:bCs/>
          <w:kern w:val="0"/>
          <w:sz w:val="24"/>
        </w:rPr>
        <w:t>2cm</w:t>
      </w:r>
      <w:r>
        <w:rPr>
          <w:rFonts w:ascii="宋体" w:hAnsi="宋体" w:hint="eastAsia"/>
          <w:bCs/>
          <w:kern w:val="0"/>
          <w:sz w:val="24"/>
        </w:rPr>
        <w:t>以上时，则应使用草坪平扳铲，先将低洼草坪扦起，再用肥土填平，然后将取下的草坪复原，并浇水、镇压。</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）对践踏过度、土层板结的草坪，应使用滚齿筒，翻松草根，浇水，施肥或加沙，然后用滚石压平。</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）对检查发现有成片空秃及质量差的草坪，应安排计划及早补种。</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）做好草坪养护机具的年初检修养护工作。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地被色块养护重点：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）木本地被的抽稀、移植、扩大种植和补缺苗。</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）观叶地被逐步萌发</w:t>
      </w:r>
      <w:r>
        <w:rPr>
          <w:rFonts w:ascii="宋体" w:hAnsi="宋体" w:hint="eastAsia"/>
          <w:bCs/>
          <w:kern w:val="0"/>
          <w:sz w:val="24"/>
        </w:rPr>
        <w:t>或恢复生长，可施春肥，促使其生长。</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）葱兰等球根、宿根地被植物分栽可在月初进行。地被的缺株要在中、下旬及时补种，以利于植株生长的一致。</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）防治病虫害，做好预测预报工作。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乔木、灌木养护重点：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）对树木、果树、花灌木浇水和施肥。</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）清除树下杂物，费土及树上的铅丝、铁丁等。</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）撤除防寒设备及堆土。</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lastRenderedPageBreak/>
        <w:t>（</w:t>
      </w:r>
      <w:r>
        <w:rPr>
          <w:rFonts w:ascii="宋体" w:hAnsi="宋体" w:hint="eastAsia"/>
          <w:bCs/>
          <w:kern w:val="0"/>
          <w:sz w:val="24"/>
        </w:rPr>
        <w:t>4</w:t>
      </w:r>
      <w:r>
        <w:rPr>
          <w:rFonts w:ascii="宋体" w:hAnsi="宋体" w:hint="eastAsia"/>
          <w:bCs/>
          <w:kern w:val="0"/>
          <w:sz w:val="24"/>
        </w:rPr>
        <w:t>）防治病虫害，做好预测预报工作。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4</w:t>
      </w:r>
      <w:r>
        <w:rPr>
          <w:rFonts w:ascii="宋体" w:hAnsi="宋体" w:hint="eastAsia"/>
          <w:bCs/>
          <w:kern w:val="0"/>
          <w:sz w:val="24"/>
        </w:rPr>
        <w:t>月份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草坪养护重点：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月上旬，即清明节前后，由于气温转暖，夏绿草开始进入复苏生长阶段；冬绿草开始萌发新芽，此时人们习惯于踏青，应防止过度踩踏损伤嫩芽</w:t>
      </w:r>
      <w:r>
        <w:rPr>
          <w:rFonts w:ascii="宋体" w:hAnsi="宋体" w:hint="eastAsia"/>
          <w:bCs/>
          <w:kern w:val="0"/>
          <w:sz w:val="24"/>
        </w:rPr>
        <w:t>。</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）对于公园、广场、街道绿地里铺设的开放性草坪，则应设置明显的标牌，限制游人入内。</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月中、下旬起，大部分生长快的草坪种类，应开始第一次修剪，以便更好地为“五一”节日服务。</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）对检查发现生长欠佳的草坪，如色泽失常，应迅速增施</w:t>
      </w:r>
      <w:r>
        <w:rPr>
          <w:rFonts w:ascii="宋体" w:hAnsi="宋体" w:hint="eastAsia"/>
          <w:bCs/>
          <w:kern w:val="0"/>
          <w:sz w:val="24"/>
        </w:rPr>
        <w:t>1</w:t>
      </w:r>
      <w:r>
        <w:rPr>
          <w:rFonts w:ascii="宋体" w:hAnsi="宋体" w:hint="eastAsia"/>
          <w:bCs/>
          <w:kern w:val="0"/>
          <w:sz w:val="24"/>
        </w:rPr>
        <w:t>次含氮肥料，可以促进绿叶反青。</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5</w:t>
      </w:r>
      <w:r>
        <w:rPr>
          <w:rFonts w:ascii="宋体" w:hAnsi="宋体" w:hint="eastAsia"/>
          <w:bCs/>
          <w:kern w:val="0"/>
          <w:sz w:val="24"/>
        </w:rPr>
        <w:t>）对检查发现草坪中有大量宽叶类杂草，应每隔</w:t>
      </w:r>
      <w:r>
        <w:rPr>
          <w:rFonts w:ascii="宋体" w:hAnsi="宋体" w:hint="eastAsia"/>
          <w:bCs/>
          <w:kern w:val="0"/>
          <w:sz w:val="24"/>
        </w:rPr>
        <w:t>10</w:t>
      </w:r>
      <w:r>
        <w:rPr>
          <w:rFonts w:ascii="宋体" w:hAnsi="宋体" w:hint="eastAsia"/>
          <w:bCs/>
          <w:kern w:val="0"/>
          <w:sz w:val="24"/>
        </w:rPr>
        <w:t>天左右，连续两次，对杂草集中地段喷撒除草剂。使用时，应详细了解配水浓度和用量，以防止用量过多将家草杀死，或选择除草剂品种、施用方法不当，损伤草坪周围其他花木。</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地被色块养护重点：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）对</w:t>
      </w:r>
      <w:r>
        <w:rPr>
          <w:rFonts w:ascii="宋体" w:hAnsi="宋体" w:hint="eastAsia"/>
          <w:bCs/>
          <w:kern w:val="0"/>
          <w:sz w:val="24"/>
        </w:rPr>
        <w:t>地被种植地中耕、除草，使土壤疏松，更多地接纳春季雨水，提高土壤温度和透气性。</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）检查植株残缺情况，适当补种或抽稀。</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）对于生长量大的金丝桃等要求土壤肥沃、疏松，因此字</w:t>
      </w:r>
      <w:r>
        <w:rPr>
          <w:rFonts w:ascii="宋体" w:hAnsi="宋体" w:hint="eastAsia"/>
          <w:bCs/>
          <w:kern w:val="0"/>
          <w:sz w:val="24"/>
        </w:rPr>
        <w:t>4</w:t>
      </w:r>
      <w:r>
        <w:rPr>
          <w:rFonts w:ascii="宋体" w:hAnsi="宋体" w:hint="eastAsia"/>
          <w:bCs/>
          <w:kern w:val="0"/>
          <w:sz w:val="24"/>
        </w:rPr>
        <w:t>月起的生长季节，每月施</w:t>
      </w:r>
      <w:r>
        <w:rPr>
          <w:rFonts w:ascii="宋体" w:hAnsi="宋体" w:hint="eastAsia"/>
          <w:bCs/>
          <w:kern w:val="0"/>
          <w:sz w:val="24"/>
        </w:rPr>
        <w:t>1</w:t>
      </w: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次薄肥。</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）自本月起对杜鹃、栀子等木本观花地被，每</w:t>
      </w:r>
      <w:r>
        <w:rPr>
          <w:rFonts w:ascii="宋体" w:hAnsi="宋体" w:hint="eastAsia"/>
          <w:bCs/>
          <w:kern w:val="0"/>
          <w:sz w:val="24"/>
        </w:rPr>
        <w:t>2</w:t>
      </w:r>
      <w:r>
        <w:rPr>
          <w:rFonts w:ascii="宋体" w:hAnsi="宋体" w:hint="eastAsia"/>
          <w:bCs/>
          <w:kern w:val="0"/>
          <w:sz w:val="24"/>
        </w:rPr>
        <w:t>周进行硫酸亚铁、磷酸二氢钾和矾肥水交替施肥</w:t>
      </w:r>
      <w:r>
        <w:rPr>
          <w:rFonts w:ascii="宋体" w:hAnsi="宋体" w:hint="eastAsia"/>
          <w:bCs/>
          <w:kern w:val="0"/>
          <w:sz w:val="24"/>
        </w:rPr>
        <w:t>1</w:t>
      </w:r>
      <w:r>
        <w:rPr>
          <w:rFonts w:ascii="宋体" w:hAnsi="宋体" w:hint="eastAsia"/>
          <w:bCs/>
          <w:kern w:val="0"/>
          <w:sz w:val="24"/>
        </w:rPr>
        <w:t>次，防止黄化，改善土壤</w:t>
      </w:r>
      <w:r>
        <w:rPr>
          <w:rFonts w:ascii="宋体" w:hAnsi="宋体" w:hint="eastAsia"/>
          <w:bCs/>
          <w:kern w:val="0"/>
          <w:sz w:val="24"/>
        </w:rPr>
        <w:t>PH</w:t>
      </w:r>
      <w:r>
        <w:rPr>
          <w:rFonts w:ascii="宋体" w:hAnsi="宋体" w:hint="eastAsia"/>
          <w:bCs/>
          <w:kern w:val="0"/>
          <w:sz w:val="24"/>
        </w:rPr>
        <w:t>值，直到</w:t>
      </w:r>
      <w:r>
        <w:rPr>
          <w:rFonts w:ascii="宋体" w:hAnsi="宋体" w:hint="eastAsia"/>
          <w:bCs/>
          <w:kern w:val="0"/>
          <w:sz w:val="24"/>
        </w:rPr>
        <w:t>8</w:t>
      </w:r>
      <w:r>
        <w:rPr>
          <w:rFonts w:ascii="宋体" w:hAnsi="宋体" w:hint="eastAsia"/>
          <w:bCs/>
          <w:kern w:val="0"/>
          <w:sz w:val="24"/>
        </w:rPr>
        <w:t>月份。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乔木、灌木养护重点：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）加固树木支撑。</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）对各类树木进行除草、松土、灌水抗旱。</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）防治病虫害，做好预测预报工作。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5</w:t>
      </w:r>
      <w:r>
        <w:rPr>
          <w:rFonts w:ascii="宋体" w:hAnsi="宋体" w:hint="eastAsia"/>
          <w:bCs/>
          <w:kern w:val="0"/>
          <w:sz w:val="24"/>
        </w:rPr>
        <w:t>月份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草坪养护重点：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w:t>
      </w:r>
      <w:r>
        <w:rPr>
          <w:rFonts w:ascii="宋体" w:hAnsi="宋体" w:hint="eastAsia"/>
          <w:bCs/>
          <w:kern w:val="0"/>
          <w:sz w:val="24"/>
        </w:rPr>
        <w:t>5</w:t>
      </w:r>
      <w:r>
        <w:rPr>
          <w:rFonts w:ascii="宋体" w:hAnsi="宋体" w:hint="eastAsia"/>
          <w:bCs/>
          <w:kern w:val="0"/>
          <w:sz w:val="24"/>
        </w:rPr>
        <w:t>月份的草坪植物，开始进入旺盛生长时期，也是草坪定期剪草的起始。</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）修剪草坪时，供人观赏用的专用草坪，由于要求平整、美观，一般冷季型观赏草坪高度控制在</w:t>
      </w:r>
      <w:r>
        <w:rPr>
          <w:rFonts w:ascii="宋体" w:hAnsi="宋体" w:hint="eastAsia"/>
          <w:bCs/>
          <w:kern w:val="0"/>
          <w:sz w:val="24"/>
        </w:rPr>
        <w:t>3</w:t>
      </w:r>
      <w:r>
        <w:rPr>
          <w:rFonts w:ascii="宋体" w:hAnsi="宋体" w:hint="eastAsia"/>
          <w:bCs/>
          <w:kern w:val="0"/>
          <w:sz w:val="24"/>
        </w:rPr>
        <w:t>—</w:t>
      </w:r>
      <w:r>
        <w:rPr>
          <w:rFonts w:ascii="宋体" w:hAnsi="宋体" w:hint="eastAsia"/>
          <w:bCs/>
          <w:kern w:val="0"/>
          <w:sz w:val="24"/>
        </w:rPr>
        <w:t>5cm</w:t>
      </w:r>
      <w:r>
        <w:rPr>
          <w:rFonts w:ascii="宋体" w:hAnsi="宋体" w:hint="eastAsia"/>
          <w:bCs/>
          <w:kern w:val="0"/>
          <w:sz w:val="24"/>
        </w:rPr>
        <w:t>左右；而对一般性的冷季型大面积草坪</w:t>
      </w:r>
      <w:r>
        <w:rPr>
          <w:rFonts w:ascii="宋体" w:hAnsi="宋体" w:hint="eastAsia"/>
          <w:bCs/>
          <w:kern w:val="0"/>
          <w:sz w:val="24"/>
        </w:rPr>
        <w:t xml:space="preserve"> </w:t>
      </w:r>
      <w:r>
        <w:rPr>
          <w:rFonts w:ascii="宋体" w:hAnsi="宋体" w:hint="eastAsia"/>
          <w:bCs/>
          <w:kern w:val="0"/>
          <w:sz w:val="24"/>
        </w:rPr>
        <w:t>，留草高度通常为</w:t>
      </w:r>
      <w:r>
        <w:rPr>
          <w:rFonts w:ascii="宋体" w:hAnsi="宋体" w:hint="eastAsia"/>
          <w:bCs/>
          <w:kern w:val="0"/>
          <w:sz w:val="24"/>
        </w:rPr>
        <w:t>7</w:t>
      </w:r>
      <w:r>
        <w:rPr>
          <w:rFonts w:ascii="宋体" w:hAnsi="宋体" w:hint="eastAsia"/>
          <w:bCs/>
          <w:kern w:val="0"/>
          <w:sz w:val="24"/>
        </w:rPr>
        <w:t>—</w:t>
      </w:r>
      <w:r>
        <w:rPr>
          <w:rFonts w:ascii="宋体" w:hAnsi="宋体" w:hint="eastAsia"/>
          <w:bCs/>
          <w:kern w:val="0"/>
          <w:sz w:val="24"/>
        </w:rPr>
        <w:t>8cm</w:t>
      </w:r>
      <w:r>
        <w:rPr>
          <w:rFonts w:ascii="宋体" w:hAnsi="宋体" w:hint="eastAsia"/>
          <w:bCs/>
          <w:kern w:val="0"/>
          <w:sz w:val="24"/>
        </w:rPr>
        <w:t>左右。一般暖季型观赏草坪高度控制在</w:t>
      </w:r>
      <w:r>
        <w:rPr>
          <w:rFonts w:ascii="宋体" w:hAnsi="宋体" w:hint="eastAsia"/>
          <w:bCs/>
          <w:kern w:val="0"/>
          <w:sz w:val="24"/>
        </w:rPr>
        <w:t>1.5cm</w:t>
      </w:r>
      <w:r>
        <w:rPr>
          <w:rFonts w:ascii="宋体" w:hAnsi="宋体" w:hint="eastAsia"/>
          <w:bCs/>
          <w:kern w:val="0"/>
          <w:sz w:val="24"/>
        </w:rPr>
        <w:t>左右；而对一般性的暖季型大面积草坪</w:t>
      </w:r>
      <w:r>
        <w:rPr>
          <w:rFonts w:ascii="宋体" w:hAnsi="宋体" w:hint="eastAsia"/>
          <w:bCs/>
          <w:kern w:val="0"/>
          <w:sz w:val="24"/>
        </w:rPr>
        <w:t xml:space="preserve"> </w:t>
      </w:r>
      <w:r>
        <w:rPr>
          <w:rFonts w:ascii="宋体" w:hAnsi="宋体" w:hint="eastAsia"/>
          <w:bCs/>
          <w:kern w:val="0"/>
          <w:sz w:val="24"/>
        </w:rPr>
        <w:t>，留草高度通常为</w:t>
      </w:r>
      <w:r>
        <w:rPr>
          <w:rFonts w:ascii="宋体" w:hAnsi="宋体" w:hint="eastAsia"/>
          <w:bCs/>
          <w:kern w:val="0"/>
          <w:sz w:val="24"/>
        </w:rPr>
        <w:t>2cm</w:t>
      </w:r>
      <w:r>
        <w:rPr>
          <w:rFonts w:ascii="宋体" w:hAnsi="宋体" w:hint="eastAsia"/>
          <w:bCs/>
          <w:kern w:val="0"/>
          <w:sz w:val="24"/>
        </w:rPr>
        <w:t>左右。</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）凡坚持有锈病的草坪地块，应在锈病孢子扩散前及时喷射敌锈钠或石硫合剂，控制</w:t>
      </w:r>
      <w:r>
        <w:rPr>
          <w:rFonts w:ascii="宋体" w:hAnsi="宋体" w:hint="eastAsia"/>
          <w:bCs/>
          <w:kern w:val="0"/>
          <w:sz w:val="24"/>
        </w:rPr>
        <w:lastRenderedPageBreak/>
        <w:t>病情发展。</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地被色块养护重点：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）春季开花地被植物花后植株整理，不留种的应剪去枯萎的花蒂</w:t>
      </w:r>
      <w:r>
        <w:rPr>
          <w:rFonts w:ascii="宋体" w:hAnsi="宋体" w:hint="eastAsia"/>
          <w:bCs/>
          <w:kern w:val="0"/>
          <w:sz w:val="24"/>
        </w:rPr>
        <w:t>，施肥以延长绿叶期。</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）秋天开花的地被植物要求浇水施肥，使花蕾饱满开放。</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）进入梅雨季节，病虫害普遍发生，应加强防治。</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乔木、灌木养护重点：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）对春季开花的灌木进行花后修剪及更新，追施氮肥，中耕除草。</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）灌水抗旱。</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）防治病虫害，做好预测预报工作。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6</w:t>
      </w:r>
      <w:r>
        <w:rPr>
          <w:rFonts w:ascii="宋体" w:hAnsi="宋体" w:hint="eastAsia"/>
          <w:bCs/>
          <w:kern w:val="0"/>
          <w:sz w:val="24"/>
        </w:rPr>
        <w:t>月份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草坪养护重点：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w:t>
      </w:r>
      <w:r>
        <w:rPr>
          <w:rFonts w:ascii="宋体" w:hAnsi="宋体" w:hint="eastAsia"/>
          <w:bCs/>
          <w:kern w:val="0"/>
          <w:sz w:val="24"/>
        </w:rPr>
        <w:t>6</w:t>
      </w:r>
      <w:r>
        <w:rPr>
          <w:rFonts w:ascii="宋体" w:hAnsi="宋体" w:hint="eastAsia"/>
          <w:bCs/>
          <w:kern w:val="0"/>
          <w:sz w:val="24"/>
        </w:rPr>
        <w:t>月起，草坪进入夏季养护管理阶段。草坪草茎叶生长迅速，定期修剪的次数一般为</w:t>
      </w:r>
      <w:r>
        <w:rPr>
          <w:rFonts w:ascii="宋体" w:hAnsi="宋体" w:hint="eastAsia"/>
          <w:bCs/>
          <w:kern w:val="0"/>
          <w:sz w:val="24"/>
        </w:rPr>
        <w:t>10</w:t>
      </w:r>
      <w:r>
        <w:rPr>
          <w:rFonts w:ascii="宋体" w:hAnsi="宋体" w:hint="eastAsia"/>
          <w:bCs/>
          <w:kern w:val="0"/>
          <w:sz w:val="24"/>
        </w:rPr>
        <w:t>天左右</w:t>
      </w:r>
      <w:r>
        <w:rPr>
          <w:rFonts w:ascii="宋体" w:hAnsi="宋体" w:hint="eastAsia"/>
          <w:bCs/>
          <w:kern w:val="0"/>
          <w:sz w:val="24"/>
        </w:rPr>
        <w:t>1</w:t>
      </w:r>
      <w:r>
        <w:rPr>
          <w:rFonts w:ascii="宋体" w:hAnsi="宋体" w:hint="eastAsia"/>
          <w:bCs/>
          <w:kern w:val="0"/>
          <w:sz w:val="24"/>
        </w:rPr>
        <w:t>次。如遇久旱不雨，滚剪后不要耙除碎草，这些碎草片可以减少地面的蒸发。</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）对于混种有车轴草的混栽草坪，应于剪草前先耙一遍，然后在轧剪，这样可以控制住车轴草匍匐茎的蔓延。</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）供人们观赏用的草坪，在我国南方从</w:t>
      </w:r>
      <w:r>
        <w:rPr>
          <w:rFonts w:ascii="宋体" w:hAnsi="宋体" w:hint="eastAsia"/>
          <w:bCs/>
          <w:kern w:val="0"/>
          <w:sz w:val="24"/>
        </w:rPr>
        <w:t>6</w:t>
      </w:r>
      <w:r>
        <w:rPr>
          <w:rFonts w:ascii="宋体" w:hAnsi="宋体" w:hint="eastAsia"/>
          <w:bCs/>
          <w:kern w:val="0"/>
          <w:sz w:val="24"/>
        </w:rPr>
        <w:t>月份起开始，经常使用一种月牙状的铲子或使用薄形平板铲，将不整齐的草坪边缘切齐。</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）南方梅雨地区，雨水充沛，应预先做好排涝准备，防止草坪积水。</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5</w:t>
      </w:r>
      <w:r>
        <w:rPr>
          <w:rFonts w:ascii="宋体" w:hAnsi="宋体" w:hint="eastAsia"/>
          <w:bCs/>
          <w:kern w:val="0"/>
          <w:sz w:val="24"/>
        </w:rPr>
        <w:t>）本月中旬以后，天气开始炎热，又会晒硬土面，最好在抗旱浇水之前，用“钉滚”将板硬的土面滚松，然后进行喷水。</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6</w:t>
      </w:r>
      <w:r>
        <w:rPr>
          <w:rFonts w:ascii="宋体" w:hAnsi="宋体" w:hint="eastAsia"/>
          <w:bCs/>
          <w:kern w:val="0"/>
          <w:sz w:val="24"/>
        </w:rPr>
        <w:t>）对检查发现失色的草坪地段，可结合灌溉浇水施以速效性氮肥，如硫氨等。</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7</w:t>
      </w:r>
      <w:r>
        <w:rPr>
          <w:rFonts w:ascii="宋体" w:hAnsi="宋体" w:hint="eastAsia"/>
          <w:bCs/>
          <w:kern w:val="0"/>
          <w:sz w:val="24"/>
        </w:rPr>
        <w:t>）夏季观赏性草坪如发现有过多的蚂蚁、蚯蚓拱掘土壤，应及时觅找蚁穴，用敌百虫防治。</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地被色块养护重点：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）梅雨季节注意地面排水。</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）注意病虫害的发生，及时施药。</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）杜鹃等春花木本地被要施“花后肥”，为孕育明年的花蕾做准备。</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）防治病虫害，做好预测预报工作。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乔木、灌木养护重点：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）加强行道树的修剪，解决树木与架空线路与建筑物之间的矛盾。</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）做好防暴风雨的工作，及时处理倒伏、倾倒等危险树木。</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）做好抗旱、排涝工作确保树木的成活率。</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）进行中耕除草和大量追肥，及花灌木花期后的修</w:t>
      </w:r>
      <w:r>
        <w:rPr>
          <w:rFonts w:ascii="宋体" w:hAnsi="宋体" w:hint="eastAsia"/>
          <w:bCs/>
          <w:kern w:val="0"/>
          <w:sz w:val="24"/>
        </w:rPr>
        <w:t>剪；整形，剪除残花。</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7</w:t>
      </w:r>
      <w:r>
        <w:rPr>
          <w:rFonts w:ascii="宋体" w:hAnsi="宋体" w:hint="eastAsia"/>
          <w:bCs/>
          <w:kern w:val="0"/>
          <w:sz w:val="24"/>
        </w:rPr>
        <w:t>月份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lastRenderedPageBreak/>
        <w:t>草坪养护重点：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w:t>
      </w:r>
      <w:r>
        <w:rPr>
          <w:rFonts w:ascii="宋体" w:hAnsi="宋体" w:hint="eastAsia"/>
          <w:bCs/>
          <w:kern w:val="0"/>
          <w:sz w:val="24"/>
        </w:rPr>
        <w:t>7</w:t>
      </w:r>
      <w:r>
        <w:rPr>
          <w:rFonts w:ascii="宋体" w:hAnsi="宋体" w:hint="eastAsia"/>
          <w:bCs/>
          <w:kern w:val="0"/>
          <w:sz w:val="24"/>
        </w:rPr>
        <w:t>月份天气持续炎热，草坪同上月一样，应进行常规的定期剪草，留草高度冷季型观赏草坪为</w:t>
      </w:r>
      <w:r>
        <w:rPr>
          <w:rFonts w:ascii="宋体" w:hAnsi="宋体" w:hint="eastAsia"/>
          <w:bCs/>
          <w:kern w:val="0"/>
          <w:sz w:val="24"/>
        </w:rPr>
        <w:t>7</w:t>
      </w:r>
      <w:r>
        <w:rPr>
          <w:rFonts w:ascii="宋体" w:hAnsi="宋体" w:hint="eastAsia"/>
          <w:bCs/>
          <w:kern w:val="0"/>
          <w:sz w:val="24"/>
        </w:rPr>
        <w:t>—</w:t>
      </w:r>
      <w:r>
        <w:rPr>
          <w:rFonts w:ascii="宋体" w:hAnsi="宋体" w:hint="eastAsia"/>
          <w:bCs/>
          <w:kern w:val="0"/>
          <w:sz w:val="24"/>
        </w:rPr>
        <w:t>8cm</w:t>
      </w:r>
      <w:r>
        <w:rPr>
          <w:rFonts w:ascii="宋体" w:hAnsi="宋体" w:hint="eastAsia"/>
          <w:bCs/>
          <w:kern w:val="0"/>
          <w:sz w:val="24"/>
        </w:rPr>
        <w:t>，一般草坪</w:t>
      </w:r>
      <w:r>
        <w:rPr>
          <w:rFonts w:ascii="宋体" w:hAnsi="宋体" w:hint="eastAsia"/>
          <w:bCs/>
          <w:kern w:val="0"/>
          <w:sz w:val="24"/>
        </w:rPr>
        <w:t>8</w:t>
      </w:r>
      <w:r>
        <w:rPr>
          <w:rFonts w:ascii="宋体" w:hAnsi="宋体" w:hint="eastAsia"/>
          <w:bCs/>
          <w:kern w:val="0"/>
          <w:sz w:val="24"/>
        </w:rPr>
        <w:t>—</w:t>
      </w:r>
      <w:r>
        <w:rPr>
          <w:rFonts w:ascii="宋体" w:hAnsi="宋体" w:hint="eastAsia"/>
          <w:bCs/>
          <w:kern w:val="0"/>
          <w:sz w:val="24"/>
        </w:rPr>
        <w:t>9cm</w:t>
      </w:r>
      <w:r>
        <w:rPr>
          <w:rFonts w:ascii="宋体" w:hAnsi="宋体" w:hint="eastAsia"/>
          <w:bCs/>
          <w:kern w:val="0"/>
          <w:sz w:val="24"/>
        </w:rPr>
        <w:t>。一般暖季型观赏草坪高度控制在</w:t>
      </w:r>
      <w:r>
        <w:rPr>
          <w:rFonts w:ascii="宋体" w:hAnsi="宋体" w:hint="eastAsia"/>
          <w:bCs/>
          <w:kern w:val="0"/>
          <w:sz w:val="24"/>
        </w:rPr>
        <w:t>1.5cm</w:t>
      </w:r>
      <w:r>
        <w:rPr>
          <w:rFonts w:ascii="宋体" w:hAnsi="宋体" w:hint="eastAsia"/>
          <w:bCs/>
          <w:kern w:val="0"/>
          <w:sz w:val="24"/>
        </w:rPr>
        <w:t>左右；而对一般性的暖季型大面积草坪</w:t>
      </w:r>
      <w:r>
        <w:rPr>
          <w:rFonts w:ascii="宋体" w:hAnsi="宋体" w:hint="eastAsia"/>
          <w:bCs/>
          <w:kern w:val="0"/>
          <w:sz w:val="24"/>
        </w:rPr>
        <w:t xml:space="preserve"> </w:t>
      </w:r>
      <w:r>
        <w:rPr>
          <w:rFonts w:ascii="宋体" w:hAnsi="宋体" w:hint="eastAsia"/>
          <w:bCs/>
          <w:kern w:val="0"/>
          <w:sz w:val="24"/>
        </w:rPr>
        <w:t>，留草高度通常为</w:t>
      </w:r>
      <w:r>
        <w:rPr>
          <w:rFonts w:ascii="宋体" w:hAnsi="宋体" w:hint="eastAsia"/>
          <w:bCs/>
          <w:kern w:val="0"/>
          <w:sz w:val="24"/>
        </w:rPr>
        <w:t>2.5cm</w:t>
      </w:r>
      <w:r>
        <w:rPr>
          <w:rFonts w:ascii="宋体" w:hAnsi="宋体" w:hint="eastAsia"/>
          <w:bCs/>
          <w:kern w:val="0"/>
          <w:sz w:val="24"/>
        </w:rPr>
        <w:t>左右。</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）继续做好夏季草坪抗旱浇水工作。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）继续选择合理的除莠剂对草坪中的恶性杂草进行防除。</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）种植的冷季型草种，发现越夏困难者，则可采取傍晚喷水等降温措施，改善其生长条件，帮助它抗高温越夏。</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5</w:t>
      </w:r>
      <w:r>
        <w:rPr>
          <w:rFonts w:ascii="宋体" w:hAnsi="宋体" w:hint="eastAsia"/>
          <w:bCs/>
          <w:kern w:val="0"/>
          <w:sz w:val="24"/>
        </w:rPr>
        <w:t>）防治病虫害，做好预测预报工作。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地</w:t>
      </w:r>
      <w:r>
        <w:rPr>
          <w:rFonts w:ascii="宋体" w:hAnsi="宋体" w:hint="eastAsia"/>
          <w:bCs/>
          <w:kern w:val="0"/>
          <w:sz w:val="24"/>
        </w:rPr>
        <w:t>被色块养护重点：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）中耕、除草、施追肥，促进观叶地被的生长。</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）根据天气情况，要经常适当地浇水，提高空气湿度，特别是杜鹃、八仙花、栀子等每到晴天要每天喷</w:t>
      </w:r>
      <w:r>
        <w:rPr>
          <w:rFonts w:ascii="宋体" w:hAnsi="宋体" w:hint="eastAsia"/>
          <w:bCs/>
          <w:kern w:val="0"/>
          <w:sz w:val="24"/>
        </w:rPr>
        <w:t>2</w:t>
      </w:r>
      <w:r>
        <w:rPr>
          <w:rFonts w:ascii="宋体" w:hAnsi="宋体" w:hint="eastAsia"/>
          <w:bCs/>
          <w:kern w:val="0"/>
          <w:sz w:val="24"/>
        </w:rPr>
        <w:t>次，减少叶子萎蔫。</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）天气炎热，尽量少施浓肥，结合浇水施薄肥。</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）金丝桃等枝叶相当稠密的灌木地被，进行枝条的抽稀，修剪内部的无用枝，以改善通风透光，减少内部枝叶的枯黄。</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5</w:t>
      </w:r>
      <w:r>
        <w:rPr>
          <w:rFonts w:ascii="宋体" w:hAnsi="宋体" w:hint="eastAsia"/>
          <w:bCs/>
          <w:kern w:val="0"/>
          <w:sz w:val="24"/>
        </w:rPr>
        <w:t>）继续防治蚜虫、红蜘蛛和植物病害。</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乔木、灌木养护重点：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）本月暴风雨多，暴风雨后及时处理倒伏树木，凹穴填土夯实，排除积水。</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）行道树修剪，剥芽。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）防治病</w:t>
      </w:r>
      <w:r>
        <w:rPr>
          <w:rFonts w:ascii="宋体" w:hAnsi="宋体" w:hint="eastAsia"/>
          <w:bCs/>
          <w:kern w:val="0"/>
          <w:sz w:val="24"/>
        </w:rPr>
        <w:t>虫害，做好预测预报工作。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8</w:t>
      </w:r>
      <w:r>
        <w:rPr>
          <w:rFonts w:ascii="宋体" w:hAnsi="宋体" w:hint="eastAsia"/>
          <w:bCs/>
          <w:kern w:val="0"/>
          <w:sz w:val="24"/>
        </w:rPr>
        <w:t>月份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草坪养护重点：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）草坪管理工作同</w:t>
      </w:r>
      <w:r>
        <w:rPr>
          <w:rFonts w:ascii="宋体" w:hAnsi="宋体" w:hint="eastAsia"/>
          <w:bCs/>
          <w:kern w:val="0"/>
          <w:sz w:val="24"/>
        </w:rPr>
        <w:t>7</w:t>
      </w:r>
      <w:r>
        <w:rPr>
          <w:rFonts w:ascii="宋体" w:hAnsi="宋体" w:hint="eastAsia"/>
          <w:bCs/>
          <w:kern w:val="0"/>
          <w:sz w:val="24"/>
        </w:rPr>
        <w:t>月份。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）如因耽误剪草而草坪的茎叶过高时，应分两遍剪低，第一遍只剪去顶部，第二遍再调整滚刀高度，降低剪草高度。</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）本月份是使用除莠剂和氮肥的最后月份。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）如有需要，可在夏季绿草坪中添播冬绿草种类，可在本月下旬开始撒播草籽，撒播后应及时使用“钉滚”耙松土壤，使播下的草籽落入土壤中，并浇水促进草籽萌发。</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5</w:t>
      </w:r>
      <w:r>
        <w:rPr>
          <w:rFonts w:ascii="宋体" w:hAnsi="宋体" w:hint="eastAsia"/>
          <w:bCs/>
          <w:kern w:val="0"/>
          <w:sz w:val="24"/>
        </w:rPr>
        <w:t>）防治病虫害，做好预测预报工作。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地被色块养护重点：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）加强土壤和空气湿度的管理，经常浇水和喷水。</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w:t>
      </w:r>
      <w:r>
        <w:rPr>
          <w:rFonts w:ascii="宋体" w:hAnsi="宋体" w:hint="eastAsia"/>
          <w:bCs/>
          <w:kern w:val="0"/>
          <w:sz w:val="24"/>
        </w:rPr>
        <w:t>8</w:t>
      </w:r>
      <w:r>
        <w:rPr>
          <w:rFonts w:ascii="宋体" w:hAnsi="宋体" w:hint="eastAsia"/>
          <w:bCs/>
          <w:kern w:val="0"/>
          <w:sz w:val="24"/>
        </w:rPr>
        <w:t>月份是暴雨和季风集中的季节，要防止暴雨后土壤积水。</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年生地被秋播可以进行。</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lastRenderedPageBreak/>
        <w:t>（</w:t>
      </w:r>
      <w:r>
        <w:rPr>
          <w:rFonts w:ascii="宋体" w:hAnsi="宋体" w:hint="eastAsia"/>
          <w:bCs/>
          <w:kern w:val="0"/>
          <w:sz w:val="24"/>
        </w:rPr>
        <w:t>4</w:t>
      </w:r>
      <w:r>
        <w:rPr>
          <w:rFonts w:ascii="宋体" w:hAnsi="宋体" w:hint="eastAsia"/>
          <w:bCs/>
          <w:kern w:val="0"/>
          <w:sz w:val="24"/>
        </w:rPr>
        <w:t>）秋后对地被种植地进行土壤改良。</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乔木、灌木养护重点：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）继续做好抗旱排涝工作，确保树木旺盛生长。</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）继续做好防台及防汛工作，及时解决树木与电线、路灯、探头、建筑屋的矛盾，吹倒、吹歪树木及时扶正栽好。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）进行夏季修剪，对徒长枝、过密枝及时修去。四月份未修剪的绿篱、球类本月中下旬修剪。</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）挖掉死树，对花灌木及树木进行中耕、除草。</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5</w:t>
      </w:r>
      <w:r>
        <w:rPr>
          <w:rFonts w:ascii="宋体" w:hAnsi="宋体" w:hint="eastAsia"/>
          <w:bCs/>
          <w:kern w:val="0"/>
          <w:sz w:val="24"/>
        </w:rPr>
        <w:t>）继续作好病虫害防治工作。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9</w:t>
      </w:r>
      <w:r>
        <w:rPr>
          <w:rFonts w:ascii="宋体" w:hAnsi="宋体" w:hint="eastAsia"/>
          <w:bCs/>
          <w:kern w:val="0"/>
          <w:sz w:val="24"/>
        </w:rPr>
        <w:t>月份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草坪养护重点：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）自本月起属于秋季养护时期，剪草间隔天数应适当延长，留草高度观赏冷季型观赏草坪一般为</w:t>
      </w:r>
      <w:r>
        <w:rPr>
          <w:rFonts w:ascii="宋体" w:hAnsi="宋体" w:hint="eastAsia"/>
          <w:bCs/>
          <w:kern w:val="0"/>
          <w:sz w:val="24"/>
        </w:rPr>
        <w:t>3</w:t>
      </w:r>
      <w:r>
        <w:rPr>
          <w:rFonts w:ascii="宋体" w:hAnsi="宋体" w:hint="eastAsia"/>
          <w:bCs/>
          <w:kern w:val="0"/>
          <w:sz w:val="24"/>
        </w:rPr>
        <w:t>—</w:t>
      </w:r>
      <w:r>
        <w:rPr>
          <w:rFonts w:ascii="宋体" w:hAnsi="宋体" w:hint="eastAsia"/>
          <w:bCs/>
          <w:kern w:val="0"/>
          <w:sz w:val="24"/>
        </w:rPr>
        <w:t>5cm</w:t>
      </w:r>
      <w:r>
        <w:rPr>
          <w:rFonts w:ascii="宋体" w:hAnsi="宋体" w:hint="eastAsia"/>
          <w:bCs/>
          <w:kern w:val="0"/>
          <w:sz w:val="24"/>
        </w:rPr>
        <w:t>，一般冷季型草坪为</w:t>
      </w:r>
      <w:r>
        <w:rPr>
          <w:rFonts w:ascii="宋体" w:hAnsi="宋体" w:hint="eastAsia"/>
          <w:bCs/>
          <w:kern w:val="0"/>
          <w:sz w:val="24"/>
        </w:rPr>
        <w:t>7</w:t>
      </w:r>
      <w:r>
        <w:rPr>
          <w:rFonts w:ascii="宋体" w:hAnsi="宋体" w:hint="eastAsia"/>
          <w:bCs/>
          <w:kern w:val="0"/>
          <w:sz w:val="24"/>
        </w:rPr>
        <w:t>—</w:t>
      </w:r>
      <w:r>
        <w:rPr>
          <w:rFonts w:ascii="宋体" w:hAnsi="宋体" w:hint="eastAsia"/>
          <w:bCs/>
          <w:kern w:val="0"/>
          <w:sz w:val="24"/>
        </w:rPr>
        <w:t>8cm</w:t>
      </w:r>
      <w:r>
        <w:rPr>
          <w:rFonts w:ascii="宋体" w:hAnsi="宋体" w:hint="eastAsia"/>
          <w:bCs/>
          <w:kern w:val="0"/>
          <w:sz w:val="24"/>
        </w:rPr>
        <w:t>。一般暖季型观赏草坪高度控制在</w:t>
      </w:r>
      <w:r>
        <w:rPr>
          <w:rFonts w:ascii="宋体" w:hAnsi="宋体" w:hint="eastAsia"/>
          <w:bCs/>
          <w:kern w:val="0"/>
          <w:sz w:val="24"/>
        </w:rPr>
        <w:t>2cm</w:t>
      </w:r>
      <w:r>
        <w:rPr>
          <w:rFonts w:ascii="宋体" w:hAnsi="宋体" w:hint="eastAsia"/>
          <w:bCs/>
          <w:kern w:val="0"/>
          <w:sz w:val="24"/>
        </w:rPr>
        <w:t>左右；而对一般性的暖季型大面积草坪</w:t>
      </w:r>
      <w:r>
        <w:rPr>
          <w:rFonts w:ascii="宋体" w:hAnsi="宋体" w:hint="eastAsia"/>
          <w:bCs/>
          <w:kern w:val="0"/>
          <w:sz w:val="24"/>
        </w:rPr>
        <w:t xml:space="preserve"> </w:t>
      </w:r>
      <w:r>
        <w:rPr>
          <w:rFonts w:ascii="宋体" w:hAnsi="宋体" w:hint="eastAsia"/>
          <w:bCs/>
          <w:kern w:val="0"/>
          <w:sz w:val="24"/>
        </w:rPr>
        <w:t>，留草高度通常为</w:t>
      </w:r>
      <w:r>
        <w:rPr>
          <w:rFonts w:ascii="宋体" w:hAnsi="宋体" w:hint="eastAsia"/>
          <w:bCs/>
          <w:kern w:val="0"/>
          <w:sz w:val="24"/>
        </w:rPr>
        <w:t>3cm</w:t>
      </w:r>
      <w:r>
        <w:rPr>
          <w:rFonts w:ascii="宋体" w:hAnsi="宋体" w:hint="eastAsia"/>
          <w:bCs/>
          <w:kern w:val="0"/>
          <w:sz w:val="24"/>
        </w:rPr>
        <w:t>左右。</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）本月起由于气温下降，草坪害虫如草地螟、蝼蛄、金龟子幼虫等开始活跃，应积极防治病虫害。</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）本月中、下旬可进行草坪上凹凸不平或秃裸空白以及草坪切边等秋季管理工作。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）对所有草坪，均可在本月上、中旬使用“钉耙”清除垃圾及厚的随草片，这样可以刺激走蔓的发生。然后对其中踩蹋板硬的</w:t>
      </w:r>
      <w:r>
        <w:rPr>
          <w:rFonts w:ascii="宋体" w:hAnsi="宋体" w:hint="eastAsia"/>
          <w:bCs/>
          <w:kern w:val="0"/>
          <w:sz w:val="24"/>
        </w:rPr>
        <w:t>地块，使用农业钢叉进行刺孔，深度应在</w:t>
      </w:r>
      <w:r>
        <w:rPr>
          <w:rFonts w:ascii="宋体" w:hAnsi="宋体" w:hint="eastAsia"/>
          <w:bCs/>
          <w:kern w:val="0"/>
          <w:sz w:val="24"/>
        </w:rPr>
        <w:t>10cm</w:t>
      </w:r>
      <w:r>
        <w:rPr>
          <w:rFonts w:ascii="宋体" w:hAnsi="宋体" w:hint="eastAsia"/>
          <w:bCs/>
          <w:kern w:val="0"/>
          <w:sz w:val="24"/>
        </w:rPr>
        <w:t>以下，并撒布一薄层配制的混合覆盖土，用扫帚将叶片上的土粒除掉。</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5</w:t>
      </w:r>
      <w:r>
        <w:rPr>
          <w:rFonts w:ascii="宋体" w:hAnsi="宋体" w:hint="eastAsia"/>
          <w:bCs/>
          <w:kern w:val="0"/>
          <w:sz w:val="24"/>
        </w:rPr>
        <w:t>）如草坪上出现苔藓斑块，应在上述工作前，先用药物除去苔藓。</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6</w:t>
      </w:r>
      <w:r>
        <w:rPr>
          <w:rFonts w:ascii="宋体" w:hAnsi="宋体" w:hint="eastAsia"/>
          <w:bCs/>
          <w:kern w:val="0"/>
          <w:sz w:val="24"/>
        </w:rPr>
        <w:t>）应在草坪上施用完全肥料或磷质肥料，以促进草坪草根群强大，增强其抗病能力和越冬能力。</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7</w:t>
      </w:r>
      <w:r>
        <w:rPr>
          <w:rFonts w:ascii="宋体" w:hAnsi="宋体" w:hint="eastAsia"/>
          <w:bCs/>
          <w:kern w:val="0"/>
          <w:sz w:val="24"/>
        </w:rPr>
        <w:t>）本月是建立新草坪的最好时期，通常铺设新草坪，均在本月份或下月初播种草籽。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地被色块养护重点：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）做好秋播地被苗期养护工作。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）对秋花地被进行施肥。</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）对于孔雀草等花期很长的观花地被，进行植株整理，去掉破坏整体效果的过长、过高枝。</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乔木、灌木养护重点：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）加强中耕、除草、整形修剪工作。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）结束绿篱的整形修剪工作。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）防治病虫害，做好预测预报工作。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）继续做好防台风、暴雨工作。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lastRenderedPageBreak/>
        <w:t>10</w:t>
      </w:r>
      <w:r>
        <w:rPr>
          <w:rFonts w:ascii="宋体" w:hAnsi="宋体" w:hint="eastAsia"/>
          <w:bCs/>
          <w:kern w:val="0"/>
          <w:sz w:val="24"/>
        </w:rPr>
        <w:t>月份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草坪养护重点：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）正规的剪草工作在本月结束，最后一次剪草时的留草高度应适当升高，以利草坪正常越冬。</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）施用杀虫剂、杀苔剂。修补草地，修整草坪边缘，对踩踏硬实处进行刺孔等草坪养护管理工作。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）对于使用铺草块或草坪植生带方法建立的新草坪，应在本月开始进行。</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地被色块养护重点：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）秋季球根、宿根地被的分株、移栽。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）生长高</w:t>
      </w:r>
      <w:r>
        <w:rPr>
          <w:rFonts w:ascii="宋体" w:hAnsi="宋体" w:hint="eastAsia"/>
          <w:bCs/>
          <w:kern w:val="0"/>
          <w:sz w:val="24"/>
        </w:rPr>
        <w:t>峰后，对地被要进行整理，徒长枝、竖向枝，尤其是木本矮生地被修剪可促使枝条开张，加大覆盖面积。</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乔木、灌木养护重点：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）新栽、补植树木、灌木全面检查，确保全年成活率。</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）继续做好防治病虫害工作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11</w:t>
      </w:r>
      <w:r>
        <w:rPr>
          <w:rFonts w:ascii="宋体" w:hAnsi="宋体" w:hint="eastAsia"/>
          <w:bCs/>
          <w:kern w:val="0"/>
          <w:sz w:val="24"/>
        </w:rPr>
        <w:t>月份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草坪养护重点：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）如果天气晴朗温暖，土面较干实，应再适当增加</w:t>
      </w:r>
      <w:r>
        <w:rPr>
          <w:rFonts w:ascii="宋体" w:hAnsi="宋体" w:hint="eastAsia"/>
          <w:bCs/>
          <w:kern w:val="0"/>
          <w:sz w:val="24"/>
        </w:rPr>
        <w:t>1</w:t>
      </w:r>
      <w:r>
        <w:rPr>
          <w:rFonts w:ascii="宋体" w:hAnsi="宋体" w:hint="eastAsia"/>
          <w:bCs/>
          <w:kern w:val="0"/>
          <w:sz w:val="24"/>
        </w:rPr>
        <w:t>次剪草。</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）本月在部分草地上如果发现有蜗牛危害，可及时施药消除。</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）为了保持观赏草坪的平整美观，应及时清除积存在草坪上的秋季树木落叶。</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地被色块养护重点：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w:t>
      </w:r>
      <w:r>
        <w:rPr>
          <w:rFonts w:ascii="宋体" w:hAnsi="宋体" w:hint="eastAsia"/>
          <w:bCs/>
          <w:kern w:val="0"/>
          <w:sz w:val="24"/>
        </w:rPr>
        <w:t>11</w:t>
      </w:r>
      <w:r>
        <w:rPr>
          <w:rFonts w:ascii="宋体" w:hAnsi="宋体" w:hint="eastAsia"/>
          <w:bCs/>
          <w:kern w:val="0"/>
          <w:sz w:val="24"/>
        </w:rPr>
        <w:t>月后大部分地被植物开始进入休眠或半休眠，要施冬肥和秋花“花后肥</w:t>
      </w:r>
      <w:r>
        <w:rPr>
          <w:rFonts w:ascii="宋体" w:hAnsi="宋体" w:hint="eastAsia"/>
          <w:bCs/>
          <w:kern w:val="0"/>
          <w:sz w:val="24"/>
        </w:rPr>
        <w:t>”。</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乔木、灌木养护重点：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）进行冬季修剪，修去病虫枝、过密枝、徒长枝。</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）冬翻土地，施肥，改良土壤。</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）做好防寒工作，对抗寒性差或引进的新品种要进行防寒，如绕干、涂白、搭暖蓬、设风障等。</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）防治病虫害，做好预测预报工作。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12</w:t>
      </w:r>
      <w:r>
        <w:rPr>
          <w:rFonts w:ascii="宋体" w:hAnsi="宋体" w:hint="eastAsia"/>
          <w:bCs/>
          <w:kern w:val="0"/>
          <w:sz w:val="24"/>
        </w:rPr>
        <w:t>月份</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草坪养护重点：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）注意潮湿地块及雨雪时土壤冻结情况，禁止在草坪上踩塌，否则将会使草坪受严重伤害。</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）冬季型草坪应在</w:t>
      </w:r>
      <w:r>
        <w:rPr>
          <w:rFonts w:ascii="宋体" w:hAnsi="宋体" w:hint="eastAsia"/>
          <w:bCs/>
          <w:kern w:val="0"/>
          <w:sz w:val="24"/>
        </w:rPr>
        <w:t>12</w:t>
      </w:r>
      <w:r>
        <w:rPr>
          <w:rFonts w:ascii="宋体" w:hAnsi="宋体" w:hint="eastAsia"/>
          <w:bCs/>
          <w:kern w:val="0"/>
          <w:sz w:val="24"/>
        </w:rPr>
        <w:t>月前进行</w:t>
      </w:r>
      <w:r>
        <w:rPr>
          <w:rFonts w:ascii="宋体" w:hAnsi="宋体" w:hint="eastAsia"/>
          <w:bCs/>
          <w:kern w:val="0"/>
          <w:sz w:val="24"/>
        </w:rPr>
        <w:t>1</w:t>
      </w:r>
      <w:r>
        <w:rPr>
          <w:rFonts w:ascii="宋体" w:hAnsi="宋体" w:hint="eastAsia"/>
          <w:bCs/>
          <w:kern w:val="0"/>
          <w:sz w:val="24"/>
        </w:rPr>
        <w:t>次冬季灌水，以防根系干冻受损，有利于冬绿型草坪越冬生长。</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地被色块养护重点：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lastRenderedPageBreak/>
        <w:t>（</w:t>
      </w:r>
      <w:r>
        <w:rPr>
          <w:rFonts w:ascii="宋体" w:hAnsi="宋体" w:hint="eastAsia"/>
          <w:bCs/>
          <w:kern w:val="0"/>
          <w:sz w:val="24"/>
        </w:rPr>
        <w:t>1</w:t>
      </w:r>
      <w:r>
        <w:rPr>
          <w:rFonts w:ascii="宋体" w:hAnsi="宋体" w:hint="eastAsia"/>
          <w:bCs/>
          <w:kern w:val="0"/>
          <w:sz w:val="24"/>
        </w:rPr>
        <w:t>）本月进入隆冬，在严寒到来之前，对于一些常绿、露地越冬但又易受冻害的地被提前做好防冻措施，一般在地面洒上木屑或适当浇水防冻。</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）对于已去掉枝叶的宿根花卉用腐熟的有机肥在根茎壅土施肥，促使翌年萌发枝条粗壮。</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）在种植密度低的木本地被株间深翻施浓肥。</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乔木、灌木养护重点：</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）对树木冬季施肥，深施，施足。</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）冬季树木的整形修剪。</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）深翻和平整土地，使土壤熟化。</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）继续做好防寒工作。</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5</w:t>
      </w:r>
      <w:r>
        <w:rPr>
          <w:rFonts w:ascii="宋体" w:hAnsi="宋体" w:hint="eastAsia"/>
          <w:bCs/>
          <w:kern w:val="0"/>
          <w:sz w:val="24"/>
        </w:rPr>
        <w:t>）防除越冬害虫。</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做好全年的工作总结，找出经验与问题，以便翌年推广或改正。</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5.8</w:t>
      </w:r>
      <w:r>
        <w:rPr>
          <w:rFonts w:ascii="宋体" w:hAnsi="宋体" w:hint="eastAsia"/>
          <w:bCs/>
          <w:kern w:val="0"/>
          <w:sz w:val="24"/>
        </w:rPr>
        <w:t>、文明安全养护要求</w:t>
      </w:r>
      <w:r>
        <w:rPr>
          <w:rFonts w:ascii="宋体" w:hAnsi="宋体" w:hint="eastAsia"/>
          <w:bCs/>
          <w:kern w:val="0"/>
          <w:sz w:val="24"/>
        </w:rPr>
        <w:t>：</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1</w:t>
      </w:r>
      <w:r>
        <w:rPr>
          <w:rFonts w:ascii="宋体" w:hAnsi="宋体" w:hint="eastAsia"/>
          <w:bCs/>
          <w:kern w:val="0"/>
          <w:sz w:val="24"/>
        </w:rPr>
        <w:t>）乙方应配有安全员，需对养护人员进行施工安全教育和对施工设备、养护现场进行安全检查。</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2</w:t>
      </w:r>
      <w:r>
        <w:rPr>
          <w:rFonts w:ascii="宋体" w:hAnsi="宋体" w:hint="eastAsia"/>
          <w:bCs/>
          <w:kern w:val="0"/>
          <w:sz w:val="24"/>
        </w:rPr>
        <w:t>）</w:t>
      </w:r>
      <w:r>
        <w:rPr>
          <w:rFonts w:ascii="宋体" w:hAnsi="宋体" w:hint="eastAsia"/>
          <w:bCs/>
          <w:kern w:val="0"/>
          <w:sz w:val="24"/>
        </w:rPr>
        <w:t xml:space="preserve"> </w:t>
      </w:r>
      <w:r>
        <w:rPr>
          <w:rFonts w:ascii="宋体" w:hAnsi="宋体" w:hint="eastAsia"/>
          <w:bCs/>
          <w:kern w:val="0"/>
          <w:sz w:val="24"/>
        </w:rPr>
        <w:t>绿化养护作业时，要充分利用机械设备。平日用于绿化浇灌必须为制式专业浇灌水车（抗旱期间除外）；绿化养护人员必须穿工作服。</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3</w:t>
      </w:r>
      <w:r>
        <w:rPr>
          <w:rFonts w:ascii="宋体" w:hAnsi="宋体" w:hint="eastAsia"/>
          <w:bCs/>
          <w:kern w:val="0"/>
          <w:sz w:val="24"/>
        </w:rPr>
        <w:t>）绿化养护作业时，应随时保持道路的清洁、畅通，并由专人负责监管，以确保文明安全养护。</w:t>
      </w:r>
    </w:p>
    <w:p w:rsidR="008D1102" w:rsidRDefault="00B3034B">
      <w:pPr>
        <w:spacing w:line="400" w:lineRule="exact"/>
        <w:ind w:firstLineChars="200" w:firstLine="480"/>
        <w:textAlignment w:val="baseline"/>
        <w:rPr>
          <w:rFonts w:ascii="宋体" w:hAnsi="宋体"/>
          <w:bCs/>
          <w:kern w:val="0"/>
          <w:sz w:val="24"/>
        </w:rPr>
      </w:pPr>
      <w:r>
        <w:rPr>
          <w:rFonts w:ascii="宋体" w:hAnsi="宋体" w:hint="eastAsia"/>
          <w:bCs/>
          <w:kern w:val="0"/>
          <w:sz w:val="24"/>
        </w:rPr>
        <w:t>（</w:t>
      </w:r>
      <w:r>
        <w:rPr>
          <w:rFonts w:ascii="宋体" w:hAnsi="宋体" w:hint="eastAsia"/>
          <w:bCs/>
          <w:kern w:val="0"/>
          <w:sz w:val="24"/>
        </w:rPr>
        <w:t>4</w:t>
      </w:r>
      <w:r>
        <w:rPr>
          <w:rFonts w:ascii="宋体" w:hAnsi="宋体" w:hint="eastAsia"/>
          <w:bCs/>
          <w:kern w:val="0"/>
          <w:sz w:val="24"/>
        </w:rPr>
        <w:t>）应做到文明作业。</w:t>
      </w:r>
    </w:p>
    <w:p w:rsidR="008D1102" w:rsidRDefault="00B3034B">
      <w:pPr>
        <w:spacing w:line="400" w:lineRule="exact"/>
        <w:textAlignment w:val="baseline"/>
        <w:rPr>
          <w:rFonts w:ascii="宋体" w:hAnsi="宋体"/>
          <w:b/>
          <w:kern w:val="0"/>
          <w:sz w:val="24"/>
        </w:rPr>
      </w:pPr>
      <w:r>
        <w:rPr>
          <w:rFonts w:ascii="宋体" w:hAnsi="宋体" w:hint="eastAsia"/>
          <w:b/>
          <w:kern w:val="0"/>
          <w:sz w:val="24"/>
        </w:rPr>
        <w:t>（四）区域生活垃圾、餐厨垃圾收运</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镇区街道范围内的生活垃圾收集</w:t>
      </w:r>
    </w:p>
    <w:p w:rsidR="008D1102" w:rsidRDefault="00B3034B">
      <w:pPr>
        <w:spacing w:line="400" w:lineRule="exact"/>
        <w:ind w:firstLineChars="200" w:firstLine="482"/>
        <w:textAlignment w:val="baseline"/>
        <w:rPr>
          <w:rFonts w:ascii="宋体" w:hAnsi="宋体"/>
          <w:b/>
          <w:sz w:val="24"/>
        </w:rPr>
      </w:pPr>
      <w:r>
        <w:rPr>
          <w:rFonts w:ascii="宋体" w:hAnsi="宋体" w:hint="eastAsia"/>
          <w:b/>
          <w:sz w:val="24"/>
        </w:rPr>
        <w:t>〈</w:t>
      </w:r>
      <w:r>
        <w:rPr>
          <w:rFonts w:ascii="宋体" w:hAnsi="宋体" w:hint="eastAsia"/>
          <w:b/>
          <w:sz w:val="24"/>
        </w:rPr>
        <w:t>1</w:t>
      </w:r>
      <w:r>
        <w:rPr>
          <w:rFonts w:ascii="宋体" w:hAnsi="宋体" w:hint="eastAsia"/>
          <w:b/>
          <w:sz w:val="24"/>
        </w:rPr>
        <w:t>〉垃圾分类收集和设施擦洗</w:t>
      </w:r>
    </w:p>
    <w:p w:rsidR="008D1102" w:rsidRDefault="00B3034B">
      <w:pPr>
        <w:spacing w:line="400" w:lineRule="exact"/>
        <w:ind w:firstLineChars="200" w:firstLine="480"/>
        <w:rPr>
          <w:rFonts w:ascii="宋体" w:hAnsi="宋体"/>
          <w:sz w:val="24"/>
        </w:rPr>
      </w:pPr>
      <w:r>
        <w:rPr>
          <w:rFonts w:ascii="宋体" w:hAnsi="宋体" w:hint="eastAsia"/>
          <w:kern w:val="0"/>
          <w:sz w:val="24"/>
        </w:rPr>
        <w:t>1</w:t>
      </w:r>
      <w:r>
        <w:rPr>
          <w:rFonts w:ascii="宋体" w:hAnsi="宋体" w:hint="eastAsia"/>
          <w:kern w:val="0"/>
          <w:sz w:val="24"/>
        </w:rPr>
        <w:t>、指导前端如何进行垃圾分类，保洁范围内的垃圾实行有害垃圾、可回收物、易腐垃圾（厨余垃圾）、其他垃圾“四分类”收集，严禁将有害垃圾混入其他各类生活垃圾。</w:t>
      </w:r>
    </w:p>
    <w:p w:rsidR="008D1102" w:rsidRDefault="00B3034B">
      <w:pPr>
        <w:spacing w:line="400" w:lineRule="exact"/>
        <w:ind w:firstLineChars="200" w:firstLine="480"/>
        <w:textAlignment w:val="baseline"/>
        <w:rPr>
          <w:rFonts w:ascii="宋体" w:hAnsi="宋体"/>
          <w:b/>
          <w:sz w:val="24"/>
        </w:rPr>
      </w:pPr>
      <w:r>
        <w:rPr>
          <w:rFonts w:ascii="宋体" w:hAnsi="宋体" w:hint="eastAsia"/>
          <w:sz w:val="24"/>
        </w:rPr>
        <w:t>2</w:t>
      </w:r>
      <w:r>
        <w:rPr>
          <w:rFonts w:ascii="宋体" w:hAnsi="宋体" w:hint="eastAsia"/>
          <w:sz w:val="24"/>
        </w:rPr>
        <w:t>、企事业单位、小区、餐饮企业等集中收集点的易腐垃圾（厨余垃圾）由中标人采用专用车辆收集运输至采购人指定地点。</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3</w:t>
      </w:r>
      <w:r>
        <w:rPr>
          <w:rFonts w:ascii="宋体" w:hAnsi="宋体" w:hint="eastAsia"/>
          <w:sz w:val="24"/>
        </w:rPr>
        <w:t>、生活垃圾应按时收集，镇区公共区域每天不少于两次，除小区外首次收集必须在</w:t>
      </w:r>
      <w:r>
        <w:rPr>
          <w:rFonts w:ascii="宋体" w:hAnsi="宋体" w:hint="eastAsia"/>
          <w:sz w:val="24"/>
        </w:rPr>
        <w:t>7</w:t>
      </w:r>
      <w:r>
        <w:rPr>
          <w:rFonts w:ascii="宋体" w:hAnsi="宋体" w:hint="eastAsia"/>
          <w:sz w:val="24"/>
        </w:rPr>
        <w:t>点前完成。三定一督垃圾房应在关门后收取，收集时应进行初步分类，禁止有毒有害物品和不可燃烧垃圾混入；区域内所有垃圾及时收集无遗漏，做到日产日清。严禁夹带工业固废进入垃圾中转</w:t>
      </w:r>
      <w:r>
        <w:rPr>
          <w:rFonts w:ascii="宋体" w:hAnsi="宋体" w:hint="eastAsia"/>
          <w:sz w:val="24"/>
        </w:rPr>
        <w:t>站。</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4</w:t>
      </w:r>
      <w:r>
        <w:rPr>
          <w:rFonts w:ascii="宋体" w:hAnsi="宋体" w:hint="eastAsia"/>
          <w:sz w:val="24"/>
        </w:rPr>
        <w:t>、装卸垃圾应符合作业要求，尽量减少噪音，做到收集桶轻拿轻放。收集结束后</w:t>
      </w:r>
      <w:r>
        <w:rPr>
          <w:rFonts w:ascii="宋体" w:hAnsi="宋体" w:hint="eastAsia"/>
          <w:sz w:val="24"/>
        </w:rPr>
        <w:t>,</w:t>
      </w:r>
      <w:r>
        <w:rPr>
          <w:rFonts w:ascii="宋体" w:hAnsi="宋体" w:hint="eastAsia"/>
          <w:sz w:val="24"/>
        </w:rPr>
        <w:t>垃圾桶盖关闭，收集桶应放回原处并标识标志在外侧</w:t>
      </w:r>
      <w:r>
        <w:rPr>
          <w:rFonts w:ascii="宋体" w:hAnsi="宋体" w:hint="eastAsia"/>
          <w:sz w:val="24"/>
        </w:rPr>
        <w:t>,</w:t>
      </w:r>
      <w:r>
        <w:rPr>
          <w:rFonts w:ascii="宋体" w:hAnsi="宋体" w:hint="eastAsia"/>
          <w:sz w:val="24"/>
        </w:rPr>
        <w:t>做到车走地净，确保收集房（桶）周围</w:t>
      </w:r>
      <w:r>
        <w:rPr>
          <w:rFonts w:ascii="宋体" w:hAnsi="宋体" w:hint="eastAsia"/>
          <w:sz w:val="24"/>
        </w:rPr>
        <w:t>1</w:t>
      </w:r>
      <w:r>
        <w:rPr>
          <w:rFonts w:ascii="宋体" w:hAnsi="宋体" w:hint="eastAsia"/>
          <w:sz w:val="24"/>
        </w:rPr>
        <w:t>米范围内无杂物、散落垃圾和污水。</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lastRenderedPageBreak/>
        <w:t>5</w:t>
      </w:r>
      <w:r>
        <w:rPr>
          <w:rFonts w:ascii="宋体" w:hAnsi="宋体" w:hint="eastAsia"/>
          <w:sz w:val="24"/>
        </w:rPr>
        <w:t>、环卫车辆在收集运输过程中应始终保持密闭，非密闭车辆应覆盖网罩，禁止抛洒滴漏；垃圾装运量应以车辆的额定载重和有效容积为限，不得超重、超高运输。</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6</w:t>
      </w:r>
      <w:r>
        <w:rPr>
          <w:rFonts w:ascii="宋体" w:hAnsi="宋体" w:hint="eastAsia"/>
          <w:sz w:val="24"/>
        </w:rPr>
        <w:t>、收集后的垃圾必须及时运至打包站，严禁乱倒、乱卸、自行填埋或焚烧。进入打包站倾卸垃圾时，应自觉服从工作人员的安排或调度，禁止插队。</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7</w:t>
      </w:r>
      <w:r>
        <w:rPr>
          <w:rFonts w:ascii="宋体" w:hAnsi="宋体" w:hint="eastAsia"/>
          <w:sz w:val="24"/>
        </w:rPr>
        <w:t>、对于相关部门发现的道旁乱倒垃圾杂物，接到通知后，应及时派人清理。</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8</w:t>
      </w:r>
      <w:r>
        <w:rPr>
          <w:rFonts w:ascii="宋体" w:hAnsi="宋体" w:hint="eastAsia"/>
          <w:sz w:val="24"/>
        </w:rPr>
        <w:t>、收集房（桶）应保持完好、无焚烧痕迹，发现设施损坏应及时进行维修和更换；</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9</w:t>
      </w:r>
      <w:r>
        <w:rPr>
          <w:rFonts w:ascii="宋体" w:hAnsi="宋体" w:hint="eastAsia"/>
          <w:sz w:val="24"/>
        </w:rPr>
        <w:t>、收集房（桶）应每天进行擦洗保洁和消杀，做到无明显积尘、蛛网、污垢。擦洗完后，收集桶应放回收集房，摆整齐、门关好；收集房四周环境整洁，内外地面干净，无积水，墙面无乱涂写、乱张贴现象。</w:t>
      </w:r>
    </w:p>
    <w:p w:rsidR="008D1102" w:rsidRDefault="00B3034B">
      <w:pPr>
        <w:spacing w:line="400" w:lineRule="exact"/>
        <w:ind w:firstLineChars="200" w:firstLine="482"/>
        <w:textAlignment w:val="baseline"/>
        <w:rPr>
          <w:rFonts w:ascii="宋体" w:hAnsi="宋体"/>
          <w:b/>
          <w:bCs/>
          <w:sz w:val="24"/>
        </w:rPr>
      </w:pPr>
      <w:r>
        <w:rPr>
          <w:rFonts w:ascii="宋体" w:hAnsi="宋体" w:hint="eastAsia"/>
          <w:b/>
          <w:sz w:val="24"/>
        </w:rPr>
        <w:t>〈</w:t>
      </w:r>
      <w:r>
        <w:rPr>
          <w:rFonts w:ascii="宋体" w:hAnsi="宋体" w:hint="eastAsia"/>
          <w:b/>
          <w:sz w:val="24"/>
        </w:rPr>
        <w:t>2</w:t>
      </w:r>
      <w:r>
        <w:rPr>
          <w:rFonts w:ascii="宋体" w:hAnsi="宋体" w:hint="eastAsia"/>
          <w:b/>
          <w:sz w:val="24"/>
        </w:rPr>
        <w:t>〉</w:t>
      </w:r>
      <w:r>
        <w:rPr>
          <w:rFonts w:ascii="宋体" w:hAnsi="宋体" w:hint="eastAsia"/>
          <w:b/>
          <w:bCs/>
          <w:sz w:val="24"/>
        </w:rPr>
        <w:t>餐厨、果蔬垃圾收集、运输</w:t>
      </w:r>
    </w:p>
    <w:p w:rsidR="008D1102" w:rsidRDefault="00B3034B">
      <w:pPr>
        <w:spacing w:line="400" w:lineRule="exact"/>
        <w:ind w:firstLineChars="200" w:firstLine="480"/>
        <w:textAlignment w:val="baseline"/>
        <w:rPr>
          <w:rFonts w:ascii="宋体" w:hAnsi="宋体"/>
          <w:kern w:val="0"/>
          <w:sz w:val="24"/>
        </w:rPr>
      </w:pPr>
      <w:r>
        <w:rPr>
          <w:rFonts w:ascii="宋体" w:hAnsi="宋体" w:hint="eastAsia"/>
          <w:kern w:val="0"/>
          <w:sz w:val="24"/>
        </w:rPr>
        <w:t>1</w:t>
      </w:r>
      <w:r>
        <w:rPr>
          <w:rFonts w:ascii="宋体" w:hAnsi="宋体" w:hint="eastAsia"/>
          <w:kern w:val="0"/>
          <w:sz w:val="24"/>
        </w:rPr>
        <w:t>、对果蔬垃圾产生单位全部签约收运，产生单位根据采购人要求及时调整；</w:t>
      </w:r>
    </w:p>
    <w:p w:rsidR="008D1102" w:rsidRDefault="00B3034B">
      <w:pPr>
        <w:spacing w:line="400" w:lineRule="exact"/>
        <w:ind w:firstLineChars="200" w:firstLine="480"/>
        <w:rPr>
          <w:rFonts w:ascii="宋体" w:hAnsi="宋体"/>
          <w:sz w:val="24"/>
        </w:rPr>
      </w:pPr>
      <w:r>
        <w:rPr>
          <w:rFonts w:ascii="宋体" w:hAnsi="宋体" w:hint="eastAsia"/>
          <w:sz w:val="24"/>
        </w:rPr>
        <w:t>2</w:t>
      </w:r>
      <w:r>
        <w:rPr>
          <w:rFonts w:ascii="宋体" w:hAnsi="宋体" w:hint="eastAsia"/>
          <w:sz w:val="24"/>
        </w:rPr>
        <w:t>、按照要求配置相应固定设施；</w:t>
      </w:r>
    </w:p>
    <w:p w:rsidR="008D1102" w:rsidRDefault="00B3034B">
      <w:pPr>
        <w:spacing w:line="400" w:lineRule="exact"/>
        <w:ind w:firstLineChars="200" w:firstLine="480"/>
        <w:rPr>
          <w:rFonts w:ascii="宋体" w:hAnsi="宋体"/>
          <w:sz w:val="24"/>
        </w:rPr>
      </w:pPr>
      <w:r>
        <w:rPr>
          <w:rFonts w:ascii="宋体" w:hAnsi="宋体" w:hint="eastAsia"/>
          <w:sz w:val="24"/>
        </w:rPr>
        <w:t>3</w:t>
      </w:r>
      <w:r>
        <w:rPr>
          <w:rFonts w:ascii="宋体" w:hAnsi="宋体" w:hint="eastAsia"/>
          <w:sz w:val="24"/>
        </w:rPr>
        <w:t>、</w:t>
      </w:r>
      <w:r>
        <w:rPr>
          <w:rFonts w:ascii="宋体" w:hAnsi="宋体"/>
          <w:sz w:val="24"/>
        </w:rPr>
        <w:t>按照餐厨废弃物收集、运输作业标准和规范，在</w:t>
      </w:r>
      <w:r>
        <w:rPr>
          <w:rFonts w:ascii="宋体" w:hAnsi="宋体" w:hint="eastAsia"/>
          <w:sz w:val="24"/>
        </w:rPr>
        <w:t>每天上午</w:t>
      </w:r>
      <w:r>
        <w:rPr>
          <w:rFonts w:ascii="宋体" w:hAnsi="宋体" w:hint="eastAsia"/>
          <w:sz w:val="24"/>
        </w:rPr>
        <w:t>8</w:t>
      </w:r>
      <w:r>
        <w:rPr>
          <w:rFonts w:ascii="宋体" w:hAnsi="宋体" w:hint="eastAsia"/>
          <w:sz w:val="24"/>
        </w:rPr>
        <w:t>：</w:t>
      </w:r>
      <w:r>
        <w:rPr>
          <w:rFonts w:ascii="宋体" w:hAnsi="宋体" w:hint="eastAsia"/>
          <w:sz w:val="24"/>
        </w:rPr>
        <w:t>3</w:t>
      </w:r>
      <w:r>
        <w:rPr>
          <w:rFonts w:ascii="宋体" w:hAnsi="宋体"/>
          <w:sz w:val="24"/>
        </w:rPr>
        <w:t>0</w:t>
      </w:r>
      <w:r>
        <w:rPr>
          <w:rFonts w:ascii="宋体" w:hAnsi="宋体" w:hint="eastAsia"/>
          <w:sz w:val="24"/>
        </w:rPr>
        <w:t>前、下午</w:t>
      </w:r>
      <w:r>
        <w:rPr>
          <w:rFonts w:ascii="宋体" w:hAnsi="宋体" w:hint="eastAsia"/>
          <w:sz w:val="24"/>
        </w:rPr>
        <w:t>1</w:t>
      </w:r>
      <w:r>
        <w:rPr>
          <w:rFonts w:ascii="宋体" w:hAnsi="宋体"/>
          <w:sz w:val="24"/>
        </w:rPr>
        <w:t>9</w:t>
      </w:r>
      <w:r>
        <w:rPr>
          <w:rFonts w:ascii="宋体" w:hAnsi="宋体" w:hint="eastAsia"/>
          <w:sz w:val="24"/>
        </w:rPr>
        <w:t>:3</w:t>
      </w:r>
      <w:r>
        <w:rPr>
          <w:rFonts w:ascii="宋体" w:hAnsi="宋体"/>
          <w:sz w:val="24"/>
        </w:rPr>
        <w:t>0</w:t>
      </w:r>
      <w:r>
        <w:rPr>
          <w:rFonts w:ascii="宋体" w:hAnsi="宋体" w:hint="eastAsia"/>
          <w:sz w:val="24"/>
        </w:rPr>
        <w:t>前</w:t>
      </w:r>
      <w:r>
        <w:rPr>
          <w:rFonts w:ascii="宋体" w:hAnsi="宋体"/>
          <w:sz w:val="24"/>
        </w:rPr>
        <w:t>及时收集、运输餐厨废弃物，保证餐厨废弃物日产日清；</w:t>
      </w:r>
    </w:p>
    <w:p w:rsidR="008D1102" w:rsidRDefault="00B3034B">
      <w:pPr>
        <w:spacing w:line="400" w:lineRule="exact"/>
        <w:ind w:firstLineChars="200" w:firstLine="480"/>
        <w:rPr>
          <w:rFonts w:ascii="宋体" w:hAnsi="宋体"/>
          <w:sz w:val="24"/>
        </w:rPr>
      </w:pPr>
      <w:r>
        <w:rPr>
          <w:rFonts w:ascii="宋体" w:hAnsi="宋体" w:hint="eastAsia"/>
          <w:sz w:val="24"/>
        </w:rPr>
        <w:t>4</w:t>
      </w:r>
      <w:r>
        <w:rPr>
          <w:rFonts w:ascii="宋体" w:hAnsi="宋体" w:hint="eastAsia"/>
          <w:sz w:val="24"/>
        </w:rPr>
        <w:t>、</w:t>
      </w:r>
      <w:r>
        <w:rPr>
          <w:rFonts w:ascii="宋体" w:hAnsi="宋体"/>
          <w:sz w:val="24"/>
        </w:rPr>
        <w:t>在规定的时间内将收集的餐厨废弃物运送至规定的餐厨废弃物处置场所；</w:t>
      </w:r>
    </w:p>
    <w:p w:rsidR="008D1102" w:rsidRDefault="00B3034B">
      <w:pPr>
        <w:spacing w:line="400" w:lineRule="exact"/>
        <w:ind w:firstLineChars="200" w:firstLine="480"/>
        <w:rPr>
          <w:rFonts w:ascii="宋体" w:hAnsi="宋体"/>
          <w:sz w:val="24"/>
        </w:rPr>
      </w:pPr>
      <w:r>
        <w:rPr>
          <w:rFonts w:ascii="宋体" w:hAnsi="宋体" w:hint="eastAsia"/>
          <w:sz w:val="24"/>
        </w:rPr>
        <w:t>5</w:t>
      </w:r>
      <w:r>
        <w:rPr>
          <w:rFonts w:ascii="宋体" w:hAnsi="宋体" w:hint="eastAsia"/>
          <w:sz w:val="24"/>
        </w:rPr>
        <w:t>、</w:t>
      </w:r>
      <w:r>
        <w:rPr>
          <w:rFonts w:ascii="宋体" w:hAnsi="宋体"/>
          <w:sz w:val="24"/>
        </w:rPr>
        <w:t>收集、运输餐厨废弃物后，及时清理作业场地，保持周边环境的卫生整洁；</w:t>
      </w:r>
    </w:p>
    <w:p w:rsidR="008D1102" w:rsidRDefault="00B3034B">
      <w:pPr>
        <w:spacing w:line="400" w:lineRule="exact"/>
        <w:ind w:firstLineChars="200" w:firstLine="480"/>
        <w:rPr>
          <w:rFonts w:ascii="宋体" w:hAnsi="宋体"/>
          <w:sz w:val="24"/>
        </w:rPr>
      </w:pPr>
      <w:r>
        <w:rPr>
          <w:rFonts w:ascii="宋体" w:hAnsi="宋体" w:hint="eastAsia"/>
          <w:sz w:val="24"/>
        </w:rPr>
        <w:t>6</w:t>
      </w:r>
      <w:r>
        <w:rPr>
          <w:rFonts w:ascii="宋体" w:hAnsi="宋体" w:hint="eastAsia"/>
          <w:sz w:val="24"/>
        </w:rPr>
        <w:t>、</w:t>
      </w:r>
      <w:r>
        <w:rPr>
          <w:rFonts w:ascii="宋体" w:hAnsi="宋体"/>
          <w:sz w:val="24"/>
        </w:rPr>
        <w:t>用于收集、运输餐厨废弃物的车辆应当统一标识，并做到密闭、完好和整洁；</w:t>
      </w:r>
    </w:p>
    <w:p w:rsidR="008D1102" w:rsidRDefault="00B3034B">
      <w:pPr>
        <w:spacing w:line="400" w:lineRule="exact"/>
        <w:ind w:firstLineChars="200" w:firstLine="480"/>
        <w:rPr>
          <w:rFonts w:ascii="宋体" w:hAnsi="宋体"/>
          <w:sz w:val="24"/>
        </w:rPr>
      </w:pPr>
      <w:r>
        <w:rPr>
          <w:rFonts w:ascii="宋体" w:hAnsi="宋体" w:hint="eastAsia"/>
          <w:sz w:val="24"/>
        </w:rPr>
        <w:t>7</w:t>
      </w:r>
      <w:r>
        <w:rPr>
          <w:rFonts w:ascii="宋体" w:hAnsi="宋体" w:hint="eastAsia"/>
          <w:sz w:val="24"/>
        </w:rPr>
        <w:t>、在收运作业时，收运人员应对垃圾桶内垃圾的含水率进行控制，不得超过</w:t>
      </w:r>
      <w:r>
        <w:rPr>
          <w:rFonts w:ascii="宋体" w:hAnsi="宋体" w:hint="eastAsia"/>
          <w:sz w:val="24"/>
        </w:rPr>
        <w:t>30%</w:t>
      </w:r>
      <w:r>
        <w:rPr>
          <w:rFonts w:ascii="宋体" w:hAnsi="宋体" w:hint="eastAsia"/>
          <w:sz w:val="24"/>
        </w:rPr>
        <w:t>，如含水率超出</w:t>
      </w:r>
      <w:r>
        <w:rPr>
          <w:rFonts w:ascii="宋体" w:hAnsi="宋体" w:hint="eastAsia"/>
          <w:sz w:val="24"/>
        </w:rPr>
        <w:t>30%</w:t>
      </w:r>
      <w:r>
        <w:rPr>
          <w:rFonts w:ascii="宋体" w:hAnsi="宋体" w:hint="eastAsia"/>
          <w:sz w:val="24"/>
        </w:rPr>
        <w:t>的餐饮企业，收运单位应拒收，并进行再次上门沟通，直到达标为止；</w:t>
      </w:r>
    </w:p>
    <w:p w:rsidR="008D1102" w:rsidRDefault="00B3034B">
      <w:pPr>
        <w:spacing w:line="400" w:lineRule="exact"/>
        <w:ind w:firstLineChars="200" w:firstLine="480"/>
        <w:rPr>
          <w:rFonts w:ascii="宋体" w:hAnsi="宋体"/>
          <w:sz w:val="24"/>
        </w:rPr>
      </w:pPr>
      <w:r>
        <w:rPr>
          <w:rFonts w:ascii="宋体" w:hAnsi="宋体" w:hint="eastAsia"/>
          <w:sz w:val="24"/>
        </w:rPr>
        <w:t>8</w:t>
      </w:r>
      <w:r>
        <w:rPr>
          <w:rFonts w:ascii="宋体" w:hAnsi="宋体" w:hint="eastAsia"/>
          <w:sz w:val="24"/>
        </w:rPr>
        <w:t>、根据招标人要求，按固定车辆、固定人员、固定时间</w:t>
      </w:r>
      <w:r>
        <w:rPr>
          <w:rFonts w:ascii="宋体" w:hAnsi="宋体" w:hint="eastAsia"/>
          <w:sz w:val="24"/>
        </w:rPr>
        <w:t>、固定路线进行垃圾运输。不得将别处垃圾运输至本项目垃圾处置中心，不得将收集的垃圾随意外运至其它地方处理。</w:t>
      </w:r>
    </w:p>
    <w:p w:rsidR="008D1102" w:rsidRDefault="00B3034B">
      <w:pPr>
        <w:spacing w:line="400" w:lineRule="exact"/>
        <w:rPr>
          <w:rFonts w:ascii="宋体" w:hAnsi="宋体"/>
          <w:b/>
          <w:sz w:val="24"/>
        </w:rPr>
      </w:pPr>
      <w:r>
        <w:rPr>
          <w:rFonts w:ascii="宋体" w:hAnsi="宋体" w:hint="eastAsia"/>
          <w:b/>
          <w:sz w:val="24"/>
        </w:rPr>
        <w:t>（五）生活垃圾中转站管理</w:t>
      </w:r>
    </w:p>
    <w:p w:rsidR="008D1102" w:rsidRDefault="00B3034B">
      <w:pPr>
        <w:spacing w:line="400" w:lineRule="exact"/>
        <w:ind w:firstLineChars="200" w:firstLine="480"/>
        <w:rPr>
          <w:rFonts w:ascii="宋体" w:hAnsi="宋体"/>
          <w:sz w:val="24"/>
        </w:rPr>
      </w:pPr>
      <w:r>
        <w:rPr>
          <w:rFonts w:ascii="宋体" w:hAnsi="宋体" w:hint="eastAsia"/>
          <w:sz w:val="24"/>
        </w:rPr>
        <w:t>1</w:t>
      </w:r>
      <w:r>
        <w:rPr>
          <w:rFonts w:ascii="宋体" w:hAnsi="宋体" w:hint="eastAsia"/>
          <w:sz w:val="24"/>
        </w:rPr>
        <w:t>、操作人员应严格遵守生活垃圾压缩设备的操作规程，运行报表记录齐全、准确；</w:t>
      </w:r>
    </w:p>
    <w:p w:rsidR="008D1102" w:rsidRDefault="00B3034B">
      <w:pPr>
        <w:spacing w:line="400" w:lineRule="exact"/>
        <w:ind w:firstLineChars="200" w:firstLine="480"/>
        <w:rPr>
          <w:rFonts w:ascii="宋体" w:hAnsi="宋体"/>
          <w:sz w:val="24"/>
        </w:rPr>
      </w:pPr>
      <w:r>
        <w:rPr>
          <w:rFonts w:ascii="宋体" w:hAnsi="宋体" w:hint="eastAsia"/>
          <w:sz w:val="24"/>
        </w:rPr>
        <w:t>2</w:t>
      </w:r>
      <w:r>
        <w:rPr>
          <w:rFonts w:ascii="宋体" w:hAnsi="宋体" w:hint="eastAsia"/>
          <w:sz w:val="24"/>
        </w:rPr>
        <w:t>、设施设备应及时检修和维护保养，始终保持良好状态；</w:t>
      </w:r>
    </w:p>
    <w:p w:rsidR="008D1102" w:rsidRDefault="00B3034B">
      <w:pPr>
        <w:spacing w:line="400" w:lineRule="exact"/>
        <w:ind w:firstLineChars="200" w:firstLine="480"/>
        <w:rPr>
          <w:rFonts w:ascii="宋体" w:hAnsi="宋体"/>
          <w:sz w:val="24"/>
        </w:rPr>
      </w:pPr>
      <w:r>
        <w:rPr>
          <w:rFonts w:ascii="宋体" w:hAnsi="宋体" w:hint="eastAsia"/>
          <w:sz w:val="24"/>
        </w:rPr>
        <w:t>3</w:t>
      </w:r>
      <w:r>
        <w:rPr>
          <w:rFonts w:ascii="宋体" w:hAnsi="宋体" w:hint="eastAsia"/>
          <w:sz w:val="24"/>
        </w:rPr>
        <w:t>、中转站管理规程、操作制度上墙明示；</w:t>
      </w:r>
    </w:p>
    <w:p w:rsidR="008D1102" w:rsidRDefault="00B3034B">
      <w:pPr>
        <w:spacing w:line="400" w:lineRule="exact"/>
        <w:ind w:firstLineChars="200" w:firstLine="480"/>
        <w:rPr>
          <w:rFonts w:ascii="宋体" w:hAnsi="宋体"/>
          <w:sz w:val="24"/>
        </w:rPr>
      </w:pPr>
      <w:r>
        <w:rPr>
          <w:rFonts w:ascii="宋体" w:hAnsi="宋体" w:hint="eastAsia"/>
          <w:sz w:val="24"/>
        </w:rPr>
        <w:t>4</w:t>
      </w:r>
      <w:r>
        <w:rPr>
          <w:rFonts w:ascii="宋体" w:hAnsi="宋体" w:hint="eastAsia"/>
          <w:sz w:val="24"/>
        </w:rPr>
        <w:t>、按规定配放灭火器；</w:t>
      </w:r>
    </w:p>
    <w:p w:rsidR="008D1102" w:rsidRDefault="00B3034B">
      <w:pPr>
        <w:spacing w:line="400" w:lineRule="exact"/>
        <w:ind w:firstLineChars="200" w:firstLine="480"/>
        <w:rPr>
          <w:rFonts w:ascii="宋体" w:hAnsi="宋体"/>
          <w:sz w:val="24"/>
        </w:rPr>
      </w:pPr>
      <w:r>
        <w:rPr>
          <w:rFonts w:ascii="宋体" w:hAnsi="宋体" w:hint="eastAsia"/>
          <w:sz w:val="24"/>
        </w:rPr>
        <w:t>5</w:t>
      </w:r>
      <w:r>
        <w:rPr>
          <w:rFonts w:ascii="宋体" w:hAnsi="宋体" w:hint="eastAsia"/>
          <w:sz w:val="24"/>
        </w:rPr>
        <w:t>、闲杂人员不得进入中转站，必须由经过培训的在职环卫职工专人操作机器设备；</w:t>
      </w:r>
    </w:p>
    <w:p w:rsidR="008D1102" w:rsidRDefault="00B3034B">
      <w:pPr>
        <w:spacing w:line="400" w:lineRule="exact"/>
        <w:ind w:firstLineChars="200" w:firstLine="480"/>
        <w:rPr>
          <w:rFonts w:ascii="宋体" w:hAnsi="宋体"/>
          <w:sz w:val="24"/>
        </w:rPr>
      </w:pPr>
      <w:r>
        <w:rPr>
          <w:rFonts w:ascii="宋体" w:hAnsi="宋体" w:hint="eastAsia"/>
          <w:sz w:val="24"/>
        </w:rPr>
        <w:t>6</w:t>
      </w:r>
      <w:r>
        <w:rPr>
          <w:rFonts w:ascii="宋体" w:hAnsi="宋体" w:hint="eastAsia"/>
          <w:sz w:val="24"/>
        </w:rPr>
        <w:t>、进行清扫时要确认切断总电源，液压插销、手动保险到位；</w:t>
      </w:r>
    </w:p>
    <w:p w:rsidR="008D1102" w:rsidRDefault="00B3034B">
      <w:pPr>
        <w:spacing w:line="400" w:lineRule="exact"/>
        <w:ind w:firstLineChars="200" w:firstLine="480"/>
        <w:rPr>
          <w:rFonts w:ascii="宋体" w:hAnsi="宋体"/>
          <w:sz w:val="24"/>
        </w:rPr>
      </w:pPr>
      <w:r>
        <w:rPr>
          <w:rFonts w:ascii="宋体" w:hAnsi="宋体" w:hint="eastAsia"/>
          <w:sz w:val="24"/>
        </w:rPr>
        <w:t>7</w:t>
      </w:r>
      <w:r>
        <w:rPr>
          <w:rFonts w:ascii="宋体" w:hAnsi="宋体" w:hint="eastAsia"/>
          <w:sz w:val="24"/>
        </w:rPr>
        <w:t>、中转站垃圾必须严格进行分拣，杜绝非生活垃圾及带火种隐患的垃圾混入生活垃圾中；</w:t>
      </w:r>
    </w:p>
    <w:p w:rsidR="008D1102" w:rsidRDefault="00B3034B">
      <w:pPr>
        <w:spacing w:line="400" w:lineRule="exact"/>
        <w:ind w:firstLineChars="200" w:firstLine="480"/>
        <w:rPr>
          <w:rFonts w:ascii="宋体" w:hAnsi="宋体"/>
          <w:sz w:val="24"/>
        </w:rPr>
      </w:pPr>
      <w:r>
        <w:rPr>
          <w:rFonts w:ascii="宋体" w:hAnsi="宋体" w:hint="eastAsia"/>
          <w:sz w:val="24"/>
        </w:rPr>
        <w:t>8</w:t>
      </w:r>
      <w:r>
        <w:rPr>
          <w:rFonts w:ascii="宋体" w:hAnsi="宋体" w:hint="eastAsia"/>
          <w:sz w:val="24"/>
        </w:rPr>
        <w:t>、压机地面随时清理，无积尘、积水，确保环境、设施整洁；</w:t>
      </w:r>
    </w:p>
    <w:p w:rsidR="008D1102" w:rsidRDefault="00B3034B">
      <w:pPr>
        <w:spacing w:line="400" w:lineRule="exact"/>
        <w:ind w:firstLineChars="200" w:firstLine="480"/>
        <w:rPr>
          <w:rFonts w:ascii="宋体" w:hAnsi="宋体"/>
          <w:sz w:val="24"/>
        </w:rPr>
      </w:pPr>
      <w:r>
        <w:rPr>
          <w:rFonts w:ascii="宋体" w:hAnsi="宋体" w:hint="eastAsia"/>
          <w:sz w:val="24"/>
        </w:rPr>
        <w:t>9</w:t>
      </w:r>
      <w:r>
        <w:rPr>
          <w:rFonts w:ascii="宋体" w:hAnsi="宋体" w:hint="eastAsia"/>
          <w:sz w:val="24"/>
        </w:rPr>
        <w:t>、无满箱、满斗垃圾过夜，确保垃圾日产日清；</w:t>
      </w:r>
    </w:p>
    <w:p w:rsidR="008D1102" w:rsidRDefault="00B3034B">
      <w:pPr>
        <w:spacing w:line="400" w:lineRule="exact"/>
        <w:ind w:firstLineChars="200" w:firstLine="480"/>
        <w:rPr>
          <w:rFonts w:ascii="宋体" w:hAnsi="宋体"/>
          <w:sz w:val="24"/>
        </w:rPr>
      </w:pPr>
      <w:r>
        <w:rPr>
          <w:rFonts w:ascii="宋体" w:hAnsi="宋体" w:hint="eastAsia"/>
          <w:sz w:val="24"/>
        </w:rPr>
        <w:t>10</w:t>
      </w:r>
      <w:r>
        <w:rPr>
          <w:rFonts w:ascii="宋体" w:hAnsi="宋体" w:hint="eastAsia"/>
          <w:sz w:val="24"/>
        </w:rPr>
        <w:t>、站内及站周边环境应保持整洁，场地无积污水，无较重异臭味，物品摆放有序，蚊蝇孳生季节应定时喷药，确保少蝇、无蝇；</w:t>
      </w:r>
    </w:p>
    <w:p w:rsidR="008D1102" w:rsidRDefault="00B3034B">
      <w:pPr>
        <w:spacing w:line="400" w:lineRule="exact"/>
        <w:ind w:firstLineChars="200" w:firstLine="480"/>
        <w:rPr>
          <w:rFonts w:ascii="宋体" w:hAnsi="宋体"/>
          <w:b/>
          <w:bCs/>
          <w:kern w:val="0"/>
          <w:sz w:val="24"/>
        </w:rPr>
      </w:pPr>
      <w:r>
        <w:rPr>
          <w:rFonts w:ascii="宋体" w:hAnsi="宋体" w:hint="eastAsia"/>
          <w:sz w:val="24"/>
        </w:rPr>
        <w:t>11</w:t>
      </w:r>
      <w:r>
        <w:rPr>
          <w:rFonts w:ascii="宋体" w:hAnsi="宋体" w:hint="eastAsia"/>
          <w:sz w:val="24"/>
        </w:rPr>
        <w:t>、沉淀池污泥每月清理至采购方指定地点，不满溢；</w:t>
      </w:r>
    </w:p>
    <w:p w:rsidR="008D1102" w:rsidRDefault="00B3034B">
      <w:pPr>
        <w:spacing w:line="400" w:lineRule="exact"/>
        <w:rPr>
          <w:rFonts w:ascii="宋体" w:hAnsi="宋体"/>
          <w:b/>
          <w:bCs/>
          <w:kern w:val="0"/>
          <w:sz w:val="24"/>
        </w:rPr>
      </w:pPr>
      <w:r>
        <w:rPr>
          <w:rFonts w:ascii="宋体" w:hAnsi="宋体" w:hint="eastAsia"/>
          <w:b/>
          <w:bCs/>
          <w:kern w:val="0"/>
          <w:sz w:val="24"/>
        </w:rPr>
        <w:lastRenderedPageBreak/>
        <w:t>（六）公园管理</w:t>
      </w:r>
    </w:p>
    <w:p w:rsidR="008D1102" w:rsidRDefault="00B3034B">
      <w:pPr>
        <w:spacing w:line="400" w:lineRule="exact"/>
        <w:ind w:firstLineChars="100" w:firstLine="24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〉公园卫生保洁</w:t>
      </w:r>
    </w:p>
    <w:p w:rsidR="008D1102" w:rsidRDefault="00B3034B">
      <w:pPr>
        <w:spacing w:line="400" w:lineRule="exact"/>
        <w:ind w:firstLineChars="200" w:firstLine="480"/>
        <w:rPr>
          <w:rFonts w:ascii="宋体" w:hAnsi="宋体"/>
          <w:sz w:val="24"/>
        </w:rPr>
      </w:pPr>
      <w:r>
        <w:rPr>
          <w:rFonts w:ascii="宋体" w:hAnsi="宋体" w:hint="eastAsia"/>
          <w:sz w:val="24"/>
        </w:rPr>
        <w:t>1</w:t>
      </w:r>
      <w:r>
        <w:rPr>
          <w:rFonts w:ascii="宋体" w:hAnsi="宋体" w:hint="eastAsia"/>
          <w:sz w:val="24"/>
        </w:rPr>
        <w:t>、清扫广场、木质地坪、花岗岩地坪、卵石地坪；</w:t>
      </w:r>
    </w:p>
    <w:p w:rsidR="008D1102" w:rsidRDefault="00B3034B">
      <w:pPr>
        <w:spacing w:line="400" w:lineRule="exact"/>
        <w:ind w:firstLineChars="200" w:firstLine="480"/>
        <w:rPr>
          <w:rFonts w:ascii="宋体" w:hAnsi="宋体"/>
          <w:sz w:val="24"/>
        </w:rPr>
      </w:pPr>
      <w:r>
        <w:rPr>
          <w:rFonts w:ascii="宋体" w:hAnsi="宋体" w:hint="eastAsia"/>
          <w:sz w:val="24"/>
        </w:rPr>
        <w:t>2</w:t>
      </w:r>
      <w:r>
        <w:rPr>
          <w:rFonts w:ascii="宋体" w:hAnsi="宋体" w:hint="eastAsia"/>
          <w:sz w:val="24"/>
        </w:rPr>
        <w:t>、清扫道路、草坪绿地等做到无垃圾杂物、污渍；</w:t>
      </w:r>
      <w:r>
        <w:rPr>
          <w:rFonts w:ascii="宋体" w:hAnsi="宋体" w:hint="eastAsia"/>
          <w:sz w:val="24"/>
        </w:rPr>
        <w:t xml:space="preserve"> </w:t>
      </w:r>
    </w:p>
    <w:p w:rsidR="008D1102" w:rsidRDefault="00B3034B">
      <w:pPr>
        <w:spacing w:line="400" w:lineRule="exact"/>
        <w:ind w:firstLineChars="200" w:firstLine="480"/>
        <w:rPr>
          <w:rFonts w:ascii="宋体" w:hAnsi="宋体"/>
          <w:sz w:val="24"/>
        </w:rPr>
      </w:pPr>
      <w:r>
        <w:rPr>
          <w:rFonts w:ascii="宋体" w:hAnsi="宋体" w:hint="eastAsia"/>
          <w:sz w:val="24"/>
        </w:rPr>
        <w:t>3</w:t>
      </w:r>
      <w:r>
        <w:rPr>
          <w:rFonts w:ascii="宋体" w:hAnsi="宋体" w:hint="eastAsia"/>
          <w:sz w:val="24"/>
        </w:rPr>
        <w:t>、定时清理、管护园内所有路灯、地灯、景点、亭、廊、雕塑、栏杆、座椅、游乐设施、指示牌、景物牌、导游图等，做到无污渍、无缺损；</w:t>
      </w:r>
    </w:p>
    <w:p w:rsidR="008D1102" w:rsidRDefault="00B3034B">
      <w:pPr>
        <w:spacing w:line="400" w:lineRule="exact"/>
        <w:ind w:firstLineChars="200" w:firstLine="480"/>
        <w:rPr>
          <w:rFonts w:ascii="宋体" w:hAnsi="宋体"/>
          <w:sz w:val="24"/>
        </w:rPr>
      </w:pPr>
      <w:r>
        <w:rPr>
          <w:rFonts w:ascii="宋体" w:hAnsi="宋体" w:hint="eastAsia"/>
          <w:sz w:val="24"/>
        </w:rPr>
        <w:t>4</w:t>
      </w:r>
      <w:r>
        <w:rPr>
          <w:rFonts w:ascii="宋体" w:hAnsi="宋体" w:hint="eastAsia"/>
          <w:sz w:val="24"/>
        </w:rPr>
        <w:t>、公园内水体按河道保洁要求；</w:t>
      </w:r>
    </w:p>
    <w:p w:rsidR="008D1102" w:rsidRDefault="00B3034B">
      <w:pPr>
        <w:spacing w:line="400" w:lineRule="exact"/>
        <w:ind w:firstLineChars="200" w:firstLine="480"/>
        <w:rPr>
          <w:rFonts w:ascii="宋体" w:hAnsi="宋体"/>
          <w:sz w:val="24"/>
        </w:rPr>
      </w:pPr>
      <w:r>
        <w:rPr>
          <w:rFonts w:ascii="宋体" w:hAnsi="宋体" w:hint="eastAsia"/>
          <w:sz w:val="24"/>
        </w:rPr>
        <w:t>5</w:t>
      </w:r>
      <w:r>
        <w:rPr>
          <w:rFonts w:ascii="宋体" w:hAnsi="宋体" w:hint="eastAsia"/>
          <w:sz w:val="24"/>
        </w:rPr>
        <w:t>、公园内厕所按公共厕所保洁要求；</w:t>
      </w:r>
    </w:p>
    <w:p w:rsidR="008D1102" w:rsidRDefault="00B3034B">
      <w:pPr>
        <w:spacing w:line="400" w:lineRule="exact"/>
        <w:ind w:firstLineChars="200" w:firstLine="480"/>
        <w:rPr>
          <w:rFonts w:ascii="宋体" w:hAnsi="宋体"/>
          <w:sz w:val="24"/>
        </w:rPr>
      </w:pPr>
      <w:r>
        <w:rPr>
          <w:rFonts w:ascii="宋体" w:hAnsi="宋体"/>
          <w:sz w:val="24"/>
        </w:rPr>
        <w:t>6</w:t>
      </w:r>
      <w:r>
        <w:rPr>
          <w:rFonts w:ascii="宋体" w:hAnsi="宋体" w:hint="eastAsia"/>
          <w:sz w:val="24"/>
        </w:rPr>
        <w:t>、及时清理清运垃圾桶内垃圾并及时更换垃圾袋；</w:t>
      </w:r>
    </w:p>
    <w:p w:rsidR="008D1102" w:rsidRDefault="00B3034B">
      <w:pPr>
        <w:spacing w:line="400" w:lineRule="exact"/>
        <w:ind w:firstLineChars="200" w:firstLine="480"/>
        <w:rPr>
          <w:rFonts w:ascii="宋体" w:hAnsi="宋体"/>
          <w:sz w:val="24"/>
        </w:rPr>
      </w:pPr>
      <w:r>
        <w:rPr>
          <w:rFonts w:ascii="宋体" w:hAnsi="宋体"/>
          <w:sz w:val="24"/>
        </w:rPr>
        <w:t>7</w:t>
      </w:r>
      <w:r>
        <w:rPr>
          <w:rFonts w:ascii="宋体" w:hAnsi="宋体" w:hint="eastAsia"/>
          <w:sz w:val="24"/>
        </w:rPr>
        <w:t>、落叶清扫，加大人工保洁力度。在做好日常保洁的基础上，增加主路两侧人员密度，备足垃圾收集袋、扫帚等必备物资，及时组织人员进行落叶收集，随时组织进行清运；做好检查工作。质检员随时上路检查，加大监督检查力度，坚持定期不定时随机检查，各作业区域及时上报落叶清扫情况，确保发</w:t>
      </w:r>
      <w:r>
        <w:rPr>
          <w:rFonts w:ascii="宋体" w:hAnsi="宋体" w:hint="eastAsia"/>
          <w:sz w:val="24"/>
        </w:rPr>
        <w:t>现问题及时进行调度解决；道路清扫保洁精细化。由于秋季节路面比较干燥，为避免扬尘现象发生，合理调整作业车辆和作业方式，重点采用人机结合作业。结合重难点片区环境卫生整治工作，开展高质量、高标准的集中清理，提高道路机械化作业水平。</w:t>
      </w:r>
    </w:p>
    <w:p w:rsidR="008D1102" w:rsidRDefault="00B3034B">
      <w:pPr>
        <w:spacing w:line="400" w:lineRule="exact"/>
        <w:ind w:firstLineChars="200" w:firstLine="480"/>
        <w:rPr>
          <w:rFonts w:ascii="宋体" w:hAnsi="宋体"/>
          <w:sz w:val="24"/>
        </w:rPr>
      </w:pPr>
      <w:r>
        <w:rPr>
          <w:rFonts w:ascii="宋体" w:hAnsi="宋体" w:hint="eastAsia"/>
          <w:sz w:val="24"/>
        </w:rPr>
        <w:t>公园绿化养护内容同（五）绿化养护一样，古树名木养护按《古树名木管理与养护技术标准》、《无锡市古树名木保护管理办法》及其他林业部门相关文件执行。</w:t>
      </w:r>
    </w:p>
    <w:p w:rsidR="008D1102" w:rsidRDefault="00B3034B">
      <w:pPr>
        <w:spacing w:line="400" w:lineRule="exact"/>
        <w:ind w:firstLineChars="100" w:firstLine="24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〉公园保安管理要求</w:t>
      </w:r>
    </w:p>
    <w:p w:rsidR="008D1102" w:rsidRDefault="00B3034B">
      <w:pPr>
        <w:spacing w:line="400" w:lineRule="exact"/>
        <w:ind w:firstLineChars="200" w:firstLine="480"/>
        <w:rPr>
          <w:rFonts w:ascii="宋体" w:hAnsi="宋体"/>
          <w:sz w:val="24"/>
        </w:rPr>
      </w:pPr>
      <w:r>
        <w:rPr>
          <w:rFonts w:ascii="宋体" w:hAnsi="宋体" w:hint="eastAsia"/>
          <w:sz w:val="24"/>
        </w:rPr>
        <w:t>1</w:t>
      </w:r>
      <w:r>
        <w:rPr>
          <w:rFonts w:ascii="宋体" w:hAnsi="宋体" w:hint="eastAsia"/>
          <w:sz w:val="24"/>
        </w:rPr>
        <w:t>、维护园内游览秩序，加强安全管理，做好防盗、防设施损坏、防绿化果树损伤、防溺水等相关工作。</w:t>
      </w:r>
    </w:p>
    <w:p w:rsidR="008D1102" w:rsidRDefault="00B3034B">
      <w:pPr>
        <w:spacing w:line="400" w:lineRule="exact"/>
        <w:ind w:firstLineChars="200" w:firstLine="480"/>
        <w:rPr>
          <w:rFonts w:ascii="宋体" w:hAnsi="宋体"/>
          <w:sz w:val="24"/>
        </w:rPr>
      </w:pPr>
      <w:r>
        <w:rPr>
          <w:rFonts w:ascii="宋体" w:hAnsi="宋体" w:hint="eastAsia"/>
          <w:sz w:val="24"/>
        </w:rPr>
        <w:t>2</w:t>
      </w:r>
      <w:r>
        <w:rPr>
          <w:rFonts w:ascii="宋体" w:hAnsi="宋体" w:hint="eastAsia"/>
          <w:sz w:val="24"/>
        </w:rPr>
        <w:t>、负责园区安保工作，现</w:t>
      </w:r>
      <w:r>
        <w:rPr>
          <w:rFonts w:ascii="宋体" w:hAnsi="宋体" w:hint="eastAsia"/>
          <w:sz w:val="24"/>
        </w:rPr>
        <w:t>场巡查，巡查间隔时间不得大于</w:t>
      </w:r>
      <w:r>
        <w:rPr>
          <w:rFonts w:ascii="宋体" w:hAnsi="宋体" w:hint="eastAsia"/>
          <w:sz w:val="24"/>
        </w:rPr>
        <w:t>2</w:t>
      </w:r>
      <w:r>
        <w:rPr>
          <w:rFonts w:ascii="宋体" w:hAnsi="宋体" w:hint="eastAsia"/>
          <w:sz w:val="24"/>
        </w:rPr>
        <w:t>小时。</w:t>
      </w:r>
    </w:p>
    <w:p w:rsidR="008D1102" w:rsidRDefault="00B3034B">
      <w:pPr>
        <w:spacing w:line="400" w:lineRule="exact"/>
        <w:ind w:firstLineChars="200" w:firstLine="480"/>
        <w:rPr>
          <w:rFonts w:ascii="宋体" w:hAnsi="宋体"/>
          <w:sz w:val="24"/>
        </w:rPr>
      </w:pPr>
      <w:r>
        <w:rPr>
          <w:rFonts w:ascii="宋体" w:hAnsi="宋体" w:hint="eastAsia"/>
          <w:sz w:val="24"/>
        </w:rPr>
        <w:t>3</w:t>
      </w:r>
      <w:r>
        <w:rPr>
          <w:rFonts w:ascii="宋体" w:hAnsi="宋体" w:hint="eastAsia"/>
          <w:sz w:val="24"/>
        </w:rPr>
        <w:t>、做好区域内重点部位的安全执勤和巡逻，对区域内现场巡逻检查间隔时间不得大于</w:t>
      </w:r>
      <w:r>
        <w:rPr>
          <w:rFonts w:ascii="宋体" w:hAnsi="宋体" w:hint="eastAsia"/>
          <w:sz w:val="24"/>
        </w:rPr>
        <w:t>2</w:t>
      </w:r>
      <w:r>
        <w:rPr>
          <w:rFonts w:ascii="宋体" w:hAnsi="宋体" w:hint="eastAsia"/>
          <w:sz w:val="24"/>
        </w:rPr>
        <w:t>小时且有巡查电子及书面记录。</w:t>
      </w:r>
    </w:p>
    <w:p w:rsidR="008D1102" w:rsidRDefault="00B3034B">
      <w:pPr>
        <w:spacing w:line="400" w:lineRule="exact"/>
        <w:ind w:firstLineChars="200" w:firstLine="480"/>
        <w:rPr>
          <w:rFonts w:ascii="宋体" w:hAnsi="宋体"/>
          <w:sz w:val="24"/>
        </w:rPr>
      </w:pPr>
      <w:r>
        <w:rPr>
          <w:rFonts w:ascii="宋体" w:hAnsi="宋体" w:hint="eastAsia"/>
          <w:sz w:val="24"/>
        </w:rPr>
        <w:t>4</w:t>
      </w:r>
      <w:r>
        <w:rPr>
          <w:rFonts w:ascii="宋体" w:hAnsi="宋体" w:hint="eastAsia"/>
          <w:sz w:val="24"/>
        </w:rPr>
        <w:t>、夜间巡查每天不少于</w:t>
      </w:r>
      <w:r>
        <w:rPr>
          <w:rFonts w:ascii="宋体" w:hAnsi="宋体" w:hint="eastAsia"/>
          <w:sz w:val="24"/>
        </w:rPr>
        <w:t>3</w:t>
      </w:r>
      <w:r>
        <w:rPr>
          <w:rFonts w:ascii="宋体" w:hAnsi="宋体" w:hint="eastAsia"/>
          <w:sz w:val="24"/>
        </w:rPr>
        <w:t>次</w:t>
      </w:r>
      <w:r>
        <w:rPr>
          <w:rFonts w:ascii="宋体" w:hAnsi="宋体" w:hint="eastAsia"/>
          <w:sz w:val="24"/>
        </w:rPr>
        <w:t>.</w:t>
      </w:r>
    </w:p>
    <w:p w:rsidR="008D1102" w:rsidRDefault="00B3034B">
      <w:pPr>
        <w:adjustRightInd w:val="0"/>
        <w:snapToGrid w:val="0"/>
        <w:spacing w:line="400" w:lineRule="exact"/>
        <w:ind w:firstLineChars="91" w:firstLine="219"/>
        <w:rPr>
          <w:rFonts w:ascii="宋体" w:hAnsi="宋体"/>
          <w:b/>
          <w:bCs/>
          <w:kern w:val="0"/>
          <w:sz w:val="24"/>
        </w:rPr>
      </w:pPr>
      <w:r>
        <w:rPr>
          <w:rFonts w:ascii="宋体" w:hAnsi="宋体" w:hint="eastAsia"/>
          <w:b/>
          <w:bCs/>
          <w:kern w:val="0"/>
          <w:sz w:val="24"/>
        </w:rPr>
        <w:t>（七）、主次干道、背街小巷、开放式小区、公园等的广告清理</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1</w:t>
      </w:r>
      <w:r>
        <w:rPr>
          <w:rFonts w:ascii="宋体" w:hAnsi="宋体" w:cs="楷体" w:hint="eastAsia"/>
          <w:kern w:val="0"/>
          <w:sz w:val="24"/>
        </w:rPr>
        <w:t>、必须配备足够的专业清理人员、巡查车辆、清理专用工具和各类涂料、油漆、清洗剂等。每日巡査，发现三乱及时上报综合执法局保留证据后立即清理，不留死角，并需完成采购方临时要求增加的突击任务。</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2</w:t>
      </w:r>
      <w:r>
        <w:rPr>
          <w:rFonts w:ascii="宋体" w:hAnsi="宋体" w:cs="楷体" w:hint="eastAsia"/>
          <w:kern w:val="0"/>
          <w:sz w:val="24"/>
        </w:rPr>
        <w:t>、清理或覆盖“三乱”必须使用安全、可靠、先进的工艺，达到采购人的要求，即清理或覆盖后，其颜色应与建筑（构）物及各类公共设施的原有表面颜色协调一致，保持原有风貌，不得损伤其原表面，具体标准如下：</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w:t>
      </w:r>
      <w:r>
        <w:rPr>
          <w:rFonts w:ascii="宋体" w:hAnsi="宋体" w:cs="楷体" w:hint="eastAsia"/>
          <w:kern w:val="0"/>
          <w:sz w:val="24"/>
        </w:rPr>
        <w:t>1</w:t>
      </w:r>
      <w:r>
        <w:rPr>
          <w:rFonts w:ascii="宋体" w:hAnsi="宋体" w:cs="楷体" w:hint="eastAsia"/>
          <w:kern w:val="0"/>
          <w:sz w:val="24"/>
        </w:rPr>
        <w:t>）墙砖，马赛克等硬质釉表面的“三乱”，应采用打磨、高压冲洗或油漆溶解剂溶解等办法予以清除干净，不留痕迹。</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lastRenderedPageBreak/>
        <w:t>（</w:t>
      </w:r>
      <w:r>
        <w:rPr>
          <w:rFonts w:ascii="宋体" w:hAnsi="宋体" w:cs="楷体" w:hint="eastAsia"/>
          <w:kern w:val="0"/>
          <w:sz w:val="24"/>
        </w:rPr>
        <w:t>2</w:t>
      </w:r>
      <w:r>
        <w:rPr>
          <w:rFonts w:ascii="宋体" w:hAnsi="宋体" w:cs="楷体" w:hint="eastAsia"/>
          <w:kern w:val="0"/>
          <w:sz w:val="24"/>
        </w:rPr>
        <w:t>）对涂料外墙表面的“三乱”，应采用相同颜色涂料整体有规则地加以覆盖，不得歪歪斜斜。</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w:t>
      </w:r>
      <w:r>
        <w:rPr>
          <w:rFonts w:ascii="宋体" w:hAnsi="宋体" w:cs="楷体" w:hint="eastAsia"/>
          <w:kern w:val="0"/>
          <w:sz w:val="24"/>
        </w:rPr>
        <w:t>3</w:t>
      </w:r>
      <w:r>
        <w:rPr>
          <w:rFonts w:ascii="宋体" w:hAnsi="宋体" w:cs="楷体" w:hint="eastAsia"/>
          <w:kern w:val="0"/>
          <w:sz w:val="24"/>
        </w:rPr>
        <w:t>）对供电、邮电、路灯以及其他各类设施上的“三乱”，应先用水浸泡，然后用油漆刀、钢丝球等予以铲除。如出现表面剥落的，</w:t>
      </w:r>
      <w:r>
        <w:rPr>
          <w:rFonts w:ascii="宋体" w:hAnsi="宋体" w:cs="楷体" w:hint="eastAsia"/>
          <w:kern w:val="0"/>
          <w:sz w:val="24"/>
        </w:rPr>
        <w:t>在清理干净后，立即用相同颜色油漆予以修补。</w:t>
      </w:r>
    </w:p>
    <w:p w:rsidR="008D1102" w:rsidRDefault="00B3034B">
      <w:pPr>
        <w:adjustRightInd w:val="0"/>
        <w:snapToGrid w:val="0"/>
        <w:spacing w:line="400" w:lineRule="exact"/>
        <w:ind w:firstLineChars="91" w:firstLine="219"/>
        <w:rPr>
          <w:rFonts w:ascii="宋体" w:hAnsi="宋体"/>
          <w:b/>
          <w:bCs/>
          <w:kern w:val="0"/>
          <w:sz w:val="24"/>
        </w:rPr>
      </w:pPr>
      <w:r>
        <w:rPr>
          <w:rFonts w:ascii="宋体" w:hAnsi="宋体" w:hint="eastAsia"/>
          <w:b/>
          <w:bCs/>
          <w:kern w:val="0"/>
          <w:sz w:val="24"/>
        </w:rPr>
        <w:t>（八）垃圾分类亭、垃圾桶及果壳箱、公交站台等的擦洗保洁</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kern w:val="0"/>
          <w:sz w:val="24"/>
        </w:rPr>
        <w:t>1</w:t>
      </w:r>
      <w:r>
        <w:rPr>
          <w:rFonts w:ascii="宋体" w:hAnsi="宋体" w:cs="楷体" w:hint="eastAsia"/>
          <w:kern w:val="0"/>
          <w:sz w:val="24"/>
        </w:rPr>
        <w:t>、主要街道两侧及公交车站、广场、公共建筑等部位设置果壳箱，不能随意变动，特定路段果壳箱、垃圾桶的类型或款式应符合相关规定。</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kern w:val="0"/>
          <w:sz w:val="24"/>
        </w:rPr>
        <w:t>2</w:t>
      </w:r>
      <w:r>
        <w:rPr>
          <w:rFonts w:ascii="宋体" w:hAnsi="宋体" w:cs="楷体" w:hint="eastAsia"/>
          <w:kern w:val="0"/>
          <w:sz w:val="24"/>
        </w:rPr>
        <w:t>、果壳箱、垃圾桶等设施做到按时、按序擦洗。每日擦洗一次。</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kern w:val="0"/>
          <w:sz w:val="24"/>
        </w:rPr>
        <w:t>3</w:t>
      </w:r>
      <w:r>
        <w:rPr>
          <w:rFonts w:ascii="宋体" w:hAnsi="宋体" w:cs="楷体" w:hint="eastAsia"/>
          <w:kern w:val="0"/>
          <w:sz w:val="24"/>
        </w:rPr>
        <w:t>、果壳箱、垃圾桶等设施内外整洁，桶身、沿口无明显污垢、积尘、蛛网，无杂物、积水，无乱涂写、乱张贴现象。</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kern w:val="0"/>
          <w:sz w:val="24"/>
        </w:rPr>
        <w:t>4</w:t>
      </w:r>
      <w:r>
        <w:rPr>
          <w:rFonts w:ascii="宋体" w:hAnsi="宋体" w:cs="楷体" w:hint="eastAsia"/>
          <w:kern w:val="0"/>
          <w:sz w:val="24"/>
        </w:rPr>
        <w:t>、果壳箱、垃圾桶等设施周边地面整洁，无污水、无积水。</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kern w:val="0"/>
          <w:sz w:val="24"/>
        </w:rPr>
        <w:t>5</w:t>
      </w:r>
      <w:r>
        <w:rPr>
          <w:rFonts w:ascii="宋体" w:hAnsi="宋体" w:cs="楷体" w:hint="eastAsia"/>
          <w:kern w:val="0"/>
          <w:sz w:val="24"/>
        </w:rPr>
        <w:t>、果壳箱、垃圾桶等设施损坏应及时维修或更换，并做好果壳箱、垃圾</w:t>
      </w:r>
      <w:r>
        <w:rPr>
          <w:rFonts w:ascii="宋体" w:hAnsi="宋体" w:cs="楷体" w:hint="eastAsia"/>
          <w:kern w:val="0"/>
          <w:sz w:val="24"/>
        </w:rPr>
        <w:t>桶消杀工作，做到所有设施内无蝇无蛆。（果壳箱及内胆损坏及时上报采购人进行维修或更换）</w:t>
      </w:r>
    </w:p>
    <w:p w:rsidR="008D1102" w:rsidRDefault="00B3034B">
      <w:pPr>
        <w:adjustRightInd w:val="0"/>
        <w:snapToGrid w:val="0"/>
        <w:spacing w:line="400" w:lineRule="exact"/>
        <w:ind w:firstLineChars="91" w:firstLine="219"/>
        <w:rPr>
          <w:rFonts w:ascii="宋体" w:hAnsi="宋体"/>
          <w:b/>
          <w:bCs/>
          <w:kern w:val="0"/>
          <w:sz w:val="24"/>
        </w:rPr>
      </w:pPr>
      <w:r>
        <w:rPr>
          <w:rFonts w:ascii="宋体" w:hAnsi="宋体" w:hint="eastAsia"/>
          <w:b/>
          <w:bCs/>
          <w:kern w:val="0"/>
          <w:sz w:val="24"/>
        </w:rPr>
        <w:t>（九）河道保洁</w:t>
      </w:r>
      <w:r>
        <w:rPr>
          <w:rFonts w:ascii="宋体" w:hAnsi="宋体" w:hint="eastAsia"/>
          <w:b/>
          <w:bCs/>
          <w:kern w:val="0"/>
          <w:sz w:val="24"/>
        </w:rPr>
        <w:t xml:space="preserve"> </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水面及河道驳岸两侧</w:t>
      </w:r>
      <w:r>
        <w:rPr>
          <w:rFonts w:ascii="宋体" w:hAnsi="宋体" w:cs="楷体" w:hint="eastAsia"/>
          <w:kern w:val="0"/>
          <w:sz w:val="24"/>
        </w:rPr>
        <w:t>10</w:t>
      </w:r>
      <w:r>
        <w:rPr>
          <w:rFonts w:ascii="宋体" w:hAnsi="宋体" w:cs="楷体" w:hint="eastAsia"/>
          <w:kern w:val="0"/>
          <w:sz w:val="24"/>
        </w:rPr>
        <w:t>米范围内的绿化带养护保洁；环卫设施、公用设施等保洁。根据天气情况，原则上夏天</w:t>
      </w:r>
      <w:r>
        <w:rPr>
          <w:rFonts w:ascii="宋体" w:hAnsi="宋体" w:cs="楷体" w:hint="eastAsia"/>
          <w:kern w:val="0"/>
          <w:sz w:val="24"/>
        </w:rPr>
        <w:t>9:00</w:t>
      </w:r>
      <w:r>
        <w:rPr>
          <w:rFonts w:ascii="宋体" w:hAnsi="宋体" w:cs="楷体" w:hint="eastAsia"/>
          <w:kern w:val="0"/>
          <w:sz w:val="24"/>
        </w:rPr>
        <w:t>前完成上午第一遍打捞，</w:t>
      </w:r>
      <w:r>
        <w:rPr>
          <w:rFonts w:ascii="宋体" w:hAnsi="宋体" w:cs="楷体" w:hint="eastAsia"/>
          <w:kern w:val="0"/>
          <w:sz w:val="24"/>
        </w:rPr>
        <w:t>16:30</w:t>
      </w:r>
      <w:r>
        <w:rPr>
          <w:rFonts w:ascii="宋体" w:hAnsi="宋体" w:cs="楷体" w:hint="eastAsia"/>
          <w:kern w:val="0"/>
          <w:sz w:val="24"/>
        </w:rPr>
        <w:t>前完成下午第一遍打捞；冬天</w:t>
      </w:r>
      <w:r>
        <w:rPr>
          <w:rFonts w:ascii="宋体" w:hAnsi="宋体" w:cs="楷体" w:hint="eastAsia"/>
          <w:kern w:val="0"/>
          <w:sz w:val="24"/>
        </w:rPr>
        <w:t>10:00</w:t>
      </w:r>
      <w:r>
        <w:rPr>
          <w:rFonts w:ascii="宋体" w:hAnsi="宋体" w:cs="楷体" w:hint="eastAsia"/>
          <w:kern w:val="0"/>
          <w:sz w:val="24"/>
        </w:rPr>
        <w:t>前完成上午第一遍打捞，</w:t>
      </w:r>
      <w:r>
        <w:rPr>
          <w:rFonts w:ascii="宋体" w:hAnsi="宋体" w:cs="楷体" w:hint="eastAsia"/>
          <w:kern w:val="0"/>
          <w:sz w:val="24"/>
        </w:rPr>
        <w:t>16:00</w:t>
      </w:r>
      <w:r>
        <w:rPr>
          <w:rFonts w:ascii="宋体" w:hAnsi="宋体" w:cs="楷体" w:hint="eastAsia"/>
          <w:kern w:val="0"/>
          <w:sz w:val="24"/>
        </w:rPr>
        <w:t>前完成下午第一遍打捞。</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1</w:t>
      </w:r>
      <w:r>
        <w:rPr>
          <w:rFonts w:ascii="宋体" w:hAnsi="宋体" w:cs="楷体" w:hint="eastAsia"/>
          <w:kern w:val="0"/>
          <w:sz w:val="24"/>
        </w:rPr>
        <w:t>、</w:t>
      </w:r>
      <w:r>
        <w:rPr>
          <w:rFonts w:ascii="宋体" w:hAnsi="宋体" w:cs="楷体"/>
          <w:kern w:val="0"/>
          <w:sz w:val="24"/>
        </w:rPr>
        <w:t>水面效果</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kern w:val="0"/>
          <w:sz w:val="24"/>
        </w:rPr>
        <w:t>保持河面洁净，逐日清理漂浮垃圾；及时清除水花生、水葫芦等有害植物；控制浮萍、猪尾巴草、宽面草、菱盘等水生植物的数量。</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kern w:val="0"/>
          <w:sz w:val="24"/>
        </w:rPr>
        <w:t>确保河湖引排畅通，定期清理阻水网簖、倒伏树木、沉船、弃坝、废桥，</w:t>
      </w:r>
      <w:r>
        <w:rPr>
          <w:rFonts w:ascii="宋体" w:hAnsi="宋体" w:cs="楷体" w:hint="eastAsia"/>
          <w:kern w:val="0"/>
          <w:sz w:val="24"/>
        </w:rPr>
        <w:t>对</w:t>
      </w:r>
      <w:r>
        <w:rPr>
          <w:rFonts w:ascii="宋体" w:hAnsi="宋体" w:cs="楷体"/>
          <w:kern w:val="0"/>
          <w:sz w:val="24"/>
        </w:rPr>
        <w:t>填河（湖）造地、违章建设、偷排泥浆等水事违法行为及时制止并上报执法部门。</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kern w:val="0"/>
          <w:sz w:val="24"/>
        </w:rPr>
        <w:t>2</w:t>
      </w:r>
      <w:r>
        <w:rPr>
          <w:rFonts w:ascii="宋体" w:hAnsi="宋体" w:cs="楷体"/>
          <w:kern w:val="0"/>
          <w:sz w:val="24"/>
        </w:rPr>
        <w:t>、岸坡效果</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kern w:val="0"/>
          <w:sz w:val="24"/>
        </w:rPr>
        <w:t>保持岸坡整洁，管理范围内：无杂物堆放、无乱垦乱种、无生活垃圾、工业垃圾和建筑垃圾，无畜禽养殖，无违章搭建。</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w:t>
      </w:r>
      <w:r>
        <w:rPr>
          <w:rFonts w:ascii="宋体" w:hAnsi="宋体" w:cs="楷体" w:hint="eastAsia"/>
          <w:kern w:val="0"/>
          <w:sz w:val="24"/>
        </w:rPr>
        <w:t>1</w:t>
      </w:r>
      <w:r>
        <w:rPr>
          <w:rFonts w:ascii="宋体" w:hAnsi="宋体" w:cs="楷体" w:hint="eastAsia"/>
          <w:kern w:val="0"/>
          <w:sz w:val="24"/>
        </w:rPr>
        <w:t>）河坡平顺，无垦种、埋葬、取土等现象。</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w:t>
      </w:r>
      <w:r>
        <w:rPr>
          <w:rFonts w:ascii="宋体" w:hAnsi="宋体" w:cs="楷体" w:hint="eastAsia"/>
          <w:kern w:val="0"/>
          <w:sz w:val="24"/>
        </w:rPr>
        <w:t>2</w:t>
      </w:r>
      <w:r>
        <w:rPr>
          <w:rFonts w:ascii="宋体" w:hAnsi="宋体" w:cs="楷体" w:hint="eastAsia"/>
          <w:kern w:val="0"/>
          <w:sz w:val="24"/>
        </w:rPr>
        <w:t>）河坡干净整洁，无生活、生产、建筑垃圾，无影响河道面貌的杂树、杂草。</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w:t>
      </w:r>
      <w:r>
        <w:rPr>
          <w:rFonts w:ascii="宋体" w:hAnsi="宋体" w:cs="楷体" w:hint="eastAsia"/>
          <w:kern w:val="0"/>
          <w:sz w:val="24"/>
        </w:rPr>
        <w:t>3</w:t>
      </w:r>
      <w:r>
        <w:rPr>
          <w:rFonts w:ascii="宋体" w:hAnsi="宋体" w:cs="楷体" w:hint="eastAsia"/>
          <w:kern w:val="0"/>
          <w:sz w:val="24"/>
        </w:rPr>
        <w:t>）河坡及水面无饲养家禽、家畜的窝棚、围栏。</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w:t>
      </w:r>
      <w:r>
        <w:rPr>
          <w:rFonts w:ascii="宋体" w:hAnsi="宋体" w:cs="楷体" w:hint="eastAsia"/>
          <w:kern w:val="0"/>
          <w:sz w:val="24"/>
        </w:rPr>
        <w:t>4</w:t>
      </w:r>
      <w:r>
        <w:rPr>
          <w:rFonts w:ascii="宋体" w:hAnsi="宋体" w:cs="楷体" w:hint="eastAsia"/>
          <w:kern w:val="0"/>
          <w:sz w:val="24"/>
        </w:rPr>
        <w:t>）河岸护堤林长势良好，无偷盗、擅自砍伐现象。</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w:t>
      </w:r>
      <w:r>
        <w:rPr>
          <w:rFonts w:ascii="宋体" w:hAnsi="宋体" w:cs="楷体" w:hint="eastAsia"/>
          <w:kern w:val="0"/>
          <w:sz w:val="24"/>
        </w:rPr>
        <w:t>5</w:t>
      </w:r>
      <w:r>
        <w:rPr>
          <w:rFonts w:ascii="宋体" w:hAnsi="宋体" w:cs="楷体" w:hint="eastAsia"/>
          <w:kern w:val="0"/>
          <w:sz w:val="24"/>
        </w:rPr>
        <w:t>）河岸干净整洁，无生活、生产、</w:t>
      </w:r>
      <w:r>
        <w:rPr>
          <w:rFonts w:ascii="宋体" w:hAnsi="宋体" w:cs="楷体" w:hint="eastAsia"/>
          <w:kern w:val="0"/>
          <w:sz w:val="24"/>
        </w:rPr>
        <w:t>建筑垃圾，垃圾箱四周无散落垃圾。</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w:t>
      </w:r>
      <w:r>
        <w:rPr>
          <w:rFonts w:ascii="宋体" w:hAnsi="宋体" w:cs="楷体" w:hint="eastAsia"/>
          <w:kern w:val="0"/>
          <w:sz w:val="24"/>
        </w:rPr>
        <w:t>6</w:t>
      </w:r>
      <w:r>
        <w:rPr>
          <w:rFonts w:ascii="宋体" w:hAnsi="宋体" w:cs="楷体" w:hint="eastAsia"/>
          <w:kern w:val="0"/>
          <w:sz w:val="24"/>
        </w:rPr>
        <w:t>）河岸无柴垛草堆，无庄稼作物秸杆散放。</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w:t>
      </w:r>
      <w:r>
        <w:rPr>
          <w:rFonts w:ascii="宋体" w:hAnsi="宋体" w:cs="楷体" w:hint="eastAsia"/>
          <w:kern w:val="0"/>
          <w:sz w:val="24"/>
        </w:rPr>
        <w:t>7</w:t>
      </w:r>
      <w:r>
        <w:rPr>
          <w:rFonts w:ascii="宋体" w:hAnsi="宋体" w:cs="楷体" w:hint="eastAsia"/>
          <w:kern w:val="0"/>
          <w:sz w:val="24"/>
        </w:rPr>
        <w:t>）河岸无简易厕所、蔬菜棚架等。</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3</w:t>
      </w:r>
      <w:r>
        <w:rPr>
          <w:rFonts w:ascii="宋体" w:hAnsi="宋体" w:cs="楷体" w:hint="eastAsia"/>
          <w:kern w:val="0"/>
          <w:sz w:val="24"/>
        </w:rPr>
        <w:t>、蓝藻防控要求</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w:t>
      </w:r>
      <w:r>
        <w:rPr>
          <w:rFonts w:ascii="宋体" w:hAnsi="宋体" w:cs="楷体" w:hint="eastAsia"/>
          <w:kern w:val="0"/>
          <w:sz w:val="24"/>
        </w:rPr>
        <w:t>1</w:t>
      </w:r>
      <w:r>
        <w:rPr>
          <w:rFonts w:ascii="宋体" w:hAnsi="宋体" w:cs="楷体" w:hint="eastAsia"/>
          <w:kern w:val="0"/>
          <w:sz w:val="24"/>
        </w:rPr>
        <w:t>）中标人须按照采购单位要求，对采购单位指定河道进行蓝藻巡查监控，每月上报情</w:t>
      </w:r>
      <w:r>
        <w:rPr>
          <w:rFonts w:ascii="宋体" w:hAnsi="宋体" w:cs="楷体" w:hint="eastAsia"/>
          <w:kern w:val="0"/>
          <w:sz w:val="24"/>
        </w:rPr>
        <w:lastRenderedPageBreak/>
        <w:t>况；</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w:t>
      </w:r>
      <w:r>
        <w:rPr>
          <w:rFonts w:ascii="宋体" w:hAnsi="宋体" w:cs="楷体" w:hint="eastAsia"/>
          <w:kern w:val="0"/>
          <w:sz w:val="24"/>
        </w:rPr>
        <w:t>2</w:t>
      </w:r>
      <w:r>
        <w:rPr>
          <w:rFonts w:ascii="宋体" w:hAnsi="宋体" w:cs="楷体" w:hint="eastAsia"/>
          <w:kern w:val="0"/>
          <w:sz w:val="24"/>
        </w:rPr>
        <w:t>）中标人须按照采购单位要求，针对蓝藻爆发情况开展治理、打捞等工作，并按照采购单位要求进行清运处理。</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w:t>
      </w:r>
      <w:r>
        <w:rPr>
          <w:rFonts w:ascii="宋体" w:hAnsi="宋体" w:cs="楷体" w:hint="eastAsia"/>
          <w:kern w:val="0"/>
          <w:sz w:val="24"/>
        </w:rPr>
        <w:t>3</w:t>
      </w:r>
      <w:r>
        <w:rPr>
          <w:rFonts w:ascii="宋体" w:hAnsi="宋体" w:cs="楷体" w:hint="eastAsia"/>
          <w:kern w:val="0"/>
          <w:sz w:val="24"/>
        </w:rPr>
        <w:t>）中标人对于蓝藻的处理，必须符合水务、环保部门的要求。</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4</w:t>
      </w:r>
      <w:r>
        <w:rPr>
          <w:rFonts w:ascii="宋体" w:hAnsi="宋体" w:cs="楷体" w:hint="eastAsia"/>
          <w:kern w:val="0"/>
          <w:sz w:val="24"/>
        </w:rPr>
        <w:t>、水葫芦突击整治工作要求</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w:t>
      </w:r>
      <w:r>
        <w:rPr>
          <w:rFonts w:ascii="宋体" w:hAnsi="宋体" w:cs="楷体" w:hint="eastAsia"/>
          <w:kern w:val="0"/>
          <w:sz w:val="24"/>
        </w:rPr>
        <w:t>1</w:t>
      </w:r>
      <w:r>
        <w:rPr>
          <w:rFonts w:ascii="宋体" w:hAnsi="宋体" w:cs="楷体" w:hint="eastAsia"/>
          <w:kern w:val="0"/>
          <w:sz w:val="24"/>
        </w:rPr>
        <w:t>）中标人须按照采购单位要求，定期开展对河道内水生植物进行收割。</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w:t>
      </w:r>
      <w:r>
        <w:rPr>
          <w:rFonts w:ascii="宋体" w:hAnsi="宋体" w:cs="楷体" w:hint="eastAsia"/>
          <w:kern w:val="0"/>
          <w:sz w:val="24"/>
        </w:rPr>
        <w:t>2</w:t>
      </w:r>
      <w:r>
        <w:rPr>
          <w:rFonts w:ascii="宋体" w:hAnsi="宋体" w:cs="楷体" w:hint="eastAsia"/>
          <w:kern w:val="0"/>
          <w:sz w:val="24"/>
        </w:rPr>
        <w:t>）中标人须按照采购单位要求，在水葫芦、绿萍等水生植物高发期间开展突击打捞。</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3</w:t>
      </w:r>
      <w:r>
        <w:rPr>
          <w:rFonts w:ascii="宋体" w:hAnsi="宋体" w:cs="楷体" w:hint="eastAsia"/>
          <w:kern w:val="0"/>
          <w:sz w:val="24"/>
        </w:rPr>
        <w:t>、其他</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w:t>
      </w:r>
      <w:r>
        <w:rPr>
          <w:rFonts w:ascii="宋体" w:hAnsi="宋体" w:cs="楷体" w:hint="eastAsia"/>
          <w:kern w:val="0"/>
          <w:sz w:val="24"/>
        </w:rPr>
        <w:t>1</w:t>
      </w:r>
      <w:r>
        <w:rPr>
          <w:rFonts w:ascii="宋体" w:hAnsi="宋体" w:cs="楷体" w:hint="eastAsia"/>
          <w:kern w:val="0"/>
          <w:sz w:val="24"/>
        </w:rPr>
        <w:t>）</w:t>
      </w:r>
      <w:r>
        <w:rPr>
          <w:rFonts w:ascii="宋体" w:hAnsi="宋体" w:cs="楷体" w:hint="eastAsia"/>
          <w:kern w:val="0"/>
          <w:sz w:val="24"/>
        </w:rPr>
        <w:t xml:space="preserve"> </w:t>
      </w:r>
      <w:r>
        <w:rPr>
          <w:rFonts w:ascii="宋体" w:hAnsi="宋体" w:cs="楷体" w:hint="eastAsia"/>
          <w:kern w:val="0"/>
          <w:sz w:val="24"/>
        </w:rPr>
        <w:t>河道管理公告牌、安全警示牌、界桩界牌等完好无损，无被盗，无歪斜，无张贴告示、小广告等。</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w:t>
      </w:r>
      <w:r>
        <w:rPr>
          <w:rFonts w:ascii="宋体" w:hAnsi="宋体" w:cs="楷体" w:hint="eastAsia"/>
          <w:kern w:val="0"/>
          <w:sz w:val="24"/>
        </w:rPr>
        <w:t>2</w:t>
      </w:r>
      <w:r>
        <w:rPr>
          <w:rFonts w:ascii="宋体" w:hAnsi="宋体" w:cs="楷体" w:hint="eastAsia"/>
          <w:kern w:val="0"/>
          <w:sz w:val="24"/>
        </w:rPr>
        <w:t>）河道、岸坡产生的垃圾必须及时清运，不得焚烧，清除有害水生植物、杂草不得使用除草农药。</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w:t>
      </w:r>
      <w:r>
        <w:rPr>
          <w:rFonts w:ascii="宋体" w:hAnsi="宋体" w:cs="楷体" w:hint="eastAsia"/>
          <w:kern w:val="0"/>
          <w:sz w:val="24"/>
        </w:rPr>
        <w:t>3</w:t>
      </w:r>
      <w:r>
        <w:rPr>
          <w:rFonts w:ascii="宋体" w:hAnsi="宋体" w:cs="楷体" w:hint="eastAsia"/>
          <w:kern w:val="0"/>
          <w:sz w:val="24"/>
        </w:rPr>
        <w:t>）发现偷排偷倒、乱接管、晴天出水、乱搭建、围网、驳岸破损、管桩、地笼等情况，及时报告甲方，并协助处理。</w:t>
      </w:r>
    </w:p>
    <w:p w:rsidR="008D1102" w:rsidRDefault="00B3034B">
      <w:pPr>
        <w:adjustRightInd w:val="0"/>
        <w:snapToGrid w:val="0"/>
        <w:spacing w:line="400" w:lineRule="exact"/>
        <w:ind w:firstLineChars="91" w:firstLine="219"/>
        <w:rPr>
          <w:rFonts w:ascii="宋体" w:hAnsi="宋体"/>
          <w:b/>
          <w:bCs/>
          <w:kern w:val="0"/>
          <w:sz w:val="24"/>
        </w:rPr>
      </w:pPr>
      <w:r>
        <w:rPr>
          <w:rFonts w:ascii="宋体" w:hAnsi="宋体" w:hint="eastAsia"/>
          <w:b/>
          <w:bCs/>
          <w:kern w:val="0"/>
          <w:sz w:val="24"/>
        </w:rPr>
        <w:t>（十）三定一督宣导按《无锡市生活垃圾分类管理条例》要求执行。</w:t>
      </w:r>
    </w:p>
    <w:p w:rsidR="008D1102" w:rsidRDefault="00B3034B">
      <w:pPr>
        <w:adjustRightInd w:val="0"/>
        <w:snapToGrid w:val="0"/>
        <w:spacing w:line="400" w:lineRule="exact"/>
        <w:ind w:firstLineChars="91" w:firstLine="219"/>
        <w:rPr>
          <w:rFonts w:ascii="宋体" w:hAnsi="宋体"/>
          <w:b/>
          <w:bCs/>
          <w:kern w:val="0"/>
          <w:sz w:val="24"/>
        </w:rPr>
      </w:pPr>
      <w:r>
        <w:rPr>
          <w:rFonts w:ascii="宋体" w:hAnsi="宋体" w:hint="eastAsia"/>
          <w:b/>
          <w:bCs/>
          <w:kern w:val="0"/>
          <w:sz w:val="24"/>
        </w:rPr>
        <w:t>（十一）环卫作业智能化信息系统管理平台使用</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1</w:t>
      </w:r>
      <w:r>
        <w:rPr>
          <w:rFonts w:ascii="宋体" w:hAnsi="宋体" w:cs="楷体" w:hint="eastAsia"/>
          <w:kern w:val="0"/>
          <w:sz w:val="24"/>
        </w:rPr>
        <w:t>、具有作业车辆运行</w:t>
      </w:r>
      <w:r>
        <w:rPr>
          <w:rFonts w:ascii="宋体" w:hAnsi="宋体" w:cs="楷体" w:hint="eastAsia"/>
          <w:kern w:val="0"/>
          <w:sz w:val="24"/>
        </w:rPr>
        <w:t>管理功能，具备实时定位、实时视频及视频回放、车辆在线状况、在线轨迹、轨迹回放、安全报警抓拍功能等。</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2</w:t>
      </w:r>
      <w:r>
        <w:rPr>
          <w:rFonts w:ascii="宋体" w:hAnsi="宋体" w:cs="楷体" w:hint="eastAsia"/>
          <w:kern w:val="0"/>
          <w:sz w:val="24"/>
        </w:rPr>
        <w:t>、具有作业人员管理功能，结合人员定位卡，对环卫工按时到达指定位置进行监管，具备人员在线状况、人员轨迹、人员轨迹回放功能。</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3</w:t>
      </w:r>
      <w:r>
        <w:rPr>
          <w:rFonts w:ascii="宋体" w:hAnsi="宋体" w:cs="楷体" w:hint="eastAsia"/>
          <w:kern w:val="0"/>
          <w:sz w:val="24"/>
        </w:rPr>
        <w:t>、具有作业异常数据判断，实时违规告警功能（至少包括人员离线、脱岗、滞留告警，车辆超速预警等）</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4</w:t>
      </w:r>
      <w:r>
        <w:rPr>
          <w:rFonts w:ascii="宋体" w:hAnsi="宋体" w:cs="楷体" w:hint="eastAsia"/>
          <w:kern w:val="0"/>
          <w:sz w:val="24"/>
        </w:rPr>
        <w:t>、具有数据分析和安全警示功能，依托车载车辆监管系统，对重点营运车辆进行实时监控和大数据分析，能够利用后台人工对危险驾驶行为警示干预。</w:t>
      </w:r>
    </w:p>
    <w:p w:rsidR="008D1102" w:rsidRDefault="00B3034B">
      <w:pPr>
        <w:adjustRightInd w:val="0"/>
        <w:snapToGrid w:val="0"/>
        <w:spacing w:line="400" w:lineRule="exact"/>
        <w:ind w:firstLineChars="200" w:firstLine="480"/>
        <w:rPr>
          <w:rFonts w:ascii="宋体" w:hAnsi="宋体" w:cs="楷体"/>
          <w:kern w:val="0"/>
          <w:sz w:val="24"/>
        </w:rPr>
      </w:pPr>
      <w:r>
        <w:rPr>
          <w:rFonts w:ascii="宋体" w:hAnsi="宋体" w:cs="楷体" w:hint="eastAsia"/>
          <w:kern w:val="0"/>
          <w:sz w:val="24"/>
        </w:rPr>
        <w:t>5</w:t>
      </w:r>
      <w:r>
        <w:rPr>
          <w:rFonts w:ascii="宋体" w:hAnsi="宋体" w:cs="楷体" w:hint="eastAsia"/>
          <w:kern w:val="0"/>
          <w:sz w:val="24"/>
        </w:rPr>
        <w:t>、系统应接入长泾天地</w:t>
      </w:r>
      <w:r>
        <w:rPr>
          <w:rFonts w:ascii="宋体" w:hAnsi="宋体" w:cs="楷体" w:hint="eastAsia"/>
          <w:kern w:val="0"/>
          <w:sz w:val="24"/>
        </w:rPr>
        <w:t>E</w:t>
      </w:r>
      <w:r>
        <w:rPr>
          <w:rFonts w:ascii="宋体" w:hAnsi="宋体" w:cs="楷体" w:hint="eastAsia"/>
          <w:kern w:val="0"/>
          <w:sz w:val="24"/>
        </w:rPr>
        <w:t>网，监管部门随时可以调用、监督作</w:t>
      </w:r>
      <w:r>
        <w:rPr>
          <w:rFonts w:ascii="宋体" w:hAnsi="宋体" w:cs="楷体" w:hint="eastAsia"/>
          <w:kern w:val="0"/>
          <w:sz w:val="24"/>
        </w:rPr>
        <w:t>业情况，并接收指令处理各类应急情况。</w:t>
      </w:r>
    </w:p>
    <w:p w:rsidR="008D1102" w:rsidRDefault="00B3034B">
      <w:pPr>
        <w:pStyle w:val="af9"/>
        <w:spacing w:line="400" w:lineRule="exact"/>
        <w:ind w:firstLine="420"/>
        <w:rPr>
          <w:b/>
          <w:bCs/>
        </w:rPr>
      </w:pPr>
      <w:r>
        <w:rPr>
          <w:rFonts w:hint="eastAsia"/>
          <w:b/>
          <w:bCs/>
        </w:rPr>
        <w:t>（十二）加强工业固废的巡查与处理，发现并及时上报，对发现人予以清运费的</w:t>
      </w:r>
      <w:r>
        <w:rPr>
          <w:rFonts w:hint="eastAsia"/>
          <w:b/>
          <w:bCs/>
        </w:rPr>
        <w:t>10%</w:t>
      </w:r>
      <w:r>
        <w:rPr>
          <w:rFonts w:hint="eastAsia"/>
          <w:b/>
          <w:bCs/>
        </w:rPr>
        <w:t>作为奖励。</w:t>
      </w:r>
    </w:p>
    <w:p w:rsidR="008D1102" w:rsidRDefault="00B3034B">
      <w:pPr>
        <w:spacing w:line="400" w:lineRule="exact"/>
        <w:rPr>
          <w:rFonts w:ascii="宋体" w:hAnsi="宋体"/>
          <w:sz w:val="28"/>
          <w:szCs w:val="28"/>
        </w:rPr>
      </w:pPr>
      <w:r>
        <w:rPr>
          <w:rFonts w:ascii="宋体" w:hAnsi="宋体" w:hint="eastAsia"/>
          <w:sz w:val="28"/>
          <w:szCs w:val="28"/>
        </w:rPr>
        <w:t>四、配置要求</w:t>
      </w:r>
    </w:p>
    <w:p w:rsidR="008D1102" w:rsidRDefault="00B3034B">
      <w:pPr>
        <w:spacing w:line="400" w:lineRule="exact"/>
        <w:rPr>
          <w:rFonts w:ascii="宋体" w:hAnsi="宋体"/>
          <w:b/>
          <w:sz w:val="28"/>
          <w:szCs w:val="28"/>
        </w:rPr>
      </w:pPr>
      <w:r>
        <w:rPr>
          <w:rFonts w:ascii="宋体" w:hAnsi="宋体" w:hint="eastAsia"/>
          <w:b/>
          <w:sz w:val="24"/>
        </w:rPr>
        <w:t>（一）人员配置要求</w:t>
      </w:r>
    </w:p>
    <w:p w:rsidR="008D1102" w:rsidRDefault="00B3034B">
      <w:pPr>
        <w:spacing w:line="400" w:lineRule="exact"/>
        <w:ind w:firstLineChars="200" w:firstLine="480"/>
        <w:rPr>
          <w:rFonts w:ascii="宋体" w:hAnsi="宋体"/>
          <w:sz w:val="28"/>
          <w:szCs w:val="28"/>
        </w:rPr>
      </w:pPr>
      <w:r>
        <w:rPr>
          <w:rFonts w:ascii="宋体" w:hAnsi="宋体" w:hint="eastAsia"/>
          <w:kern w:val="0"/>
          <w:sz w:val="24"/>
        </w:rPr>
        <w:t>1</w:t>
      </w:r>
      <w:r>
        <w:rPr>
          <w:rFonts w:ascii="宋体" w:hAnsi="宋体" w:hint="eastAsia"/>
          <w:kern w:val="0"/>
          <w:sz w:val="24"/>
        </w:rPr>
        <w:t>、岗位配置</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1474"/>
        <w:gridCol w:w="1046"/>
        <w:gridCol w:w="6338"/>
      </w:tblGrid>
      <w:tr w:rsidR="008D1102">
        <w:trPr>
          <w:trHeight w:val="2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序号</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名称</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人员数量（人）</w:t>
            </w:r>
          </w:p>
        </w:tc>
        <w:tc>
          <w:tcPr>
            <w:tcW w:w="6338"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备注</w:t>
            </w:r>
          </w:p>
        </w:tc>
      </w:tr>
      <w:tr w:rsidR="008D1102">
        <w:trPr>
          <w:trHeight w:val="2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lastRenderedPageBreak/>
              <w:t>1</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道路保洁</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kern w:val="0"/>
                <w:sz w:val="24"/>
              </w:rPr>
              <w:t>73</w:t>
            </w:r>
          </w:p>
        </w:tc>
        <w:tc>
          <w:tcPr>
            <w:tcW w:w="6338"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人民路（兴隆路</w:t>
            </w:r>
            <w:r>
              <w:rPr>
                <w:rFonts w:ascii="宋体" w:hAnsi="宋体" w:hint="eastAsia"/>
                <w:kern w:val="0"/>
                <w:sz w:val="24"/>
              </w:rPr>
              <w:t>-</w:t>
            </w:r>
            <w:r>
              <w:rPr>
                <w:rFonts w:ascii="宋体" w:hAnsi="宋体" w:hint="eastAsia"/>
                <w:kern w:val="0"/>
                <w:sz w:val="24"/>
              </w:rPr>
              <w:t>环西路）、虹桥路（云顾路</w:t>
            </w:r>
            <w:r>
              <w:rPr>
                <w:rFonts w:ascii="宋体" w:hAnsi="宋体" w:hint="eastAsia"/>
                <w:kern w:val="0"/>
                <w:sz w:val="24"/>
              </w:rPr>
              <w:t>-</w:t>
            </w:r>
            <w:r>
              <w:rPr>
                <w:rFonts w:ascii="宋体" w:hAnsi="宋体" w:hint="eastAsia"/>
                <w:kern w:val="0"/>
                <w:sz w:val="24"/>
              </w:rPr>
              <w:t>东舜路）、花园路（云顾路</w:t>
            </w:r>
            <w:r>
              <w:rPr>
                <w:rFonts w:ascii="宋体" w:hAnsi="宋体" w:hint="eastAsia"/>
                <w:kern w:val="0"/>
                <w:sz w:val="24"/>
              </w:rPr>
              <w:t>-</w:t>
            </w:r>
            <w:r>
              <w:rPr>
                <w:rFonts w:ascii="宋体" w:hAnsi="宋体" w:hint="eastAsia"/>
                <w:kern w:val="0"/>
                <w:sz w:val="24"/>
              </w:rPr>
              <w:t>人民路）等保洁要求为</w:t>
            </w:r>
            <w:r>
              <w:rPr>
                <w:rFonts w:ascii="宋体" w:hAnsi="宋体" w:hint="eastAsia"/>
                <w:kern w:val="0"/>
                <w:sz w:val="24"/>
              </w:rPr>
              <w:t>1</w:t>
            </w:r>
            <w:r>
              <w:rPr>
                <w:rFonts w:ascii="宋体" w:hAnsi="宋体" w:hint="eastAsia"/>
                <w:kern w:val="0"/>
                <w:sz w:val="24"/>
              </w:rPr>
              <w:t>级的道路作业时间为</w:t>
            </w:r>
            <w:r>
              <w:rPr>
                <w:rFonts w:ascii="宋体" w:hAnsi="宋体" w:hint="eastAsia"/>
                <w:kern w:val="0"/>
                <w:sz w:val="24"/>
              </w:rPr>
              <w:t>6</w:t>
            </w:r>
            <w:r>
              <w:rPr>
                <w:rFonts w:ascii="宋体" w:hAnsi="宋体" w:hint="eastAsia"/>
                <w:kern w:val="0"/>
                <w:sz w:val="24"/>
              </w:rPr>
              <w:t>：</w:t>
            </w:r>
            <w:r>
              <w:rPr>
                <w:rFonts w:ascii="宋体" w:hAnsi="宋体" w:hint="eastAsia"/>
                <w:kern w:val="0"/>
                <w:sz w:val="24"/>
              </w:rPr>
              <w:t>00-21</w:t>
            </w:r>
            <w:r>
              <w:rPr>
                <w:rFonts w:ascii="宋体" w:hAnsi="宋体" w:hint="eastAsia"/>
                <w:kern w:val="0"/>
                <w:sz w:val="24"/>
              </w:rPr>
              <w:t>：</w:t>
            </w:r>
            <w:r>
              <w:rPr>
                <w:rFonts w:ascii="宋体" w:hAnsi="宋体" w:hint="eastAsia"/>
                <w:kern w:val="0"/>
                <w:sz w:val="24"/>
              </w:rPr>
              <w:t>00</w:t>
            </w:r>
            <w:r>
              <w:rPr>
                <w:rFonts w:ascii="宋体" w:hAnsi="宋体" w:hint="eastAsia"/>
                <w:kern w:val="0"/>
                <w:sz w:val="24"/>
              </w:rPr>
              <w:t>，其余道路作业时间</w:t>
            </w:r>
            <w:r>
              <w:rPr>
                <w:rFonts w:ascii="宋体" w:hAnsi="宋体" w:hint="eastAsia"/>
                <w:kern w:val="0"/>
                <w:sz w:val="24"/>
              </w:rPr>
              <w:t>6</w:t>
            </w:r>
            <w:r>
              <w:rPr>
                <w:rFonts w:ascii="宋体" w:hAnsi="宋体" w:hint="eastAsia"/>
                <w:kern w:val="0"/>
                <w:sz w:val="24"/>
              </w:rPr>
              <w:t>：</w:t>
            </w:r>
            <w:r>
              <w:rPr>
                <w:rFonts w:ascii="宋体" w:hAnsi="宋体" w:hint="eastAsia"/>
                <w:kern w:val="0"/>
                <w:sz w:val="24"/>
              </w:rPr>
              <w:t>00-17</w:t>
            </w:r>
            <w:r>
              <w:rPr>
                <w:rFonts w:ascii="宋体" w:hAnsi="宋体" w:hint="eastAsia"/>
                <w:kern w:val="0"/>
                <w:sz w:val="24"/>
              </w:rPr>
              <w:t>：</w:t>
            </w:r>
            <w:r>
              <w:rPr>
                <w:rFonts w:ascii="宋体" w:hAnsi="宋体" w:hint="eastAsia"/>
                <w:kern w:val="0"/>
                <w:sz w:val="24"/>
              </w:rPr>
              <w:t>00</w:t>
            </w:r>
            <w:r>
              <w:rPr>
                <w:rFonts w:ascii="宋体" w:hAnsi="宋体" w:hint="eastAsia"/>
                <w:kern w:val="0"/>
                <w:sz w:val="24"/>
              </w:rPr>
              <w:t>。</w:t>
            </w:r>
          </w:p>
        </w:tc>
      </w:tr>
      <w:tr w:rsidR="008D1102">
        <w:trPr>
          <w:trHeight w:val="2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2</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垃圾收集</w:t>
            </w:r>
          </w:p>
        </w:tc>
        <w:tc>
          <w:tcPr>
            <w:tcW w:w="1046" w:type="dxa"/>
            <w:noWrap/>
            <w:vAlign w:val="center"/>
          </w:tcPr>
          <w:p w:rsidR="008D1102" w:rsidRDefault="00B3034B">
            <w:pPr>
              <w:spacing w:line="400" w:lineRule="exact"/>
              <w:jc w:val="center"/>
              <w:rPr>
                <w:rFonts w:ascii="宋体" w:hAnsi="宋体"/>
                <w:strike/>
                <w:kern w:val="0"/>
                <w:sz w:val="24"/>
              </w:rPr>
            </w:pPr>
            <w:r>
              <w:rPr>
                <w:rFonts w:ascii="宋体" w:hAnsi="宋体"/>
                <w:kern w:val="0"/>
                <w:sz w:val="24"/>
              </w:rPr>
              <w:t>30</w:t>
            </w:r>
          </w:p>
        </w:tc>
        <w:tc>
          <w:tcPr>
            <w:tcW w:w="6338" w:type="dxa"/>
            <w:noWrap/>
            <w:vAlign w:val="center"/>
          </w:tcPr>
          <w:p w:rsidR="008D1102" w:rsidRDefault="00B3034B">
            <w:pPr>
              <w:spacing w:line="400" w:lineRule="exact"/>
              <w:jc w:val="left"/>
              <w:rPr>
                <w:rFonts w:ascii="宋体" w:hAnsi="宋体"/>
                <w:kern w:val="0"/>
                <w:sz w:val="24"/>
              </w:rPr>
            </w:pPr>
            <w:r>
              <w:rPr>
                <w:rFonts w:ascii="宋体" w:hAnsi="宋体"/>
                <w:kern w:val="0"/>
                <w:sz w:val="24"/>
              </w:rPr>
              <w:t>4</w:t>
            </w:r>
            <w:r>
              <w:rPr>
                <w:rFonts w:ascii="宋体" w:hAnsi="宋体" w:hint="eastAsia"/>
                <w:kern w:val="0"/>
                <w:sz w:val="24"/>
              </w:rPr>
              <w:t>辆压缩式垃圾车，</w:t>
            </w:r>
            <w:r>
              <w:rPr>
                <w:rFonts w:ascii="宋体" w:hAnsi="宋体"/>
                <w:kern w:val="0"/>
                <w:sz w:val="24"/>
              </w:rPr>
              <w:t>2</w:t>
            </w:r>
            <w:r>
              <w:rPr>
                <w:rFonts w:ascii="宋体" w:hAnsi="宋体" w:hint="eastAsia"/>
                <w:kern w:val="0"/>
                <w:sz w:val="24"/>
              </w:rPr>
              <w:t>辆餐厨垃圾车、</w:t>
            </w:r>
            <w:r>
              <w:rPr>
                <w:rFonts w:ascii="宋体" w:hAnsi="宋体"/>
                <w:kern w:val="0"/>
                <w:sz w:val="24"/>
              </w:rPr>
              <w:t>2</w:t>
            </w:r>
            <w:r>
              <w:rPr>
                <w:rFonts w:ascii="宋体" w:hAnsi="宋体" w:hint="eastAsia"/>
                <w:kern w:val="0"/>
                <w:sz w:val="24"/>
              </w:rPr>
              <w:t>辆自卸式垃圾车、</w:t>
            </w:r>
          </w:p>
          <w:p w:rsidR="008D1102" w:rsidRDefault="00B3034B">
            <w:pPr>
              <w:spacing w:line="400" w:lineRule="exact"/>
              <w:jc w:val="left"/>
              <w:rPr>
                <w:rFonts w:ascii="宋体" w:hAnsi="宋体"/>
                <w:kern w:val="0"/>
                <w:sz w:val="24"/>
              </w:rPr>
            </w:pPr>
            <w:r>
              <w:rPr>
                <w:rFonts w:ascii="宋体" w:hAnsi="宋体" w:hint="eastAsia"/>
                <w:kern w:val="0"/>
                <w:sz w:val="24"/>
              </w:rPr>
              <w:t>5</w:t>
            </w:r>
            <w:r>
              <w:rPr>
                <w:rFonts w:ascii="宋体" w:hAnsi="宋体" w:hint="eastAsia"/>
                <w:kern w:val="0"/>
                <w:sz w:val="24"/>
              </w:rPr>
              <w:t>辆分类垃圾收集车、</w:t>
            </w:r>
            <w:r>
              <w:rPr>
                <w:rFonts w:ascii="宋体" w:hAnsi="宋体"/>
                <w:kern w:val="0"/>
                <w:sz w:val="24"/>
              </w:rPr>
              <w:t>1</w:t>
            </w:r>
            <w:r>
              <w:rPr>
                <w:rFonts w:ascii="宋体" w:hAnsi="宋体" w:hint="eastAsia"/>
                <w:kern w:val="0"/>
                <w:sz w:val="24"/>
              </w:rPr>
              <w:t>辆中型自卸货车、</w:t>
            </w:r>
            <w:r>
              <w:rPr>
                <w:rFonts w:ascii="宋体" w:hAnsi="宋体" w:hint="eastAsia"/>
                <w:kern w:val="0"/>
                <w:sz w:val="24"/>
              </w:rPr>
              <w:t>1</w:t>
            </w:r>
            <w:r>
              <w:rPr>
                <w:rFonts w:ascii="宋体" w:hAnsi="宋体" w:hint="eastAsia"/>
                <w:kern w:val="0"/>
                <w:sz w:val="24"/>
              </w:rPr>
              <w:t>辆装载机、</w:t>
            </w:r>
            <w:r>
              <w:rPr>
                <w:rFonts w:ascii="宋体" w:hAnsi="宋体" w:hint="eastAsia"/>
                <w:kern w:val="0"/>
                <w:sz w:val="24"/>
              </w:rPr>
              <w:t>2</w:t>
            </w:r>
            <w:r>
              <w:rPr>
                <w:rFonts w:ascii="宋体" w:hAnsi="宋体" w:hint="eastAsia"/>
                <w:kern w:val="0"/>
                <w:sz w:val="24"/>
              </w:rPr>
              <w:t>辆垃圾转运车</w:t>
            </w:r>
          </w:p>
        </w:tc>
      </w:tr>
      <w:tr w:rsidR="008D1102">
        <w:trPr>
          <w:trHeight w:val="66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3</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道路清洗</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kern w:val="0"/>
                <w:sz w:val="24"/>
              </w:rPr>
              <w:t>7</w:t>
            </w:r>
          </w:p>
        </w:tc>
        <w:tc>
          <w:tcPr>
            <w:tcW w:w="6338" w:type="dxa"/>
            <w:noWrap/>
            <w:vAlign w:val="center"/>
          </w:tcPr>
          <w:p w:rsidR="008D1102" w:rsidRDefault="00B3034B">
            <w:pPr>
              <w:spacing w:line="400" w:lineRule="exact"/>
              <w:jc w:val="left"/>
              <w:rPr>
                <w:rFonts w:ascii="宋体" w:hAnsi="宋体"/>
                <w:kern w:val="0"/>
                <w:sz w:val="24"/>
              </w:rPr>
            </w:pPr>
            <w:r>
              <w:rPr>
                <w:rFonts w:ascii="宋体" w:hAnsi="宋体" w:hint="eastAsia"/>
                <w:kern w:val="0"/>
                <w:sz w:val="24"/>
              </w:rPr>
              <w:t>2</w:t>
            </w:r>
            <w:r>
              <w:rPr>
                <w:rFonts w:ascii="宋体" w:hAnsi="宋体" w:hint="eastAsia"/>
                <w:kern w:val="0"/>
                <w:sz w:val="24"/>
              </w:rPr>
              <w:t>辆洗扫车、</w:t>
            </w:r>
            <w:r>
              <w:rPr>
                <w:rFonts w:ascii="宋体" w:hAnsi="宋体"/>
                <w:kern w:val="0"/>
                <w:sz w:val="24"/>
              </w:rPr>
              <w:t>1</w:t>
            </w:r>
            <w:r>
              <w:rPr>
                <w:rFonts w:ascii="宋体" w:hAnsi="宋体" w:hint="eastAsia"/>
                <w:kern w:val="0"/>
                <w:sz w:val="24"/>
              </w:rPr>
              <w:t>辆清洗车、</w:t>
            </w:r>
            <w:r>
              <w:rPr>
                <w:rFonts w:ascii="宋体" w:hAnsi="宋体" w:hint="eastAsia"/>
                <w:kern w:val="0"/>
                <w:sz w:val="24"/>
              </w:rPr>
              <w:t>2</w:t>
            </w:r>
            <w:r>
              <w:rPr>
                <w:rFonts w:ascii="宋体" w:hAnsi="宋体" w:hint="eastAsia"/>
                <w:kern w:val="0"/>
                <w:sz w:val="24"/>
              </w:rPr>
              <w:t>辆小型扫地车、</w:t>
            </w:r>
            <w:r>
              <w:rPr>
                <w:rFonts w:ascii="宋体" w:hAnsi="宋体" w:hint="eastAsia"/>
                <w:kern w:val="0"/>
                <w:sz w:val="24"/>
              </w:rPr>
              <w:t>2</w:t>
            </w:r>
            <w:r>
              <w:rPr>
                <w:rFonts w:ascii="宋体" w:hAnsi="宋体" w:hint="eastAsia"/>
                <w:kern w:val="0"/>
                <w:sz w:val="24"/>
              </w:rPr>
              <w:t>辆小型冲洗车</w:t>
            </w:r>
          </w:p>
        </w:tc>
      </w:tr>
      <w:tr w:rsidR="008D1102">
        <w:trPr>
          <w:trHeight w:val="66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4</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降尘</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1</w:t>
            </w:r>
          </w:p>
        </w:tc>
        <w:tc>
          <w:tcPr>
            <w:tcW w:w="6338" w:type="dxa"/>
            <w:noWrap/>
            <w:vAlign w:val="center"/>
          </w:tcPr>
          <w:p w:rsidR="008D1102" w:rsidRDefault="00B3034B">
            <w:pPr>
              <w:spacing w:line="400" w:lineRule="exact"/>
              <w:jc w:val="left"/>
              <w:rPr>
                <w:rFonts w:ascii="宋体" w:hAnsi="宋体"/>
                <w:kern w:val="0"/>
                <w:sz w:val="24"/>
              </w:rPr>
            </w:pPr>
            <w:r>
              <w:rPr>
                <w:rFonts w:ascii="宋体" w:hAnsi="宋体" w:cs="宋体" w:hint="eastAsia"/>
                <w:kern w:val="0"/>
                <w:sz w:val="24"/>
              </w:rPr>
              <w:t>1</w:t>
            </w:r>
            <w:r>
              <w:rPr>
                <w:rFonts w:ascii="宋体" w:hAnsi="宋体" w:cs="宋体" w:hint="eastAsia"/>
                <w:kern w:val="0"/>
                <w:sz w:val="24"/>
              </w:rPr>
              <w:t>辆抑尘车</w:t>
            </w:r>
          </w:p>
        </w:tc>
      </w:tr>
      <w:tr w:rsidR="008D1102">
        <w:trPr>
          <w:trHeight w:val="2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5</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公厕保洁</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kern w:val="0"/>
                <w:sz w:val="24"/>
              </w:rPr>
              <w:t>11</w:t>
            </w:r>
          </w:p>
        </w:tc>
        <w:tc>
          <w:tcPr>
            <w:tcW w:w="6338" w:type="dxa"/>
            <w:noWrap/>
            <w:vAlign w:val="center"/>
          </w:tcPr>
          <w:p w:rsidR="008D1102" w:rsidRDefault="00B3034B">
            <w:pPr>
              <w:spacing w:line="400" w:lineRule="exact"/>
              <w:jc w:val="left"/>
              <w:rPr>
                <w:rFonts w:ascii="宋体" w:hAnsi="宋体"/>
                <w:kern w:val="0"/>
                <w:sz w:val="24"/>
              </w:rPr>
            </w:pPr>
            <w:r>
              <w:rPr>
                <w:rFonts w:ascii="宋体" w:hAnsi="宋体" w:hint="eastAsia"/>
                <w:kern w:val="0"/>
                <w:sz w:val="24"/>
              </w:rPr>
              <w:t>3</w:t>
            </w:r>
            <w:r>
              <w:rPr>
                <w:rFonts w:ascii="宋体" w:hAnsi="宋体"/>
                <w:kern w:val="0"/>
                <w:sz w:val="24"/>
              </w:rPr>
              <w:t>5</w:t>
            </w:r>
            <w:r>
              <w:rPr>
                <w:rFonts w:ascii="宋体" w:hAnsi="宋体" w:hint="eastAsia"/>
                <w:kern w:val="0"/>
                <w:sz w:val="24"/>
              </w:rPr>
              <w:t>个公厕，</w:t>
            </w:r>
            <w:r>
              <w:rPr>
                <w:rFonts w:ascii="宋体" w:hAnsi="宋体" w:hint="eastAsia"/>
                <w:kern w:val="0"/>
                <w:sz w:val="24"/>
              </w:rPr>
              <w:t>1</w:t>
            </w:r>
            <w:r>
              <w:rPr>
                <w:rFonts w:ascii="宋体" w:hAnsi="宋体" w:hint="eastAsia"/>
                <w:kern w:val="0"/>
                <w:sz w:val="24"/>
              </w:rPr>
              <w:t>辆吸污车</w:t>
            </w:r>
          </w:p>
        </w:tc>
      </w:tr>
      <w:tr w:rsidR="008D1102">
        <w:trPr>
          <w:trHeight w:val="2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6</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快速保洁（捡漂）</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14</w:t>
            </w:r>
          </w:p>
        </w:tc>
        <w:tc>
          <w:tcPr>
            <w:tcW w:w="6338" w:type="dxa"/>
            <w:noWrap/>
            <w:vAlign w:val="center"/>
          </w:tcPr>
          <w:p w:rsidR="008D1102" w:rsidRDefault="008D1102">
            <w:pPr>
              <w:spacing w:line="400" w:lineRule="exact"/>
              <w:jc w:val="left"/>
              <w:rPr>
                <w:rFonts w:ascii="宋体" w:hAnsi="宋体"/>
                <w:kern w:val="0"/>
                <w:sz w:val="24"/>
              </w:rPr>
            </w:pPr>
          </w:p>
        </w:tc>
      </w:tr>
      <w:tr w:rsidR="008D1102">
        <w:trPr>
          <w:trHeight w:val="2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7</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中转压缩站</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5</w:t>
            </w:r>
            <w:r>
              <w:rPr>
                <w:rFonts w:ascii="宋体" w:hAnsi="宋体" w:hint="eastAsia"/>
                <w:kern w:val="0"/>
                <w:sz w:val="24"/>
              </w:rPr>
              <w:t>（含门卫）</w:t>
            </w:r>
          </w:p>
        </w:tc>
        <w:tc>
          <w:tcPr>
            <w:tcW w:w="6338" w:type="dxa"/>
            <w:noWrap/>
            <w:vAlign w:val="center"/>
          </w:tcPr>
          <w:p w:rsidR="008D1102" w:rsidRDefault="00B3034B">
            <w:pPr>
              <w:spacing w:line="400" w:lineRule="exact"/>
              <w:jc w:val="left"/>
              <w:rPr>
                <w:rFonts w:ascii="宋体" w:hAnsi="宋体"/>
                <w:kern w:val="0"/>
                <w:sz w:val="24"/>
              </w:rPr>
            </w:pPr>
            <w:r>
              <w:rPr>
                <w:rFonts w:ascii="宋体" w:hAnsi="宋体" w:hint="eastAsia"/>
                <w:kern w:val="0"/>
                <w:sz w:val="24"/>
              </w:rPr>
              <w:t>2</w:t>
            </w:r>
            <w:r>
              <w:rPr>
                <w:rFonts w:ascii="宋体" w:hAnsi="宋体" w:hint="eastAsia"/>
                <w:kern w:val="0"/>
                <w:sz w:val="24"/>
              </w:rPr>
              <w:t>台压缩机</w:t>
            </w:r>
          </w:p>
        </w:tc>
      </w:tr>
      <w:tr w:rsidR="008D1102">
        <w:trPr>
          <w:trHeight w:val="2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8</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分拣员</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kern w:val="0"/>
                <w:sz w:val="24"/>
              </w:rPr>
              <w:t>2</w:t>
            </w:r>
          </w:p>
        </w:tc>
        <w:tc>
          <w:tcPr>
            <w:tcW w:w="6338" w:type="dxa"/>
            <w:noWrap/>
            <w:vAlign w:val="center"/>
          </w:tcPr>
          <w:p w:rsidR="008D1102" w:rsidRDefault="00B3034B">
            <w:pPr>
              <w:spacing w:line="400" w:lineRule="exact"/>
              <w:jc w:val="left"/>
              <w:rPr>
                <w:rFonts w:ascii="宋体" w:hAnsi="宋体"/>
                <w:kern w:val="0"/>
                <w:sz w:val="24"/>
              </w:rPr>
            </w:pPr>
            <w:r>
              <w:rPr>
                <w:rFonts w:ascii="宋体" w:hAnsi="宋体" w:hint="eastAsia"/>
                <w:kern w:val="0"/>
                <w:sz w:val="24"/>
              </w:rPr>
              <w:t>建筑垃圾临时堆场分拣</w:t>
            </w:r>
          </w:p>
        </w:tc>
      </w:tr>
      <w:tr w:rsidR="008D1102">
        <w:trPr>
          <w:trHeight w:val="2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9</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公园保洁</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8</w:t>
            </w:r>
          </w:p>
        </w:tc>
        <w:tc>
          <w:tcPr>
            <w:tcW w:w="6338" w:type="dxa"/>
            <w:noWrap/>
            <w:vAlign w:val="center"/>
          </w:tcPr>
          <w:p w:rsidR="008D1102" w:rsidRDefault="00B3034B">
            <w:pPr>
              <w:spacing w:line="400" w:lineRule="exact"/>
              <w:jc w:val="left"/>
              <w:rPr>
                <w:rFonts w:ascii="宋体" w:hAnsi="宋体"/>
                <w:kern w:val="0"/>
                <w:sz w:val="24"/>
              </w:rPr>
            </w:pPr>
            <w:r>
              <w:rPr>
                <w:rFonts w:ascii="宋体" w:hAnsi="宋体" w:hint="eastAsia"/>
                <w:kern w:val="0"/>
                <w:sz w:val="24"/>
              </w:rPr>
              <w:t>公园内道路保洁、厕所保洁</w:t>
            </w:r>
          </w:p>
        </w:tc>
      </w:tr>
      <w:tr w:rsidR="008D1102">
        <w:trPr>
          <w:trHeight w:val="2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1</w:t>
            </w:r>
            <w:r>
              <w:rPr>
                <w:rFonts w:ascii="宋体" w:hAnsi="宋体"/>
                <w:kern w:val="0"/>
                <w:sz w:val="24"/>
              </w:rPr>
              <w:t>0</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环卫设施擦洗</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3</w:t>
            </w:r>
          </w:p>
        </w:tc>
        <w:tc>
          <w:tcPr>
            <w:tcW w:w="6338" w:type="dxa"/>
            <w:noWrap/>
            <w:vAlign w:val="center"/>
          </w:tcPr>
          <w:p w:rsidR="008D1102" w:rsidRDefault="00B3034B">
            <w:pPr>
              <w:spacing w:line="400" w:lineRule="exact"/>
              <w:jc w:val="left"/>
              <w:rPr>
                <w:rFonts w:ascii="宋体" w:hAnsi="宋体"/>
                <w:kern w:val="0"/>
                <w:sz w:val="24"/>
              </w:rPr>
            </w:pPr>
            <w:r>
              <w:rPr>
                <w:rFonts w:ascii="宋体" w:hAnsi="宋体" w:hint="eastAsia"/>
                <w:kern w:val="0"/>
                <w:sz w:val="24"/>
              </w:rPr>
              <w:t>垃圾分类亭、果壳箱、垃圾桶、护栏、马桶</w:t>
            </w:r>
          </w:p>
        </w:tc>
      </w:tr>
      <w:tr w:rsidR="008D1102">
        <w:trPr>
          <w:trHeight w:val="2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1</w:t>
            </w:r>
            <w:r>
              <w:rPr>
                <w:rFonts w:ascii="宋体" w:hAnsi="宋体"/>
                <w:kern w:val="0"/>
                <w:sz w:val="24"/>
              </w:rPr>
              <w:t>1</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应急（机动）</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5</w:t>
            </w:r>
          </w:p>
        </w:tc>
        <w:tc>
          <w:tcPr>
            <w:tcW w:w="6338" w:type="dxa"/>
            <w:noWrap/>
            <w:vAlign w:val="center"/>
          </w:tcPr>
          <w:p w:rsidR="008D1102" w:rsidRDefault="00B3034B">
            <w:pPr>
              <w:spacing w:line="400" w:lineRule="exact"/>
              <w:jc w:val="left"/>
              <w:rPr>
                <w:rFonts w:ascii="宋体" w:hAnsi="宋体"/>
                <w:kern w:val="0"/>
                <w:sz w:val="24"/>
              </w:rPr>
            </w:pPr>
            <w:r>
              <w:rPr>
                <w:rFonts w:ascii="宋体" w:hAnsi="宋体" w:hint="eastAsia"/>
                <w:kern w:val="0"/>
                <w:sz w:val="24"/>
              </w:rPr>
              <w:t>分两组对全镇卫生进行整治，协助进行文明城市创建、国家卫生镇工作，以及应急替补</w:t>
            </w:r>
          </w:p>
        </w:tc>
      </w:tr>
      <w:tr w:rsidR="008D1102">
        <w:trPr>
          <w:trHeight w:val="2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1</w:t>
            </w:r>
            <w:r>
              <w:rPr>
                <w:rFonts w:ascii="宋体" w:hAnsi="宋体"/>
                <w:kern w:val="0"/>
                <w:sz w:val="24"/>
              </w:rPr>
              <w:t>2</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公园管理员、保安</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kern w:val="0"/>
                <w:sz w:val="24"/>
              </w:rPr>
              <w:t>11</w:t>
            </w:r>
          </w:p>
        </w:tc>
        <w:tc>
          <w:tcPr>
            <w:tcW w:w="6338" w:type="dxa"/>
            <w:noWrap/>
            <w:vAlign w:val="center"/>
          </w:tcPr>
          <w:p w:rsidR="008D1102" w:rsidRDefault="00B3034B">
            <w:pPr>
              <w:spacing w:line="400" w:lineRule="exact"/>
              <w:jc w:val="left"/>
              <w:rPr>
                <w:rFonts w:ascii="宋体" w:hAnsi="宋体"/>
                <w:kern w:val="0"/>
                <w:sz w:val="24"/>
              </w:rPr>
            </w:pPr>
            <w:r>
              <w:rPr>
                <w:rFonts w:ascii="宋体" w:hAnsi="宋体" w:hint="eastAsia"/>
                <w:kern w:val="0"/>
                <w:sz w:val="24"/>
              </w:rPr>
              <w:t>公园、步行街、河南街、河北街秩序维护</w:t>
            </w:r>
          </w:p>
        </w:tc>
      </w:tr>
      <w:tr w:rsidR="008D1102">
        <w:trPr>
          <w:trHeight w:val="2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1</w:t>
            </w:r>
            <w:r>
              <w:rPr>
                <w:rFonts w:ascii="宋体" w:hAnsi="宋体"/>
                <w:kern w:val="0"/>
                <w:sz w:val="24"/>
              </w:rPr>
              <w:t>3</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河道保洁</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10</w:t>
            </w:r>
          </w:p>
        </w:tc>
        <w:tc>
          <w:tcPr>
            <w:tcW w:w="6338" w:type="dxa"/>
            <w:noWrap/>
            <w:vAlign w:val="center"/>
          </w:tcPr>
          <w:p w:rsidR="008D1102" w:rsidRDefault="00B3034B">
            <w:pPr>
              <w:widowControl/>
              <w:jc w:val="left"/>
              <w:rPr>
                <w:rFonts w:ascii="宋体" w:hAnsi="宋体"/>
                <w:kern w:val="0"/>
                <w:sz w:val="24"/>
              </w:rPr>
            </w:pPr>
            <w:r>
              <w:rPr>
                <w:rFonts w:ascii="宋体" w:hAnsi="宋体" w:cs="宋体" w:hint="eastAsia"/>
                <w:sz w:val="24"/>
              </w:rPr>
              <w:t>河道保洁的人员应进行消防、水上作业、溺水救援等安全培训，经培训合格后才能上岗。</w:t>
            </w:r>
          </w:p>
        </w:tc>
      </w:tr>
      <w:tr w:rsidR="008D1102">
        <w:trPr>
          <w:trHeight w:val="2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1</w:t>
            </w:r>
            <w:r>
              <w:rPr>
                <w:rFonts w:ascii="宋体" w:hAnsi="宋体"/>
                <w:kern w:val="0"/>
                <w:sz w:val="24"/>
              </w:rPr>
              <w:t>4</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项目经理</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2</w:t>
            </w:r>
          </w:p>
        </w:tc>
        <w:tc>
          <w:tcPr>
            <w:tcW w:w="6338" w:type="dxa"/>
            <w:noWrap/>
            <w:vAlign w:val="center"/>
          </w:tcPr>
          <w:p w:rsidR="008D1102" w:rsidRDefault="00B3034B">
            <w:pPr>
              <w:widowControl/>
              <w:jc w:val="left"/>
              <w:rPr>
                <w:rFonts w:ascii="宋体" w:hAnsi="宋体"/>
                <w:kern w:val="0"/>
                <w:sz w:val="24"/>
              </w:rPr>
            </w:pPr>
            <w:r>
              <w:rPr>
                <w:rFonts w:ascii="宋体" w:hAnsi="宋体" w:hint="eastAsia"/>
                <w:kern w:val="0"/>
                <w:sz w:val="24"/>
              </w:rPr>
              <w:t>项目经理年龄不得超过</w:t>
            </w:r>
            <w:r>
              <w:rPr>
                <w:rFonts w:ascii="宋体" w:hAnsi="宋体" w:hint="eastAsia"/>
                <w:kern w:val="0"/>
                <w:sz w:val="24"/>
              </w:rPr>
              <w:t>55</w:t>
            </w:r>
            <w:r>
              <w:rPr>
                <w:rFonts w:ascii="宋体" w:hAnsi="宋体" w:hint="eastAsia"/>
                <w:kern w:val="0"/>
                <w:sz w:val="24"/>
              </w:rPr>
              <w:t>周岁，具有一定环卫管理经验，完成采购人交办的事宜，并督查服务区域每天的服务质量自查自纠。同时对</w:t>
            </w:r>
            <w:r>
              <w:rPr>
                <w:rFonts w:ascii="宋体" w:hAnsi="宋体" w:hint="eastAsia"/>
                <w:bCs/>
                <w:kern w:val="0"/>
                <w:sz w:val="24"/>
              </w:rPr>
              <w:t>养护人员进行施工安全教育和对施工设备、养护现场进行安全检查。项目副经理配合项目经理日常管理，在项目经理不在位的时候负责项目运行。</w:t>
            </w:r>
          </w:p>
        </w:tc>
      </w:tr>
      <w:tr w:rsidR="008D1102">
        <w:trPr>
          <w:trHeight w:val="2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1</w:t>
            </w:r>
            <w:r>
              <w:rPr>
                <w:rFonts w:ascii="宋体" w:hAnsi="宋体"/>
                <w:kern w:val="0"/>
                <w:sz w:val="24"/>
              </w:rPr>
              <w:t>5</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人事专员</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1</w:t>
            </w:r>
          </w:p>
        </w:tc>
        <w:tc>
          <w:tcPr>
            <w:tcW w:w="6338" w:type="dxa"/>
            <w:noWrap/>
            <w:vAlign w:val="center"/>
          </w:tcPr>
          <w:p w:rsidR="008D1102" w:rsidRDefault="00B3034B">
            <w:pPr>
              <w:widowControl/>
              <w:jc w:val="left"/>
              <w:rPr>
                <w:rFonts w:ascii="宋体" w:hAnsi="宋体"/>
                <w:kern w:val="0"/>
                <w:sz w:val="24"/>
              </w:rPr>
            </w:pPr>
            <w:r>
              <w:rPr>
                <w:rFonts w:ascii="宋体" w:hAnsi="宋体" w:hint="eastAsia"/>
                <w:kern w:val="0"/>
                <w:sz w:val="24"/>
              </w:rPr>
              <w:t>做好项目人事行政类相关工作。</w:t>
            </w:r>
          </w:p>
        </w:tc>
      </w:tr>
      <w:tr w:rsidR="008D1102">
        <w:trPr>
          <w:trHeight w:val="2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1</w:t>
            </w:r>
            <w:r>
              <w:rPr>
                <w:rFonts w:ascii="宋体" w:hAnsi="宋体"/>
                <w:kern w:val="0"/>
                <w:sz w:val="24"/>
              </w:rPr>
              <w:t>6</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数字城管员</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1</w:t>
            </w:r>
          </w:p>
        </w:tc>
        <w:tc>
          <w:tcPr>
            <w:tcW w:w="6338" w:type="dxa"/>
            <w:noWrap/>
            <w:vAlign w:val="center"/>
          </w:tcPr>
          <w:p w:rsidR="008D1102" w:rsidRDefault="00B3034B">
            <w:pPr>
              <w:widowControl/>
              <w:jc w:val="left"/>
              <w:rPr>
                <w:rFonts w:ascii="宋体" w:hAnsi="宋体"/>
                <w:kern w:val="0"/>
                <w:sz w:val="24"/>
              </w:rPr>
            </w:pPr>
            <w:r>
              <w:rPr>
                <w:rFonts w:ascii="宋体" w:hAnsi="宋体" w:hint="eastAsia"/>
                <w:kern w:val="0"/>
                <w:sz w:val="24"/>
              </w:rPr>
              <w:t>处理日常投诉，现场核实情况，做好台账，同时项目运营台账资料管理工作，配合做好采购方宣传及其他交代工作。</w:t>
            </w:r>
          </w:p>
        </w:tc>
      </w:tr>
      <w:tr w:rsidR="008D1102">
        <w:trPr>
          <w:trHeight w:val="20"/>
          <w:jc w:val="center"/>
        </w:trPr>
        <w:tc>
          <w:tcPr>
            <w:tcW w:w="537"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1</w:t>
            </w:r>
            <w:r>
              <w:rPr>
                <w:rFonts w:ascii="宋体" w:hAnsi="宋体"/>
                <w:kern w:val="0"/>
                <w:sz w:val="24"/>
              </w:rPr>
              <w:t>7</w:t>
            </w: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网格班组长</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4</w:t>
            </w:r>
          </w:p>
        </w:tc>
        <w:tc>
          <w:tcPr>
            <w:tcW w:w="6338" w:type="dxa"/>
            <w:noWrap/>
            <w:vAlign w:val="center"/>
          </w:tcPr>
          <w:p w:rsidR="008D1102" w:rsidRDefault="00B3034B">
            <w:pPr>
              <w:widowControl/>
              <w:jc w:val="left"/>
              <w:rPr>
                <w:rFonts w:ascii="宋体" w:hAnsi="宋体"/>
                <w:kern w:val="0"/>
                <w:sz w:val="24"/>
              </w:rPr>
            </w:pPr>
            <w:r>
              <w:rPr>
                <w:rFonts w:ascii="宋体" w:hAnsi="宋体" w:hint="eastAsia"/>
                <w:kern w:val="0"/>
                <w:sz w:val="24"/>
              </w:rPr>
              <w:t>巡查处理自己网格内的环境卫生问题，及时发现，及时处理，及时上报，并做好巡查记录。</w:t>
            </w:r>
          </w:p>
        </w:tc>
      </w:tr>
      <w:tr w:rsidR="008D1102">
        <w:trPr>
          <w:trHeight w:val="20"/>
          <w:jc w:val="center"/>
        </w:trPr>
        <w:tc>
          <w:tcPr>
            <w:tcW w:w="537" w:type="dxa"/>
            <w:noWrap/>
            <w:vAlign w:val="center"/>
          </w:tcPr>
          <w:p w:rsidR="008D1102" w:rsidRDefault="008D1102">
            <w:pPr>
              <w:spacing w:line="400" w:lineRule="exact"/>
              <w:jc w:val="center"/>
              <w:rPr>
                <w:rFonts w:ascii="宋体" w:hAnsi="宋体"/>
                <w:kern w:val="0"/>
                <w:sz w:val="24"/>
              </w:rPr>
            </w:pPr>
          </w:p>
        </w:tc>
        <w:tc>
          <w:tcPr>
            <w:tcW w:w="1474" w:type="dxa"/>
            <w:noWrap/>
            <w:vAlign w:val="center"/>
          </w:tcPr>
          <w:p w:rsidR="008D1102" w:rsidRDefault="00B3034B">
            <w:pPr>
              <w:spacing w:line="400" w:lineRule="exact"/>
              <w:jc w:val="center"/>
              <w:rPr>
                <w:rFonts w:ascii="宋体" w:hAnsi="宋体"/>
                <w:kern w:val="0"/>
                <w:sz w:val="24"/>
              </w:rPr>
            </w:pPr>
            <w:r>
              <w:rPr>
                <w:rFonts w:ascii="宋体" w:hAnsi="宋体" w:hint="eastAsia"/>
                <w:kern w:val="0"/>
                <w:sz w:val="24"/>
              </w:rPr>
              <w:t>合计</w:t>
            </w:r>
          </w:p>
        </w:tc>
        <w:tc>
          <w:tcPr>
            <w:tcW w:w="1046" w:type="dxa"/>
            <w:noWrap/>
            <w:vAlign w:val="center"/>
          </w:tcPr>
          <w:p w:rsidR="008D1102" w:rsidRDefault="00B3034B">
            <w:pPr>
              <w:spacing w:line="400" w:lineRule="exact"/>
              <w:jc w:val="center"/>
              <w:rPr>
                <w:rFonts w:ascii="宋体" w:hAnsi="宋体"/>
                <w:kern w:val="0"/>
                <w:sz w:val="24"/>
              </w:rPr>
            </w:pPr>
            <w:r>
              <w:rPr>
                <w:rFonts w:ascii="宋体" w:hAnsi="宋体"/>
                <w:kern w:val="0"/>
                <w:sz w:val="24"/>
              </w:rPr>
              <w:t>188</w:t>
            </w:r>
          </w:p>
        </w:tc>
        <w:tc>
          <w:tcPr>
            <w:tcW w:w="6338" w:type="dxa"/>
            <w:noWrap/>
            <w:vAlign w:val="center"/>
          </w:tcPr>
          <w:p w:rsidR="008D1102" w:rsidRDefault="008D1102">
            <w:pPr>
              <w:spacing w:line="400" w:lineRule="exact"/>
              <w:jc w:val="left"/>
              <w:rPr>
                <w:rFonts w:ascii="宋体" w:hAnsi="宋体"/>
                <w:kern w:val="0"/>
                <w:sz w:val="24"/>
              </w:rPr>
            </w:pPr>
          </w:p>
        </w:tc>
      </w:tr>
    </w:tbl>
    <w:p w:rsidR="008D1102" w:rsidRDefault="00B3034B">
      <w:pPr>
        <w:spacing w:line="400" w:lineRule="exact"/>
        <w:ind w:firstLineChars="200" w:firstLine="480"/>
        <w:rPr>
          <w:rFonts w:ascii="宋体" w:hAnsi="宋体"/>
          <w:kern w:val="0"/>
          <w:sz w:val="24"/>
        </w:rPr>
      </w:pPr>
      <w:r>
        <w:rPr>
          <w:rFonts w:ascii="宋体" w:hAnsi="宋体" w:hint="eastAsia"/>
          <w:kern w:val="0"/>
          <w:sz w:val="24"/>
        </w:rPr>
        <w:lastRenderedPageBreak/>
        <w:t>2</w:t>
      </w:r>
      <w:r>
        <w:rPr>
          <w:rFonts w:ascii="宋体" w:hAnsi="宋体" w:hint="eastAsia"/>
          <w:kern w:val="0"/>
          <w:sz w:val="24"/>
        </w:rPr>
        <w:t>、投标单位必须列出服务范围内各区域的人员配置。并将岗位名字列表（细化至路段或区域）交于采购人备案。</w:t>
      </w:r>
    </w:p>
    <w:p w:rsidR="008D1102" w:rsidRDefault="00B3034B">
      <w:pPr>
        <w:spacing w:line="400" w:lineRule="exact"/>
        <w:ind w:firstLineChars="200" w:firstLine="480"/>
        <w:rPr>
          <w:rFonts w:ascii="宋体" w:hAnsi="宋体"/>
          <w:kern w:val="0"/>
          <w:sz w:val="24"/>
          <w:highlight w:val="yellow"/>
        </w:rPr>
      </w:pPr>
      <w:r>
        <w:rPr>
          <w:rFonts w:ascii="宋体" w:hAnsi="宋体" w:hint="eastAsia"/>
          <w:kern w:val="0"/>
          <w:sz w:val="24"/>
        </w:rPr>
        <w:t>3</w:t>
      </w:r>
      <w:r>
        <w:rPr>
          <w:rFonts w:ascii="宋体" w:hAnsi="宋体" w:hint="eastAsia"/>
          <w:kern w:val="0"/>
          <w:sz w:val="24"/>
        </w:rPr>
        <w:t>、中标单位承包后，作业用工人数不得少于</w:t>
      </w:r>
      <w:r>
        <w:rPr>
          <w:rFonts w:ascii="宋体" w:hAnsi="宋体"/>
          <w:kern w:val="0"/>
          <w:sz w:val="24"/>
        </w:rPr>
        <w:t>188</w:t>
      </w:r>
      <w:r>
        <w:rPr>
          <w:rFonts w:ascii="宋体" w:hAnsi="宋体" w:hint="eastAsia"/>
          <w:kern w:val="0"/>
          <w:sz w:val="24"/>
        </w:rPr>
        <w:t>人，年龄原则上不得超过</w:t>
      </w:r>
      <w:r>
        <w:rPr>
          <w:rFonts w:ascii="宋体" w:hAnsi="宋体" w:hint="eastAsia"/>
          <w:kern w:val="0"/>
          <w:sz w:val="24"/>
        </w:rPr>
        <w:t>65</w:t>
      </w:r>
      <w:r>
        <w:rPr>
          <w:rFonts w:ascii="宋体" w:hAnsi="宋体" w:hint="eastAsia"/>
          <w:kern w:val="0"/>
          <w:sz w:val="24"/>
        </w:rPr>
        <w:t>周岁（且每年最高年龄形成递减，即第二年合同期内不得超过</w:t>
      </w:r>
      <w:r>
        <w:rPr>
          <w:rFonts w:ascii="宋体" w:hAnsi="宋体" w:hint="eastAsia"/>
          <w:kern w:val="0"/>
          <w:sz w:val="24"/>
        </w:rPr>
        <w:t>6</w:t>
      </w:r>
      <w:r>
        <w:rPr>
          <w:rFonts w:ascii="宋体" w:hAnsi="宋体"/>
          <w:kern w:val="0"/>
          <w:sz w:val="24"/>
        </w:rPr>
        <w:t>4</w:t>
      </w:r>
      <w:r>
        <w:rPr>
          <w:rFonts w:ascii="宋体" w:hAnsi="宋体" w:hint="eastAsia"/>
          <w:kern w:val="0"/>
          <w:sz w:val="24"/>
        </w:rPr>
        <w:t>周岁，第三年为</w:t>
      </w:r>
      <w:r>
        <w:rPr>
          <w:rFonts w:ascii="宋体" w:hAnsi="宋体" w:hint="eastAsia"/>
          <w:kern w:val="0"/>
          <w:sz w:val="24"/>
        </w:rPr>
        <w:t>6</w:t>
      </w:r>
      <w:r>
        <w:rPr>
          <w:rFonts w:ascii="宋体" w:hAnsi="宋体"/>
          <w:kern w:val="0"/>
          <w:sz w:val="24"/>
        </w:rPr>
        <w:t>3</w:t>
      </w:r>
      <w:r>
        <w:rPr>
          <w:rFonts w:ascii="宋体" w:hAnsi="宋体" w:hint="eastAsia"/>
          <w:kern w:val="0"/>
          <w:sz w:val="24"/>
        </w:rPr>
        <w:t>周岁），特殊情况另行协商。若发现实际操作中每少</w:t>
      </w:r>
      <w:r>
        <w:rPr>
          <w:rFonts w:ascii="宋体" w:hAnsi="宋体" w:hint="eastAsia"/>
          <w:kern w:val="0"/>
          <w:sz w:val="24"/>
        </w:rPr>
        <w:t>1</w:t>
      </w:r>
      <w:r>
        <w:rPr>
          <w:rFonts w:ascii="宋体" w:hAnsi="宋体" w:hint="eastAsia"/>
          <w:kern w:val="0"/>
          <w:sz w:val="24"/>
        </w:rPr>
        <w:t>人，则从每季发放的经费中扣除</w:t>
      </w:r>
      <w:r>
        <w:rPr>
          <w:rFonts w:ascii="宋体" w:hAnsi="宋体" w:hint="eastAsia"/>
          <w:kern w:val="0"/>
          <w:sz w:val="24"/>
        </w:rPr>
        <w:t>10000</w:t>
      </w:r>
      <w:r>
        <w:rPr>
          <w:rFonts w:ascii="宋体" w:hAnsi="宋体" w:hint="eastAsia"/>
          <w:kern w:val="0"/>
          <w:sz w:val="24"/>
        </w:rPr>
        <w:t>元。若作业人</w:t>
      </w:r>
      <w:r>
        <w:rPr>
          <w:rFonts w:ascii="宋体" w:hAnsi="宋体" w:hint="eastAsia"/>
          <w:kern w:val="0"/>
          <w:sz w:val="24"/>
          <w:highlight w:val="yellow"/>
        </w:rPr>
        <w:t>数减少达到总人数的</w:t>
      </w:r>
      <w:r>
        <w:rPr>
          <w:rFonts w:ascii="宋体" w:hAnsi="宋体" w:hint="eastAsia"/>
          <w:kern w:val="0"/>
          <w:sz w:val="24"/>
          <w:highlight w:val="yellow"/>
        </w:rPr>
        <w:t>10%</w:t>
      </w:r>
      <w:r>
        <w:rPr>
          <w:rFonts w:ascii="宋体" w:hAnsi="宋体" w:hint="eastAsia"/>
          <w:kern w:val="0"/>
          <w:sz w:val="24"/>
          <w:highlight w:val="yellow"/>
        </w:rPr>
        <w:t>，采购人有权终止合同。</w:t>
      </w:r>
    </w:p>
    <w:p w:rsidR="008D1102" w:rsidRDefault="00B3034B">
      <w:pPr>
        <w:spacing w:line="400" w:lineRule="exact"/>
        <w:ind w:firstLineChars="200" w:firstLine="480"/>
        <w:rPr>
          <w:rFonts w:ascii="宋体" w:hAnsi="宋体"/>
          <w:kern w:val="0"/>
          <w:sz w:val="24"/>
        </w:rPr>
      </w:pPr>
      <w:r>
        <w:rPr>
          <w:rFonts w:ascii="宋体" w:hAnsi="宋体" w:hint="eastAsia"/>
          <w:kern w:val="0"/>
          <w:sz w:val="24"/>
          <w:highlight w:val="yellow"/>
        </w:rPr>
        <w:t>4</w:t>
      </w:r>
      <w:r>
        <w:rPr>
          <w:rFonts w:ascii="宋体" w:hAnsi="宋体" w:hint="eastAsia"/>
          <w:kern w:val="0"/>
          <w:sz w:val="24"/>
          <w:highlight w:val="yellow"/>
        </w:rPr>
        <w:t>、</w:t>
      </w:r>
      <w:bookmarkStart w:id="6" w:name="_Hlk136527728"/>
      <w:r>
        <w:rPr>
          <w:rFonts w:ascii="宋体" w:hAnsi="宋体" w:hint="eastAsia"/>
          <w:kern w:val="0"/>
          <w:sz w:val="24"/>
          <w:highlight w:val="yellow"/>
        </w:rPr>
        <w:t>工作服配置要求按《无锡环卫服装设计标准》（详见附件），服装标识按采购人要求，</w:t>
      </w:r>
      <w:r>
        <w:rPr>
          <w:rFonts w:ascii="宋体" w:hAnsi="宋体" w:hint="eastAsia"/>
          <w:kern w:val="0"/>
          <w:sz w:val="24"/>
        </w:rPr>
        <w:t>对管理者服装的需有醒目设置（如特定颜</w:t>
      </w:r>
      <w:r>
        <w:rPr>
          <w:rFonts w:ascii="宋体" w:hAnsi="宋体" w:hint="eastAsia"/>
          <w:kern w:val="0"/>
          <w:sz w:val="24"/>
        </w:rPr>
        <w:t>色马甲，能一眼区分）；河道保洁的还需穿戴印有“河道管理”或“护河先锋”字样的服装，必须穿着救生衣。</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4514"/>
        <w:gridCol w:w="3572"/>
      </w:tblGrid>
      <w:tr w:rsidR="008D1102">
        <w:trPr>
          <w:trHeight w:val="524"/>
          <w:jc w:val="center"/>
        </w:trPr>
        <w:tc>
          <w:tcPr>
            <w:tcW w:w="1134" w:type="dxa"/>
            <w:vAlign w:val="center"/>
          </w:tcPr>
          <w:p w:rsidR="008D1102" w:rsidRDefault="00B3034B">
            <w:pPr>
              <w:spacing w:line="420" w:lineRule="exact"/>
              <w:rPr>
                <w:rFonts w:ascii="宋体" w:hAnsi="宋体"/>
                <w:sz w:val="24"/>
                <w:szCs w:val="24"/>
              </w:rPr>
            </w:pPr>
            <w:r>
              <w:rPr>
                <w:rFonts w:ascii="宋体" w:hAnsi="宋体" w:hint="eastAsia"/>
                <w:sz w:val="24"/>
                <w:szCs w:val="24"/>
              </w:rPr>
              <w:t>序号</w:t>
            </w:r>
          </w:p>
        </w:tc>
        <w:tc>
          <w:tcPr>
            <w:tcW w:w="4514" w:type="dxa"/>
            <w:vAlign w:val="center"/>
          </w:tcPr>
          <w:p w:rsidR="008D1102" w:rsidRDefault="00B3034B">
            <w:pPr>
              <w:spacing w:line="420" w:lineRule="exact"/>
              <w:rPr>
                <w:rFonts w:ascii="宋体" w:hAnsi="宋体"/>
                <w:sz w:val="24"/>
                <w:szCs w:val="24"/>
              </w:rPr>
            </w:pPr>
            <w:r>
              <w:rPr>
                <w:rFonts w:ascii="宋体" w:hAnsi="宋体" w:hint="eastAsia"/>
                <w:sz w:val="24"/>
                <w:szCs w:val="24"/>
              </w:rPr>
              <w:t>项目名称</w:t>
            </w:r>
          </w:p>
        </w:tc>
        <w:tc>
          <w:tcPr>
            <w:tcW w:w="3572" w:type="dxa"/>
            <w:vAlign w:val="center"/>
          </w:tcPr>
          <w:p w:rsidR="008D1102" w:rsidRDefault="00B3034B">
            <w:pPr>
              <w:spacing w:line="420" w:lineRule="exact"/>
              <w:rPr>
                <w:rFonts w:ascii="宋体" w:hAnsi="宋体"/>
                <w:sz w:val="24"/>
                <w:szCs w:val="24"/>
              </w:rPr>
            </w:pPr>
            <w:r>
              <w:rPr>
                <w:rFonts w:ascii="宋体" w:hAnsi="宋体" w:hint="eastAsia"/>
                <w:sz w:val="24"/>
                <w:szCs w:val="24"/>
              </w:rPr>
              <w:t>配置数</w:t>
            </w:r>
          </w:p>
        </w:tc>
      </w:tr>
      <w:tr w:rsidR="008D1102">
        <w:trPr>
          <w:trHeight w:val="499"/>
          <w:jc w:val="center"/>
        </w:trPr>
        <w:tc>
          <w:tcPr>
            <w:tcW w:w="1134" w:type="dxa"/>
            <w:vAlign w:val="center"/>
          </w:tcPr>
          <w:p w:rsidR="008D1102" w:rsidRDefault="00B3034B">
            <w:pPr>
              <w:spacing w:line="420" w:lineRule="exact"/>
              <w:rPr>
                <w:rFonts w:ascii="宋体" w:hAnsi="宋体"/>
                <w:sz w:val="24"/>
                <w:szCs w:val="24"/>
              </w:rPr>
            </w:pPr>
            <w:r>
              <w:rPr>
                <w:rFonts w:ascii="宋体" w:hAnsi="宋体" w:hint="eastAsia"/>
                <w:sz w:val="24"/>
                <w:szCs w:val="24"/>
              </w:rPr>
              <w:t>1</w:t>
            </w:r>
          </w:p>
        </w:tc>
        <w:tc>
          <w:tcPr>
            <w:tcW w:w="4514" w:type="dxa"/>
            <w:vAlign w:val="center"/>
          </w:tcPr>
          <w:p w:rsidR="008D1102" w:rsidRDefault="00B3034B">
            <w:pPr>
              <w:spacing w:line="420" w:lineRule="exact"/>
              <w:rPr>
                <w:rFonts w:ascii="宋体" w:hAnsi="宋体"/>
                <w:sz w:val="24"/>
                <w:szCs w:val="24"/>
              </w:rPr>
            </w:pPr>
            <w:r>
              <w:rPr>
                <w:rFonts w:ascii="宋体" w:hAnsi="宋体" w:hint="eastAsia"/>
                <w:sz w:val="24"/>
                <w:szCs w:val="24"/>
              </w:rPr>
              <w:t>春秋套装</w:t>
            </w:r>
          </w:p>
        </w:tc>
        <w:tc>
          <w:tcPr>
            <w:tcW w:w="3572" w:type="dxa"/>
            <w:vAlign w:val="center"/>
          </w:tcPr>
          <w:p w:rsidR="008D1102" w:rsidRDefault="00B3034B">
            <w:pPr>
              <w:spacing w:line="420" w:lineRule="exact"/>
              <w:rPr>
                <w:rFonts w:ascii="宋体" w:hAnsi="宋体"/>
                <w:sz w:val="24"/>
                <w:szCs w:val="24"/>
              </w:rPr>
            </w:pPr>
            <w:r>
              <w:rPr>
                <w:rFonts w:ascii="宋体" w:hAnsi="宋体" w:hint="eastAsia"/>
                <w:sz w:val="24"/>
                <w:szCs w:val="24"/>
              </w:rPr>
              <w:t>2</w:t>
            </w:r>
            <w:r>
              <w:rPr>
                <w:rFonts w:ascii="宋体" w:hAnsi="宋体" w:hint="eastAsia"/>
                <w:sz w:val="24"/>
                <w:szCs w:val="24"/>
              </w:rPr>
              <w:t>套</w:t>
            </w:r>
          </w:p>
        </w:tc>
      </w:tr>
      <w:tr w:rsidR="008D1102">
        <w:trPr>
          <w:trHeight w:val="499"/>
          <w:jc w:val="center"/>
        </w:trPr>
        <w:tc>
          <w:tcPr>
            <w:tcW w:w="1134" w:type="dxa"/>
            <w:vAlign w:val="center"/>
          </w:tcPr>
          <w:p w:rsidR="008D1102" w:rsidRDefault="00B3034B">
            <w:pPr>
              <w:spacing w:line="420" w:lineRule="exact"/>
              <w:rPr>
                <w:rFonts w:ascii="宋体" w:hAnsi="宋体"/>
                <w:sz w:val="24"/>
                <w:szCs w:val="24"/>
              </w:rPr>
            </w:pPr>
            <w:r>
              <w:rPr>
                <w:rFonts w:ascii="宋体" w:hAnsi="宋体" w:hint="eastAsia"/>
                <w:sz w:val="24"/>
                <w:szCs w:val="24"/>
              </w:rPr>
              <w:t>2</w:t>
            </w:r>
          </w:p>
        </w:tc>
        <w:tc>
          <w:tcPr>
            <w:tcW w:w="4514" w:type="dxa"/>
            <w:vAlign w:val="center"/>
          </w:tcPr>
          <w:p w:rsidR="008D1102" w:rsidRDefault="00B3034B">
            <w:pPr>
              <w:spacing w:line="420" w:lineRule="exact"/>
              <w:rPr>
                <w:rFonts w:ascii="宋体" w:hAnsi="宋体"/>
                <w:sz w:val="24"/>
                <w:szCs w:val="24"/>
              </w:rPr>
            </w:pPr>
            <w:r>
              <w:rPr>
                <w:rFonts w:ascii="宋体" w:hAnsi="宋体" w:hint="eastAsia"/>
                <w:sz w:val="24"/>
                <w:szCs w:val="24"/>
              </w:rPr>
              <w:t>夏装套装（可短袖）</w:t>
            </w:r>
          </w:p>
        </w:tc>
        <w:tc>
          <w:tcPr>
            <w:tcW w:w="3572" w:type="dxa"/>
            <w:vAlign w:val="center"/>
          </w:tcPr>
          <w:p w:rsidR="008D1102" w:rsidRDefault="00B3034B">
            <w:pPr>
              <w:spacing w:line="420" w:lineRule="exact"/>
              <w:rPr>
                <w:rFonts w:ascii="宋体" w:hAnsi="宋体"/>
                <w:sz w:val="24"/>
                <w:szCs w:val="24"/>
              </w:rPr>
            </w:pPr>
            <w:r>
              <w:rPr>
                <w:rFonts w:ascii="宋体" w:hAnsi="宋体" w:hint="eastAsia"/>
                <w:sz w:val="24"/>
                <w:szCs w:val="24"/>
              </w:rPr>
              <w:t>2</w:t>
            </w:r>
            <w:r>
              <w:rPr>
                <w:rFonts w:ascii="宋体" w:hAnsi="宋体" w:hint="eastAsia"/>
                <w:sz w:val="24"/>
                <w:szCs w:val="24"/>
              </w:rPr>
              <w:t>套</w:t>
            </w:r>
          </w:p>
        </w:tc>
      </w:tr>
      <w:tr w:rsidR="008D1102">
        <w:trPr>
          <w:trHeight w:val="499"/>
          <w:jc w:val="center"/>
        </w:trPr>
        <w:tc>
          <w:tcPr>
            <w:tcW w:w="1134" w:type="dxa"/>
            <w:vAlign w:val="center"/>
          </w:tcPr>
          <w:p w:rsidR="008D1102" w:rsidRDefault="00B3034B">
            <w:pPr>
              <w:spacing w:line="420" w:lineRule="exact"/>
              <w:rPr>
                <w:rFonts w:ascii="宋体" w:hAnsi="宋体"/>
                <w:sz w:val="24"/>
                <w:szCs w:val="24"/>
              </w:rPr>
            </w:pPr>
            <w:r>
              <w:rPr>
                <w:rFonts w:ascii="宋体" w:hAnsi="宋体" w:hint="eastAsia"/>
                <w:sz w:val="24"/>
                <w:szCs w:val="24"/>
              </w:rPr>
              <w:t>3</w:t>
            </w:r>
          </w:p>
        </w:tc>
        <w:tc>
          <w:tcPr>
            <w:tcW w:w="4514" w:type="dxa"/>
            <w:vAlign w:val="center"/>
          </w:tcPr>
          <w:p w:rsidR="008D1102" w:rsidRDefault="00B3034B">
            <w:pPr>
              <w:spacing w:line="420" w:lineRule="exact"/>
              <w:rPr>
                <w:rFonts w:ascii="宋体" w:hAnsi="宋体"/>
                <w:sz w:val="24"/>
                <w:szCs w:val="24"/>
              </w:rPr>
            </w:pPr>
            <w:r>
              <w:rPr>
                <w:rFonts w:ascii="宋体" w:hAnsi="宋体" w:hint="eastAsia"/>
                <w:sz w:val="24"/>
                <w:szCs w:val="24"/>
              </w:rPr>
              <w:t>工作帽（夏帽、安全头盔）</w:t>
            </w:r>
          </w:p>
        </w:tc>
        <w:tc>
          <w:tcPr>
            <w:tcW w:w="3572" w:type="dxa"/>
            <w:vAlign w:val="center"/>
          </w:tcPr>
          <w:p w:rsidR="008D1102" w:rsidRDefault="00B3034B">
            <w:pPr>
              <w:spacing w:line="420" w:lineRule="exact"/>
              <w:rPr>
                <w:rFonts w:ascii="宋体" w:hAnsi="宋体"/>
                <w:sz w:val="24"/>
                <w:szCs w:val="24"/>
              </w:rPr>
            </w:pPr>
            <w:r>
              <w:rPr>
                <w:rFonts w:ascii="宋体" w:hAnsi="宋体" w:hint="eastAsia"/>
                <w:sz w:val="24"/>
                <w:szCs w:val="24"/>
              </w:rPr>
              <w:t>各</w:t>
            </w:r>
            <w:r>
              <w:rPr>
                <w:rFonts w:ascii="宋体" w:hAnsi="宋体" w:hint="eastAsia"/>
                <w:sz w:val="24"/>
                <w:szCs w:val="24"/>
              </w:rPr>
              <w:t>1</w:t>
            </w:r>
            <w:r>
              <w:rPr>
                <w:rFonts w:ascii="宋体" w:hAnsi="宋体" w:hint="eastAsia"/>
                <w:sz w:val="24"/>
                <w:szCs w:val="24"/>
              </w:rPr>
              <w:t>顶</w:t>
            </w:r>
          </w:p>
        </w:tc>
      </w:tr>
      <w:tr w:rsidR="008D1102">
        <w:trPr>
          <w:trHeight w:val="499"/>
          <w:jc w:val="center"/>
        </w:trPr>
        <w:tc>
          <w:tcPr>
            <w:tcW w:w="1134" w:type="dxa"/>
            <w:tcBorders>
              <w:bottom w:val="single" w:sz="4" w:space="0" w:color="auto"/>
            </w:tcBorders>
            <w:vAlign w:val="center"/>
          </w:tcPr>
          <w:p w:rsidR="008D1102" w:rsidRDefault="00B3034B">
            <w:pPr>
              <w:spacing w:line="420" w:lineRule="exact"/>
              <w:rPr>
                <w:rFonts w:ascii="宋体" w:hAnsi="宋体"/>
                <w:sz w:val="24"/>
                <w:szCs w:val="24"/>
              </w:rPr>
            </w:pPr>
            <w:r>
              <w:rPr>
                <w:rFonts w:ascii="宋体" w:hAnsi="宋体" w:hint="eastAsia"/>
                <w:sz w:val="24"/>
                <w:szCs w:val="24"/>
              </w:rPr>
              <w:t>4</w:t>
            </w:r>
          </w:p>
        </w:tc>
        <w:tc>
          <w:tcPr>
            <w:tcW w:w="4514" w:type="dxa"/>
            <w:tcBorders>
              <w:bottom w:val="single" w:sz="4" w:space="0" w:color="auto"/>
            </w:tcBorders>
            <w:vAlign w:val="center"/>
          </w:tcPr>
          <w:p w:rsidR="008D1102" w:rsidRDefault="00B3034B">
            <w:pPr>
              <w:spacing w:line="420" w:lineRule="exact"/>
              <w:rPr>
                <w:rFonts w:ascii="宋体" w:hAnsi="宋体"/>
                <w:sz w:val="24"/>
                <w:szCs w:val="24"/>
              </w:rPr>
            </w:pPr>
            <w:r>
              <w:rPr>
                <w:rFonts w:ascii="宋体" w:hAnsi="宋体" w:hint="eastAsia"/>
                <w:sz w:val="24"/>
                <w:szCs w:val="24"/>
              </w:rPr>
              <w:t>雨衣套装</w:t>
            </w:r>
          </w:p>
        </w:tc>
        <w:tc>
          <w:tcPr>
            <w:tcW w:w="3572" w:type="dxa"/>
            <w:tcBorders>
              <w:bottom w:val="single" w:sz="4" w:space="0" w:color="auto"/>
            </w:tcBorders>
            <w:vAlign w:val="center"/>
          </w:tcPr>
          <w:p w:rsidR="008D1102" w:rsidRDefault="00B3034B">
            <w:pPr>
              <w:spacing w:line="420" w:lineRule="exact"/>
              <w:rPr>
                <w:rFonts w:ascii="宋体" w:hAnsi="宋体"/>
                <w:sz w:val="24"/>
                <w:szCs w:val="24"/>
              </w:rPr>
            </w:pPr>
            <w:r>
              <w:rPr>
                <w:rFonts w:ascii="宋体" w:hAnsi="宋体" w:hint="eastAsia"/>
                <w:sz w:val="24"/>
                <w:szCs w:val="24"/>
              </w:rPr>
              <w:t>1</w:t>
            </w:r>
            <w:r>
              <w:rPr>
                <w:rFonts w:ascii="宋体" w:hAnsi="宋体" w:hint="eastAsia"/>
                <w:sz w:val="24"/>
                <w:szCs w:val="24"/>
              </w:rPr>
              <w:t>套</w:t>
            </w:r>
          </w:p>
        </w:tc>
      </w:tr>
      <w:tr w:rsidR="008D1102">
        <w:trPr>
          <w:trHeight w:val="549"/>
          <w:jc w:val="center"/>
        </w:trPr>
        <w:tc>
          <w:tcPr>
            <w:tcW w:w="1134" w:type="dxa"/>
            <w:tcBorders>
              <w:top w:val="single" w:sz="4" w:space="0" w:color="auto"/>
              <w:left w:val="single" w:sz="4" w:space="0" w:color="auto"/>
              <w:bottom w:val="single" w:sz="4" w:space="0" w:color="auto"/>
              <w:right w:val="single" w:sz="4" w:space="0" w:color="auto"/>
            </w:tcBorders>
            <w:vAlign w:val="center"/>
          </w:tcPr>
          <w:p w:rsidR="008D1102" w:rsidRDefault="00B3034B">
            <w:pPr>
              <w:spacing w:line="420" w:lineRule="exact"/>
              <w:rPr>
                <w:rFonts w:ascii="宋体" w:hAnsi="宋体"/>
                <w:sz w:val="24"/>
                <w:szCs w:val="24"/>
              </w:rPr>
            </w:pPr>
            <w:r>
              <w:rPr>
                <w:rFonts w:ascii="宋体" w:hAnsi="宋体" w:hint="eastAsia"/>
                <w:sz w:val="24"/>
                <w:szCs w:val="24"/>
              </w:rPr>
              <w:t>5</w:t>
            </w:r>
          </w:p>
        </w:tc>
        <w:tc>
          <w:tcPr>
            <w:tcW w:w="4514" w:type="dxa"/>
            <w:tcBorders>
              <w:top w:val="single" w:sz="4" w:space="0" w:color="auto"/>
              <w:left w:val="single" w:sz="4" w:space="0" w:color="auto"/>
              <w:bottom w:val="single" w:sz="4" w:space="0" w:color="auto"/>
              <w:right w:val="single" w:sz="4" w:space="0" w:color="auto"/>
            </w:tcBorders>
            <w:vAlign w:val="center"/>
          </w:tcPr>
          <w:p w:rsidR="008D1102" w:rsidRDefault="00B3034B">
            <w:pPr>
              <w:spacing w:line="420" w:lineRule="exact"/>
              <w:rPr>
                <w:rFonts w:ascii="宋体" w:hAnsi="宋体"/>
                <w:sz w:val="24"/>
                <w:szCs w:val="24"/>
              </w:rPr>
            </w:pPr>
            <w:r>
              <w:rPr>
                <w:rFonts w:ascii="宋体" w:hAnsi="宋体" w:hint="eastAsia"/>
                <w:sz w:val="24"/>
                <w:szCs w:val="24"/>
              </w:rPr>
              <w:t>冬装棉马甲</w:t>
            </w:r>
          </w:p>
        </w:tc>
        <w:tc>
          <w:tcPr>
            <w:tcW w:w="3572" w:type="dxa"/>
            <w:tcBorders>
              <w:top w:val="single" w:sz="4" w:space="0" w:color="auto"/>
              <w:left w:val="single" w:sz="4" w:space="0" w:color="auto"/>
              <w:bottom w:val="single" w:sz="4" w:space="0" w:color="auto"/>
              <w:right w:val="single" w:sz="4" w:space="0" w:color="auto"/>
            </w:tcBorders>
            <w:vAlign w:val="center"/>
          </w:tcPr>
          <w:p w:rsidR="008D1102" w:rsidRDefault="00B3034B">
            <w:pPr>
              <w:spacing w:line="420" w:lineRule="exact"/>
              <w:rPr>
                <w:rFonts w:ascii="宋体" w:hAnsi="宋体"/>
                <w:sz w:val="24"/>
                <w:szCs w:val="24"/>
              </w:rPr>
            </w:pPr>
            <w:r>
              <w:rPr>
                <w:rFonts w:ascii="宋体" w:hAnsi="宋体" w:hint="eastAsia"/>
                <w:sz w:val="24"/>
                <w:szCs w:val="24"/>
              </w:rPr>
              <w:t>1</w:t>
            </w:r>
            <w:r>
              <w:rPr>
                <w:rFonts w:ascii="宋体" w:hAnsi="宋体" w:hint="eastAsia"/>
                <w:sz w:val="24"/>
                <w:szCs w:val="24"/>
              </w:rPr>
              <w:t>件</w:t>
            </w:r>
          </w:p>
        </w:tc>
      </w:tr>
      <w:tr w:rsidR="008D1102">
        <w:trPr>
          <w:trHeight w:val="549"/>
          <w:jc w:val="center"/>
        </w:trPr>
        <w:tc>
          <w:tcPr>
            <w:tcW w:w="1134" w:type="dxa"/>
            <w:tcBorders>
              <w:top w:val="single" w:sz="4" w:space="0" w:color="auto"/>
              <w:left w:val="single" w:sz="4" w:space="0" w:color="auto"/>
              <w:bottom w:val="single" w:sz="4" w:space="0" w:color="auto"/>
              <w:right w:val="single" w:sz="4" w:space="0" w:color="auto"/>
            </w:tcBorders>
            <w:vAlign w:val="center"/>
          </w:tcPr>
          <w:p w:rsidR="008D1102" w:rsidRDefault="00B3034B">
            <w:pPr>
              <w:spacing w:line="420" w:lineRule="exact"/>
              <w:rPr>
                <w:rFonts w:ascii="宋体" w:hAnsi="宋体"/>
                <w:sz w:val="24"/>
                <w:szCs w:val="24"/>
              </w:rPr>
            </w:pPr>
            <w:r>
              <w:rPr>
                <w:rFonts w:ascii="宋体" w:hAnsi="宋体" w:hint="eastAsia"/>
                <w:sz w:val="24"/>
                <w:szCs w:val="24"/>
              </w:rPr>
              <w:t>6</w:t>
            </w:r>
          </w:p>
        </w:tc>
        <w:tc>
          <w:tcPr>
            <w:tcW w:w="4514" w:type="dxa"/>
            <w:tcBorders>
              <w:top w:val="single" w:sz="4" w:space="0" w:color="auto"/>
              <w:left w:val="single" w:sz="4" w:space="0" w:color="auto"/>
              <w:bottom w:val="single" w:sz="4" w:space="0" w:color="auto"/>
              <w:right w:val="single" w:sz="4" w:space="0" w:color="auto"/>
            </w:tcBorders>
            <w:vAlign w:val="center"/>
          </w:tcPr>
          <w:p w:rsidR="008D1102" w:rsidRDefault="00B3034B">
            <w:pPr>
              <w:spacing w:line="420" w:lineRule="exact"/>
              <w:rPr>
                <w:rFonts w:ascii="宋体" w:hAnsi="宋体"/>
                <w:sz w:val="24"/>
                <w:szCs w:val="24"/>
              </w:rPr>
            </w:pPr>
            <w:r>
              <w:rPr>
                <w:rFonts w:ascii="宋体" w:hAnsi="宋体" w:hint="eastAsia"/>
                <w:sz w:val="24"/>
                <w:szCs w:val="24"/>
              </w:rPr>
              <w:t>雨鞋</w:t>
            </w:r>
          </w:p>
        </w:tc>
        <w:tc>
          <w:tcPr>
            <w:tcW w:w="3572" w:type="dxa"/>
            <w:tcBorders>
              <w:top w:val="single" w:sz="4" w:space="0" w:color="auto"/>
              <w:left w:val="single" w:sz="4" w:space="0" w:color="auto"/>
              <w:bottom w:val="single" w:sz="4" w:space="0" w:color="auto"/>
              <w:right w:val="single" w:sz="4" w:space="0" w:color="auto"/>
            </w:tcBorders>
            <w:vAlign w:val="center"/>
          </w:tcPr>
          <w:p w:rsidR="008D1102" w:rsidRDefault="00B3034B">
            <w:pPr>
              <w:spacing w:line="420" w:lineRule="exact"/>
              <w:rPr>
                <w:rFonts w:ascii="宋体" w:hAnsi="宋体"/>
                <w:sz w:val="24"/>
                <w:szCs w:val="24"/>
              </w:rPr>
            </w:pPr>
            <w:r>
              <w:rPr>
                <w:rFonts w:ascii="宋体" w:hAnsi="宋体" w:hint="eastAsia"/>
                <w:sz w:val="24"/>
                <w:szCs w:val="24"/>
              </w:rPr>
              <w:t>1</w:t>
            </w:r>
            <w:r>
              <w:rPr>
                <w:rFonts w:ascii="宋体" w:hAnsi="宋体" w:hint="eastAsia"/>
                <w:sz w:val="24"/>
                <w:szCs w:val="24"/>
              </w:rPr>
              <w:t>双</w:t>
            </w:r>
          </w:p>
        </w:tc>
      </w:tr>
      <w:bookmarkEnd w:id="6"/>
    </w:tbl>
    <w:p w:rsidR="008D1102" w:rsidRDefault="008D1102">
      <w:pPr>
        <w:pStyle w:val="af9"/>
        <w:ind w:firstLine="0"/>
        <w:rPr>
          <w:rFonts w:cs="宋体"/>
          <w:szCs w:val="24"/>
        </w:rPr>
      </w:pPr>
    </w:p>
    <w:p w:rsidR="008D1102" w:rsidRDefault="00B3034B">
      <w:pPr>
        <w:spacing w:line="400" w:lineRule="exact"/>
        <w:rPr>
          <w:rFonts w:ascii="宋体" w:hAnsi="宋体"/>
          <w:b/>
          <w:sz w:val="24"/>
        </w:rPr>
      </w:pPr>
      <w:r>
        <w:rPr>
          <w:rFonts w:ascii="宋体" w:hAnsi="宋体" w:hint="eastAsia"/>
          <w:b/>
          <w:sz w:val="24"/>
        </w:rPr>
        <w:t>（二）费用要求</w:t>
      </w:r>
    </w:p>
    <w:p w:rsidR="008D1102" w:rsidRDefault="00B3034B">
      <w:pPr>
        <w:spacing w:line="400" w:lineRule="exact"/>
        <w:ind w:firstLineChars="196" w:firstLine="472"/>
        <w:rPr>
          <w:rFonts w:ascii="宋体" w:hAnsi="宋体"/>
          <w:b/>
          <w:kern w:val="0"/>
          <w:sz w:val="24"/>
        </w:rPr>
      </w:pPr>
      <w:r>
        <w:rPr>
          <w:rFonts w:ascii="宋体" w:hAnsi="宋体" w:hint="eastAsia"/>
          <w:b/>
          <w:kern w:val="0"/>
          <w:sz w:val="24"/>
        </w:rPr>
        <w:t>1</w:t>
      </w:r>
      <w:r>
        <w:rPr>
          <w:rFonts w:ascii="宋体" w:hAnsi="宋体" w:hint="eastAsia"/>
          <w:b/>
          <w:kern w:val="0"/>
          <w:sz w:val="24"/>
        </w:rPr>
        <w:t>、“报价明细表”中人员配置为最低配置标准，投标人报价时不得低于该配置标准，否则视为非实质性响应招标文件的要求。</w:t>
      </w:r>
    </w:p>
    <w:p w:rsidR="008D1102" w:rsidRDefault="00B3034B">
      <w:pPr>
        <w:spacing w:line="400" w:lineRule="exact"/>
        <w:ind w:firstLineChars="196" w:firstLine="470"/>
        <w:rPr>
          <w:rFonts w:ascii="宋体" w:hAnsi="宋体"/>
          <w:kern w:val="0"/>
          <w:sz w:val="24"/>
        </w:rPr>
      </w:pPr>
      <w:r>
        <w:rPr>
          <w:rFonts w:ascii="宋体" w:hAnsi="宋体" w:hint="eastAsia"/>
          <w:kern w:val="0"/>
          <w:sz w:val="24"/>
        </w:rPr>
        <w:t>2</w:t>
      </w:r>
      <w:r>
        <w:rPr>
          <w:rFonts w:ascii="宋体" w:hAnsi="宋体" w:hint="eastAsia"/>
          <w:kern w:val="0"/>
          <w:sz w:val="24"/>
        </w:rPr>
        <w:t>、投标人必须遵守劳动法，依法规范用工，符合条件的人员须签订劳动合同并参加基本社会养老保险，签订劳动合同人员工资应不低于最新公布的江阴市最低工资标准的</w:t>
      </w:r>
      <w:r>
        <w:rPr>
          <w:rFonts w:ascii="宋体" w:hAnsi="宋体" w:hint="eastAsia"/>
          <w:kern w:val="0"/>
          <w:sz w:val="24"/>
        </w:rPr>
        <w:t>100%</w:t>
      </w:r>
      <w:r>
        <w:rPr>
          <w:rFonts w:ascii="宋体" w:hAnsi="宋体" w:hint="eastAsia"/>
          <w:kern w:val="0"/>
          <w:sz w:val="24"/>
        </w:rPr>
        <w:t>。高温补贴加班费用支付按政策法规规定执行。</w:t>
      </w:r>
    </w:p>
    <w:p w:rsidR="008D1102" w:rsidRDefault="00B3034B">
      <w:pPr>
        <w:spacing w:line="400" w:lineRule="exact"/>
        <w:ind w:firstLineChars="196" w:firstLine="470"/>
        <w:rPr>
          <w:rFonts w:ascii="宋体" w:hAnsi="宋体"/>
          <w:kern w:val="0"/>
          <w:sz w:val="24"/>
        </w:rPr>
      </w:pPr>
      <w:r>
        <w:rPr>
          <w:rFonts w:ascii="宋体" w:hAnsi="宋体" w:hint="eastAsia"/>
          <w:kern w:val="0"/>
          <w:sz w:val="24"/>
        </w:rPr>
        <w:t>3</w:t>
      </w:r>
      <w:r>
        <w:rPr>
          <w:rFonts w:ascii="宋体" w:hAnsi="宋体" w:hint="eastAsia"/>
          <w:kern w:val="0"/>
          <w:sz w:val="24"/>
        </w:rPr>
        <w:t>、投标单位公司运营所有费用投标供应商根据企业自身情况自主报价，费用包含在投标总价中。</w:t>
      </w:r>
    </w:p>
    <w:p w:rsidR="008D1102" w:rsidRDefault="00B3034B">
      <w:pPr>
        <w:adjustRightInd w:val="0"/>
        <w:snapToGrid w:val="0"/>
        <w:spacing w:line="400" w:lineRule="exact"/>
        <w:ind w:firstLineChars="200" w:firstLine="480"/>
      </w:pPr>
      <w:r>
        <w:rPr>
          <w:rFonts w:ascii="宋体" w:hAnsi="宋体" w:hint="eastAsia"/>
          <w:kern w:val="0"/>
          <w:sz w:val="24"/>
        </w:rPr>
        <w:t>4</w:t>
      </w:r>
      <w:r>
        <w:rPr>
          <w:rFonts w:ascii="宋体" w:hAnsi="宋体" w:hint="eastAsia"/>
          <w:kern w:val="0"/>
          <w:sz w:val="24"/>
        </w:rPr>
        <w:t>、</w:t>
      </w:r>
      <w:r>
        <w:rPr>
          <w:rFonts w:ascii="宋体" w:hAnsi="宋体"/>
          <w:kern w:val="0"/>
          <w:sz w:val="24"/>
        </w:rPr>
        <w:t>根据建设发展，按实际需要增加纳入</w:t>
      </w:r>
      <w:r>
        <w:rPr>
          <w:rFonts w:ascii="宋体" w:hAnsi="宋体" w:hint="eastAsia"/>
          <w:kern w:val="0"/>
          <w:sz w:val="24"/>
        </w:rPr>
        <w:t>服务</w:t>
      </w:r>
      <w:r>
        <w:rPr>
          <w:rFonts w:ascii="宋体" w:hAnsi="宋体"/>
          <w:kern w:val="0"/>
          <w:sz w:val="24"/>
        </w:rPr>
        <w:t>范围的新建道路</w:t>
      </w:r>
      <w:r>
        <w:rPr>
          <w:rFonts w:ascii="宋体" w:hAnsi="宋体" w:hint="eastAsia"/>
          <w:kern w:val="0"/>
          <w:sz w:val="24"/>
        </w:rPr>
        <w:t>、小区绿化保洁、绿化移植等另行结算</w:t>
      </w:r>
      <w:r>
        <w:rPr>
          <w:rFonts w:ascii="宋体" w:hAnsi="宋体"/>
          <w:kern w:val="0"/>
          <w:sz w:val="24"/>
        </w:rPr>
        <w:t>。</w:t>
      </w:r>
    </w:p>
    <w:p w:rsidR="008D1102" w:rsidRDefault="00B3034B">
      <w:pPr>
        <w:spacing w:line="400" w:lineRule="exact"/>
        <w:rPr>
          <w:rFonts w:ascii="宋体" w:hAnsi="宋体"/>
          <w:b/>
          <w:kern w:val="0"/>
          <w:sz w:val="24"/>
        </w:rPr>
      </w:pPr>
      <w:r>
        <w:rPr>
          <w:rFonts w:ascii="宋体" w:hAnsi="宋体" w:hint="eastAsia"/>
          <w:b/>
          <w:kern w:val="0"/>
          <w:sz w:val="24"/>
          <w:highlight w:val="yellow"/>
        </w:rPr>
        <w:t>（三）本项目必须配备的车辆（根据省住房和城乡建设厅《</w:t>
      </w:r>
      <w:r>
        <w:rPr>
          <w:rFonts w:ascii="宋体" w:hAnsi="宋体" w:hint="eastAsia"/>
          <w:b/>
          <w:kern w:val="0"/>
          <w:sz w:val="24"/>
          <w:highlight w:val="yellow"/>
        </w:rPr>
        <w:t>2022</w:t>
      </w:r>
      <w:r>
        <w:rPr>
          <w:rFonts w:ascii="宋体" w:hAnsi="宋体" w:hint="eastAsia"/>
          <w:b/>
          <w:kern w:val="0"/>
          <w:sz w:val="24"/>
          <w:highlight w:val="yellow"/>
        </w:rPr>
        <w:t>年全省城市管理工作要点》苏建城管</w:t>
      </w:r>
      <w:r>
        <w:rPr>
          <w:rFonts w:ascii="宋体" w:hAnsi="宋体" w:hint="eastAsia"/>
          <w:b/>
          <w:kern w:val="0"/>
          <w:sz w:val="24"/>
          <w:highlight w:val="yellow"/>
        </w:rPr>
        <w:t>[2022]53</w:t>
      </w:r>
      <w:r>
        <w:rPr>
          <w:rFonts w:ascii="宋体" w:hAnsi="宋体" w:hint="eastAsia"/>
          <w:b/>
          <w:kern w:val="0"/>
          <w:sz w:val="24"/>
          <w:highlight w:val="yellow"/>
        </w:rPr>
        <w:t>号文件：本项目总的环卫车辆中新能源汽车比例不低于</w:t>
      </w:r>
      <w:r>
        <w:rPr>
          <w:rFonts w:ascii="宋体" w:hAnsi="宋体" w:hint="eastAsia"/>
          <w:b/>
          <w:kern w:val="0"/>
          <w:sz w:val="24"/>
          <w:highlight w:val="yellow"/>
        </w:rPr>
        <w:t>15%</w:t>
      </w:r>
      <w:r>
        <w:rPr>
          <w:rFonts w:ascii="宋体" w:hAnsi="宋体" w:hint="eastAsia"/>
          <w:b/>
          <w:kern w:val="0"/>
          <w:sz w:val="24"/>
          <w:highlight w:val="yellow"/>
        </w:rPr>
        <w:t>；无锡市城市管理委员会《</w:t>
      </w:r>
      <w:r>
        <w:rPr>
          <w:rFonts w:ascii="宋体" w:hAnsi="宋体" w:hint="eastAsia"/>
          <w:b/>
          <w:kern w:val="0"/>
          <w:sz w:val="24"/>
          <w:highlight w:val="yellow"/>
        </w:rPr>
        <w:t>2023</w:t>
      </w:r>
      <w:r>
        <w:rPr>
          <w:rFonts w:ascii="宋体" w:hAnsi="宋体" w:hint="eastAsia"/>
          <w:b/>
          <w:kern w:val="0"/>
          <w:sz w:val="24"/>
          <w:highlight w:val="yellow"/>
        </w:rPr>
        <w:t>年无锡市城市精细化管理工作考核办法》：新增或更新的轻型环卫作业车辆（整备质量</w:t>
      </w:r>
      <w:r>
        <w:rPr>
          <w:rFonts w:ascii="宋体" w:hAnsi="宋体" w:hint="eastAsia"/>
          <w:b/>
          <w:kern w:val="0"/>
          <w:sz w:val="24"/>
          <w:highlight w:val="yellow"/>
        </w:rPr>
        <w:t>4.5</w:t>
      </w:r>
      <w:r>
        <w:rPr>
          <w:rFonts w:ascii="宋体" w:hAnsi="宋体" w:hint="eastAsia"/>
          <w:b/>
          <w:kern w:val="0"/>
          <w:sz w:val="24"/>
          <w:highlight w:val="yellow"/>
        </w:rPr>
        <w:t>吨及以下）新能源比例达到</w:t>
      </w:r>
      <w:r>
        <w:rPr>
          <w:rFonts w:ascii="宋体" w:hAnsi="宋体" w:hint="eastAsia"/>
          <w:b/>
          <w:kern w:val="0"/>
          <w:sz w:val="24"/>
          <w:highlight w:val="yellow"/>
        </w:rPr>
        <w:t>100%</w:t>
      </w:r>
      <w:r>
        <w:rPr>
          <w:rFonts w:ascii="宋体" w:hAnsi="宋体" w:hint="eastAsia"/>
          <w:b/>
          <w:kern w:val="0"/>
          <w:sz w:val="24"/>
          <w:highlight w:val="yellow"/>
        </w:rPr>
        <w:t>，整备质量</w:t>
      </w:r>
      <w:r>
        <w:rPr>
          <w:rFonts w:ascii="宋体" w:hAnsi="宋体" w:hint="eastAsia"/>
          <w:b/>
          <w:kern w:val="0"/>
          <w:sz w:val="24"/>
          <w:highlight w:val="yellow"/>
        </w:rPr>
        <w:t>4.5</w:t>
      </w:r>
      <w:r>
        <w:rPr>
          <w:rFonts w:ascii="宋体" w:hAnsi="宋体" w:hint="eastAsia"/>
          <w:b/>
          <w:kern w:val="0"/>
          <w:sz w:val="24"/>
          <w:highlight w:val="yellow"/>
        </w:rPr>
        <w:t>吨以上的新能源比例达</w:t>
      </w:r>
      <w:r>
        <w:rPr>
          <w:rFonts w:ascii="宋体" w:hAnsi="宋体" w:hint="eastAsia"/>
          <w:b/>
          <w:kern w:val="0"/>
          <w:sz w:val="24"/>
          <w:highlight w:val="yellow"/>
        </w:rPr>
        <w:t>15%</w:t>
      </w:r>
      <w:r>
        <w:rPr>
          <w:rFonts w:ascii="宋体" w:hAnsi="宋体" w:hint="eastAsia"/>
          <w:b/>
          <w:kern w:val="0"/>
          <w:sz w:val="24"/>
          <w:highlight w:val="yellow"/>
        </w:rPr>
        <w:t>；所有环卫车辆中，新能源达到</w:t>
      </w:r>
      <w:r>
        <w:rPr>
          <w:rFonts w:ascii="宋体" w:hAnsi="宋体" w:hint="eastAsia"/>
          <w:b/>
          <w:kern w:val="0"/>
          <w:sz w:val="24"/>
          <w:highlight w:val="yellow"/>
        </w:rPr>
        <w:t>15%</w:t>
      </w:r>
      <w:r>
        <w:rPr>
          <w:rFonts w:ascii="宋体" w:hAnsi="宋体" w:hint="eastAsia"/>
          <w:b/>
          <w:kern w:val="0"/>
          <w:sz w:val="24"/>
          <w:highlight w:val="yellow"/>
        </w:rPr>
        <w:t>。投标人在承诺书中对此项作出承诺。）</w:t>
      </w:r>
    </w:p>
    <w:p w:rsidR="008D1102" w:rsidRDefault="008D1102">
      <w:pPr>
        <w:spacing w:line="400" w:lineRule="exact"/>
        <w:rPr>
          <w:rFonts w:ascii="宋体" w:hAnsi="宋体"/>
          <w:b/>
          <w:kern w:val="0"/>
          <w:sz w:val="24"/>
        </w:rPr>
      </w:pPr>
    </w:p>
    <w:tbl>
      <w:tblPr>
        <w:tblW w:w="9395" w:type="dxa"/>
        <w:jc w:val="center"/>
        <w:tblLayout w:type="fixed"/>
        <w:tblLook w:val="04A0" w:firstRow="1" w:lastRow="0" w:firstColumn="1" w:lastColumn="0" w:noHBand="0" w:noVBand="1"/>
      </w:tblPr>
      <w:tblGrid>
        <w:gridCol w:w="617"/>
        <w:gridCol w:w="942"/>
        <w:gridCol w:w="2642"/>
        <w:gridCol w:w="1421"/>
        <w:gridCol w:w="3773"/>
      </w:tblGrid>
      <w:tr w:rsidR="008D1102">
        <w:trPr>
          <w:trHeight w:val="20"/>
          <w:jc w:val="center"/>
        </w:trPr>
        <w:tc>
          <w:tcPr>
            <w:tcW w:w="617"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序号</w:t>
            </w:r>
          </w:p>
        </w:tc>
        <w:tc>
          <w:tcPr>
            <w:tcW w:w="942"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设备类型</w:t>
            </w:r>
          </w:p>
        </w:tc>
        <w:tc>
          <w:tcPr>
            <w:tcW w:w="2642"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名称</w:t>
            </w:r>
          </w:p>
        </w:tc>
        <w:tc>
          <w:tcPr>
            <w:tcW w:w="1421"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必须配备总数量</w:t>
            </w:r>
            <w:r>
              <w:rPr>
                <w:rFonts w:ascii="宋体" w:hAnsi="宋体" w:cs="宋体" w:hint="eastAsia"/>
                <w:kern w:val="0"/>
                <w:sz w:val="24"/>
              </w:rPr>
              <w:t>(</w:t>
            </w:r>
            <w:r>
              <w:rPr>
                <w:rFonts w:ascii="宋体" w:hAnsi="宋体" w:cs="宋体" w:hint="eastAsia"/>
                <w:kern w:val="0"/>
                <w:sz w:val="24"/>
              </w:rPr>
              <w:t>辆）</w:t>
            </w:r>
          </w:p>
        </w:tc>
        <w:tc>
          <w:tcPr>
            <w:tcW w:w="3773"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备注</w:t>
            </w:r>
          </w:p>
        </w:tc>
      </w:tr>
      <w:tr w:rsidR="008D1102">
        <w:trPr>
          <w:trHeight w:val="20"/>
          <w:jc w:val="center"/>
        </w:trPr>
        <w:tc>
          <w:tcPr>
            <w:tcW w:w="617" w:type="dxa"/>
            <w:vMerge w:val="restart"/>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1</w:t>
            </w:r>
          </w:p>
        </w:tc>
        <w:tc>
          <w:tcPr>
            <w:tcW w:w="942" w:type="dxa"/>
            <w:vMerge w:val="restart"/>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道路</w:t>
            </w:r>
          </w:p>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清扫设备</w:t>
            </w:r>
          </w:p>
        </w:tc>
        <w:tc>
          <w:tcPr>
            <w:tcW w:w="2642"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eastAsiaTheme="minorEastAsia" w:hAnsi="宋体" w:cs="宋体"/>
                <w:kern w:val="0"/>
                <w:sz w:val="24"/>
                <w:highlight w:val="yellow"/>
              </w:rPr>
            </w:pPr>
            <w:r>
              <w:rPr>
                <w:rFonts w:ascii="宋体" w:hAnsi="宋体" w:cs="宋体" w:hint="eastAsia"/>
                <w:kern w:val="0"/>
                <w:sz w:val="24"/>
                <w:highlight w:val="yellow"/>
              </w:rPr>
              <w:t>洗扫车（重型）</w:t>
            </w:r>
          </w:p>
        </w:tc>
        <w:tc>
          <w:tcPr>
            <w:tcW w:w="1421"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kern w:val="0"/>
                <w:sz w:val="24"/>
              </w:rPr>
              <w:t>2</w:t>
            </w:r>
          </w:p>
        </w:tc>
        <w:tc>
          <w:tcPr>
            <w:tcW w:w="3773" w:type="dxa"/>
            <w:vMerge w:val="restart"/>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left"/>
              <w:rPr>
                <w:rFonts w:ascii="宋体" w:hAnsi="宋体" w:cs="宋体"/>
                <w:kern w:val="0"/>
                <w:sz w:val="24"/>
              </w:rPr>
            </w:pPr>
            <w:r>
              <w:rPr>
                <w:rFonts w:ascii="宋体" w:hAnsi="宋体" w:cs="宋体" w:hint="eastAsia"/>
                <w:kern w:val="0"/>
                <w:sz w:val="24"/>
              </w:rPr>
              <w:t>负责道路、街道的清扫、冲洗和洒水作业、小型扫地车负责背街小巷清扫（合同履行期间根据甲方要求在虹桥路建立无人驾驶作业示范区、今后视情况逐步外拓）</w:t>
            </w:r>
          </w:p>
        </w:tc>
      </w:tr>
      <w:tr w:rsidR="008D1102">
        <w:trPr>
          <w:trHeight w:val="20"/>
          <w:jc w:val="center"/>
        </w:trPr>
        <w:tc>
          <w:tcPr>
            <w:tcW w:w="617"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center"/>
              <w:rPr>
                <w:rFonts w:ascii="宋体" w:hAnsi="宋体" w:cs="宋体"/>
                <w:kern w:val="0"/>
                <w:sz w:val="24"/>
              </w:rPr>
            </w:pPr>
          </w:p>
        </w:tc>
        <w:tc>
          <w:tcPr>
            <w:tcW w:w="942"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center"/>
              <w:rPr>
                <w:rFonts w:ascii="宋体" w:hAnsi="宋体" w:cs="宋体"/>
                <w:kern w:val="0"/>
                <w:sz w:val="24"/>
              </w:rPr>
            </w:pPr>
          </w:p>
        </w:tc>
        <w:tc>
          <w:tcPr>
            <w:tcW w:w="2642"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highlight w:val="yellow"/>
              </w:rPr>
            </w:pPr>
            <w:r>
              <w:rPr>
                <w:rFonts w:ascii="宋体" w:hAnsi="宋体" w:cs="宋体" w:hint="eastAsia"/>
                <w:kern w:val="0"/>
                <w:sz w:val="24"/>
                <w:highlight w:val="yellow"/>
              </w:rPr>
              <w:t>清洗车（重型）</w:t>
            </w:r>
          </w:p>
        </w:tc>
        <w:tc>
          <w:tcPr>
            <w:tcW w:w="1421"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1</w:t>
            </w:r>
          </w:p>
        </w:tc>
        <w:tc>
          <w:tcPr>
            <w:tcW w:w="3773" w:type="dxa"/>
            <w:vMerge/>
            <w:tcBorders>
              <w:top w:val="single" w:sz="4" w:space="0" w:color="auto"/>
              <w:left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r>
      <w:tr w:rsidR="008D1102">
        <w:trPr>
          <w:trHeight w:val="20"/>
          <w:jc w:val="center"/>
        </w:trPr>
        <w:tc>
          <w:tcPr>
            <w:tcW w:w="617"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942"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2642" w:type="dxa"/>
            <w:tcBorders>
              <w:top w:val="nil"/>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highlight w:val="yellow"/>
              </w:rPr>
            </w:pPr>
            <w:r>
              <w:rPr>
                <w:rFonts w:ascii="宋体" w:hAnsi="宋体" w:cs="宋体" w:hint="eastAsia"/>
                <w:kern w:val="0"/>
                <w:sz w:val="24"/>
                <w:highlight w:val="yellow"/>
              </w:rPr>
              <w:t>小型扫地车（轻型）</w:t>
            </w:r>
          </w:p>
        </w:tc>
        <w:tc>
          <w:tcPr>
            <w:tcW w:w="1421" w:type="dxa"/>
            <w:tcBorders>
              <w:top w:val="nil"/>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2</w:t>
            </w:r>
          </w:p>
        </w:tc>
        <w:tc>
          <w:tcPr>
            <w:tcW w:w="3773" w:type="dxa"/>
            <w:vMerge/>
            <w:tcBorders>
              <w:left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r>
      <w:tr w:rsidR="008D1102">
        <w:trPr>
          <w:trHeight w:val="20"/>
          <w:jc w:val="center"/>
        </w:trPr>
        <w:tc>
          <w:tcPr>
            <w:tcW w:w="617"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942"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2642" w:type="dxa"/>
            <w:tcBorders>
              <w:top w:val="nil"/>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highlight w:val="yellow"/>
              </w:rPr>
            </w:pPr>
            <w:r>
              <w:rPr>
                <w:rFonts w:ascii="宋体" w:hAnsi="宋体" w:cs="宋体" w:hint="eastAsia"/>
                <w:kern w:val="0"/>
                <w:sz w:val="24"/>
                <w:highlight w:val="yellow"/>
              </w:rPr>
              <w:t>小型清洗车（轻型）</w:t>
            </w:r>
          </w:p>
        </w:tc>
        <w:tc>
          <w:tcPr>
            <w:tcW w:w="1421" w:type="dxa"/>
            <w:tcBorders>
              <w:top w:val="nil"/>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2</w:t>
            </w:r>
          </w:p>
        </w:tc>
        <w:tc>
          <w:tcPr>
            <w:tcW w:w="3773" w:type="dxa"/>
            <w:vMerge/>
            <w:tcBorders>
              <w:left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r>
      <w:tr w:rsidR="008D1102">
        <w:trPr>
          <w:trHeight w:val="20"/>
          <w:jc w:val="center"/>
        </w:trPr>
        <w:tc>
          <w:tcPr>
            <w:tcW w:w="617"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942"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2642" w:type="dxa"/>
            <w:tcBorders>
              <w:top w:val="nil"/>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highlight w:val="yellow"/>
              </w:rPr>
            </w:pPr>
            <w:r>
              <w:rPr>
                <w:rFonts w:ascii="宋体" w:hAnsi="宋体" w:cs="宋体" w:hint="eastAsia"/>
                <w:kern w:val="0"/>
                <w:sz w:val="24"/>
                <w:highlight w:val="yellow"/>
              </w:rPr>
              <w:t>无人驾驶清扫车（轻型）</w:t>
            </w:r>
          </w:p>
        </w:tc>
        <w:tc>
          <w:tcPr>
            <w:tcW w:w="1421" w:type="dxa"/>
            <w:tcBorders>
              <w:top w:val="nil"/>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1</w:t>
            </w:r>
          </w:p>
        </w:tc>
        <w:tc>
          <w:tcPr>
            <w:tcW w:w="3773" w:type="dxa"/>
            <w:vMerge/>
            <w:tcBorders>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r>
      <w:tr w:rsidR="008D1102">
        <w:trPr>
          <w:trHeight w:val="20"/>
          <w:jc w:val="center"/>
        </w:trPr>
        <w:tc>
          <w:tcPr>
            <w:tcW w:w="617" w:type="dxa"/>
            <w:vMerge w:val="restart"/>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2</w:t>
            </w:r>
          </w:p>
        </w:tc>
        <w:tc>
          <w:tcPr>
            <w:tcW w:w="942" w:type="dxa"/>
            <w:vMerge w:val="restart"/>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垃圾</w:t>
            </w:r>
          </w:p>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收运设备</w:t>
            </w:r>
          </w:p>
        </w:tc>
        <w:tc>
          <w:tcPr>
            <w:tcW w:w="2642" w:type="dxa"/>
            <w:tcBorders>
              <w:top w:val="nil"/>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highlight w:val="yellow"/>
              </w:rPr>
            </w:pPr>
            <w:r>
              <w:rPr>
                <w:rFonts w:ascii="宋体" w:hAnsi="宋体" w:cs="宋体" w:hint="eastAsia"/>
                <w:kern w:val="0"/>
                <w:sz w:val="24"/>
                <w:highlight w:val="yellow"/>
              </w:rPr>
              <w:t>餐厨垃圾车（中型）</w:t>
            </w:r>
          </w:p>
        </w:tc>
        <w:tc>
          <w:tcPr>
            <w:tcW w:w="1421" w:type="dxa"/>
            <w:tcBorders>
              <w:top w:val="nil"/>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kern w:val="0"/>
                <w:sz w:val="24"/>
              </w:rPr>
              <w:t>2</w:t>
            </w:r>
          </w:p>
        </w:tc>
        <w:tc>
          <w:tcPr>
            <w:tcW w:w="3773" w:type="dxa"/>
            <w:tcBorders>
              <w:top w:val="nil"/>
              <w:left w:val="nil"/>
              <w:bottom w:val="single" w:sz="4" w:space="0" w:color="auto"/>
              <w:right w:val="single" w:sz="4" w:space="0" w:color="auto"/>
            </w:tcBorders>
            <w:noWrap/>
            <w:vAlign w:val="center"/>
          </w:tcPr>
          <w:p w:rsidR="008D1102" w:rsidRDefault="00B3034B">
            <w:pPr>
              <w:widowControl/>
              <w:spacing w:line="400" w:lineRule="exact"/>
              <w:jc w:val="left"/>
              <w:rPr>
                <w:rFonts w:ascii="宋体" w:hAnsi="宋体" w:cs="宋体"/>
                <w:kern w:val="0"/>
                <w:sz w:val="24"/>
              </w:rPr>
            </w:pPr>
            <w:r>
              <w:rPr>
                <w:rFonts w:ascii="宋体" w:hAnsi="宋体" w:cs="宋体" w:hint="eastAsia"/>
                <w:kern w:val="0"/>
                <w:sz w:val="24"/>
              </w:rPr>
              <w:t>负责餐厨垃圾的收集</w:t>
            </w:r>
          </w:p>
        </w:tc>
      </w:tr>
      <w:tr w:rsidR="008D1102">
        <w:trPr>
          <w:trHeight w:val="20"/>
          <w:jc w:val="center"/>
        </w:trPr>
        <w:tc>
          <w:tcPr>
            <w:tcW w:w="617"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942"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2642"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highlight w:val="yellow"/>
              </w:rPr>
            </w:pPr>
            <w:r>
              <w:rPr>
                <w:rFonts w:ascii="宋体" w:hAnsi="宋体" w:cs="宋体" w:hint="eastAsia"/>
                <w:kern w:val="0"/>
                <w:sz w:val="24"/>
                <w:highlight w:val="yellow"/>
              </w:rPr>
              <w:t>压缩式垃圾车（中型）</w:t>
            </w:r>
          </w:p>
        </w:tc>
        <w:tc>
          <w:tcPr>
            <w:tcW w:w="1421"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kern w:val="0"/>
                <w:sz w:val="24"/>
              </w:rPr>
              <w:t>4</w:t>
            </w:r>
          </w:p>
        </w:tc>
        <w:tc>
          <w:tcPr>
            <w:tcW w:w="3773"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left"/>
              <w:rPr>
                <w:rFonts w:ascii="宋体" w:hAnsi="宋体" w:cs="宋体"/>
                <w:kern w:val="0"/>
                <w:sz w:val="24"/>
              </w:rPr>
            </w:pPr>
            <w:r>
              <w:rPr>
                <w:rFonts w:ascii="宋体" w:hAnsi="宋体" w:cs="宋体" w:hint="eastAsia"/>
                <w:kern w:val="0"/>
                <w:sz w:val="24"/>
              </w:rPr>
              <w:t>负责道路、街道沿线设置的垃圾桶垃圾收集作业</w:t>
            </w:r>
          </w:p>
        </w:tc>
      </w:tr>
      <w:tr w:rsidR="008D1102">
        <w:trPr>
          <w:trHeight w:val="20"/>
          <w:jc w:val="center"/>
        </w:trPr>
        <w:tc>
          <w:tcPr>
            <w:tcW w:w="617"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942"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2642"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分类垃圾收集车</w:t>
            </w:r>
          </w:p>
        </w:tc>
        <w:tc>
          <w:tcPr>
            <w:tcW w:w="1421"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5</w:t>
            </w:r>
          </w:p>
        </w:tc>
        <w:tc>
          <w:tcPr>
            <w:tcW w:w="3773"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left"/>
              <w:rPr>
                <w:rFonts w:ascii="宋体" w:hAnsi="宋体" w:cs="宋体"/>
                <w:kern w:val="0"/>
                <w:sz w:val="24"/>
              </w:rPr>
            </w:pPr>
            <w:r>
              <w:rPr>
                <w:rFonts w:ascii="宋体" w:hAnsi="宋体" w:cs="宋体" w:hint="eastAsia"/>
                <w:kern w:val="0"/>
                <w:sz w:val="24"/>
              </w:rPr>
              <w:t>负责镇区主干道垃圾上门收运（有害垃圾车</w:t>
            </w:r>
            <w:r>
              <w:rPr>
                <w:rFonts w:ascii="宋体" w:hAnsi="宋体" w:cs="宋体" w:hint="eastAsia"/>
                <w:kern w:val="0"/>
                <w:sz w:val="24"/>
              </w:rPr>
              <w:t>1</w:t>
            </w:r>
            <w:r>
              <w:rPr>
                <w:rFonts w:ascii="宋体" w:hAnsi="宋体" w:cs="宋体" w:hint="eastAsia"/>
                <w:kern w:val="0"/>
                <w:sz w:val="24"/>
              </w:rPr>
              <w:t>辆、可回收物收集车</w:t>
            </w:r>
            <w:r>
              <w:rPr>
                <w:rFonts w:ascii="宋体" w:hAnsi="宋体" w:cs="宋体" w:hint="eastAsia"/>
                <w:kern w:val="0"/>
                <w:sz w:val="24"/>
              </w:rPr>
              <w:t>1</w:t>
            </w:r>
            <w:r>
              <w:rPr>
                <w:rFonts w:ascii="宋体" w:hAnsi="宋体" w:cs="宋体" w:hint="eastAsia"/>
                <w:kern w:val="0"/>
                <w:sz w:val="24"/>
              </w:rPr>
              <w:t>辆、其他垃圾车</w:t>
            </w:r>
            <w:r>
              <w:rPr>
                <w:rFonts w:ascii="宋体" w:hAnsi="宋体" w:cs="宋体" w:hint="eastAsia"/>
                <w:kern w:val="0"/>
                <w:sz w:val="24"/>
              </w:rPr>
              <w:t>3</w:t>
            </w:r>
            <w:r>
              <w:rPr>
                <w:rFonts w:ascii="宋体" w:hAnsi="宋体" w:cs="宋体" w:hint="eastAsia"/>
                <w:kern w:val="0"/>
                <w:sz w:val="24"/>
              </w:rPr>
              <w:t>辆）</w:t>
            </w:r>
          </w:p>
        </w:tc>
      </w:tr>
      <w:tr w:rsidR="008D1102">
        <w:trPr>
          <w:trHeight w:val="20"/>
          <w:jc w:val="center"/>
        </w:trPr>
        <w:tc>
          <w:tcPr>
            <w:tcW w:w="617"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942"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2642"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highlight w:val="yellow"/>
              </w:rPr>
            </w:pPr>
            <w:r>
              <w:rPr>
                <w:rFonts w:ascii="宋体" w:hAnsi="宋体" w:cs="宋体" w:hint="eastAsia"/>
                <w:kern w:val="0"/>
                <w:sz w:val="24"/>
                <w:highlight w:val="yellow"/>
              </w:rPr>
              <w:t>自卸式垃圾车（轻型）</w:t>
            </w:r>
          </w:p>
        </w:tc>
        <w:tc>
          <w:tcPr>
            <w:tcW w:w="1421"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2</w:t>
            </w:r>
          </w:p>
        </w:tc>
        <w:tc>
          <w:tcPr>
            <w:tcW w:w="3773"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left"/>
              <w:rPr>
                <w:rFonts w:ascii="宋体" w:hAnsi="宋体" w:cs="宋体"/>
                <w:kern w:val="0"/>
                <w:sz w:val="24"/>
              </w:rPr>
            </w:pPr>
            <w:r>
              <w:rPr>
                <w:rFonts w:ascii="宋体" w:hAnsi="宋体" w:cs="宋体" w:hint="eastAsia"/>
                <w:kern w:val="0"/>
                <w:sz w:val="24"/>
              </w:rPr>
              <w:t>负责背街小巷的垃圾收集</w:t>
            </w:r>
          </w:p>
        </w:tc>
      </w:tr>
      <w:tr w:rsidR="008D1102">
        <w:trPr>
          <w:trHeight w:val="20"/>
          <w:jc w:val="center"/>
        </w:trPr>
        <w:tc>
          <w:tcPr>
            <w:tcW w:w="617"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942"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2642"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highlight w:val="yellow"/>
              </w:rPr>
            </w:pPr>
            <w:r>
              <w:rPr>
                <w:rFonts w:ascii="宋体" w:hAnsi="宋体" w:cs="宋体" w:hint="eastAsia"/>
                <w:kern w:val="0"/>
                <w:sz w:val="24"/>
                <w:highlight w:val="yellow"/>
              </w:rPr>
              <w:t>中型自卸货车（中型）</w:t>
            </w:r>
          </w:p>
        </w:tc>
        <w:tc>
          <w:tcPr>
            <w:tcW w:w="1421"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hint="eastAsia"/>
                <w:kern w:val="0"/>
                <w:sz w:val="24"/>
              </w:rPr>
              <w:t>1</w:t>
            </w:r>
          </w:p>
        </w:tc>
        <w:tc>
          <w:tcPr>
            <w:tcW w:w="3773"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left"/>
              <w:rPr>
                <w:rFonts w:ascii="宋体" w:hAnsi="宋体" w:cs="宋体"/>
                <w:kern w:val="0"/>
                <w:sz w:val="24"/>
              </w:rPr>
            </w:pPr>
            <w:r>
              <w:rPr>
                <w:rFonts w:ascii="宋体" w:hAnsi="宋体" w:cs="宋体" w:hint="eastAsia"/>
                <w:kern w:val="0"/>
                <w:sz w:val="24"/>
              </w:rPr>
              <w:t>负责镇区范围内的大件垃圾收运</w:t>
            </w:r>
          </w:p>
        </w:tc>
      </w:tr>
      <w:tr w:rsidR="008D1102">
        <w:trPr>
          <w:trHeight w:val="20"/>
          <w:jc w:val="center"/>
        </w:trPr>
        <w:tc>
          <w:tcPr>
            <w:tcW w:w="617"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942"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2642"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highlight w:val="yellow"/>
              </w:rPr>
            </w:pPr>
            <w:r>
              <w:rPr>
                <w:rFonts w:ascii="宋体" w:hAnsi="宋体" w:cs="宋体" w:hint="eastAsia"/>
                <w:kern w:val="0"/>
                <w:sz w:val="24"/>
                <w:highlight w:val="yellow"/>
              </w:rPr>
              <w:t>装载机（中型）</w:t>
            </w:r>
          </w:p>
        </w:tc>
        <w:tc>
          <w:tcPr>
            <w:tcW w:w="1421"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kern w:val="0"/>
                <w:sz w:val="24"/>
              </w:rPr>
            </w:pPr>
            <w:r>
              <w:rPr>
                <w:rFonts w:ascii="宋体" w:hAnsi="宋体" w:hint="eastAsia"/>
                <w:kern w:val="0"/>
                <w:sz w:val="24"/>
              </w:rPr>
              <w:t>1</w:t>
            </w:r>
          </w:p>
        </w:tc>
        <w:tc>
          <w:tcPr>
            <w:tcW w:w="3773"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left"/>
              <w:rPr>
                <w:rFonts w:ascii="宋体" w:hAnsi="宋体" w:cs="宋体"/>
                <w:kern w:val="0"/>
                <w:sz w:val="24"/>
              </w:rPr>
            </w:pPr>
            <w:r>
              <w:rPr>
                <w:rFonts w:ascii="宋体" w:hAnsi="宋体" w:cs="宋体" w:hint="eastAsia"/>
                <w:kern w:val="0"/>
                <w:sz w:val="24"/>
              </w:rPr>
              <w:t>负责清理垃圾、铲雪，环卫应急等</w:t>
            </w:r>
          </w:p>
        </w:tc>
      </w:tr>
      <w:tr w:rsidR="008D1102">
        <w:trPr>
          <w:trHeight w:val="20"/>
          <w:jc w:val="center"/>
        </w:trPr>
        <w:tc>
          <w:tcPr>
            <w:tcW w:w="617"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942" w:type="dxa"/>
            <w:vMerge/>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2642"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highlight w:val="yellow"/>
              </w:rPr>
            </w:pPr>
            <w:r>
              <w:rPr>
                <w:rFonts w:ascii="宋体" w:hAnsi="宋体" w:cs="宋体" w:hint="eastAsia"/>
                <w:kern w:val="0"/>
                <w:sz w:val="24"/>
                <w:highlight w:val="yellow"/>
              </w:rPr>
              <w:t>垃圾转运车（重型）</w:t>
            </w:r>
          </w:p>
        </w:tc>
        <w:tc>
          <w:tcPr>
            <w:tcW w:w="1421"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kern w:val="0"/>
                <w:sz w:val="24"/>
              </w:rPr>
            </w:pPr>
            <w:r>
              <w:rPr>
                <w:rFonts w:ascii="宋体" w:hAnsi="宋体"/>
                <w:kern w:val="0"/>
                <w:sz w:val="24"/>
              </w:rPr>
              <w:t>2</w:t>
            </w:r>
          </w:p>
        </w:tc>
        <w:tc>
          <w:tcPr>
            <w:tcW w:w="3773"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left"/>
              <w:rPr>
                <w:rFonts w:ascii="宋体" w:hAnsi="宋体" w:cs="宋体"/>
                <w:kern w:val="0"/>
                <w:sz w:val="24"/>
              </w:rPr>
            </w:pPr>
            <w:r>
              <w:rPr>
                <w:rFonts w:ascii="宋体" w:hAnsi="宋体" w:cs="宋体" w:hint="eastAsia"/>
                <w:kern w:val="0"/>
                <w:sz w:val="24"/>
              </w:rPr>
              <w:t>负责中转站至月城秦望山垃圾发电厂的运输</w:t>
            </w:r>
          </w:p>
        </w:tc>
      </w:tr>
      <w:tr w:rsidR="008D1102">
        <w:trPr>
          <w:trHeight w:val="20"/>
          <w:jc w:val="center"/>
        </w:trPr>
        <w:tc>
          <w:tcPr>
            <w:tcW w:w="617" w:type="dxa"/>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942"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left"/>
              <w:rPr>
                <w:rFonts w:ascii="宋体" w:hAnsi="宋体" w:cs="宋体"/>
                <w:kern w:val="0"/>
                <w:sz w:val="24"/>
              </w:rPr>
            </w:pPr>
            <w:r>
              <w:rPr>
                <w:rFonts w:ascii="宋体" w:hAnsi="宋体" w:cs="宋体" w:hint="eastAsia"/>
                <w:kern w:val="0"/>
                <w:sz w:val="24"/>
              </w:rPr>
              <w:t>河道保洁</w:t>
            </w:r>
          </w:p>
        </w:tc>
        <w:tc>
          <w:tcPr>
            <w:tcW w:w="2642"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专业保洁船</w:t>
            </w:r>
          </w:p>
        </w:tc>
        <w:tc>
          <w:tcPr>
            <w:tcW w:w="1421"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kern w:val="0"/>
                <w:sz w:val="24"/>
              </w:rPr>
            </w:pPr>
            <w:r>
              <w:rPr>
                <w:rFonts w:ascii="宋体" w:hAnsi="宋体" w:hint="eastAsia"/>
                <w:kern w:val="0"/>
                <w:sz w:val="24"/>
              </w:rPr>
              <w:t>5</w:t>
            </w:r>
          </w:p>
        </w:tc>
        <w:tc>
          <w:tcPr>
            <w:tcW w:w="3773"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left"/>
              <w:rPr>
                <w:rFonts w:ascii="宋体" w:hAnsi="宋体" w:cs="宋体"/>
                <w:kern w:val="0"/>
                <w:sz w:val="24"/>
              </w:rPr>
            </w:pPr>
            <w:r>
              <w:rPr>
                <w:rFonts w:ascii="宋体" w:hAnsi="宋体" w:cs="宋体" w:hint="eastAsia"/>
                <w:kern w:val="0"/>
                <w:sz w:val="24"/>
              </w:rPr>
              <w:t>满足河道保洁用（至少</w:t>
            </w:r>
            <w:r>
              <w:rPr>
                <w:rFonts w:ascii="宋体" w:hAnsi="宋体" w:cs="宋体" w:hint="eastAsia"/>
                <w:kern w:val="0"/>
                <w:sz w:val="24"/>
              </w:rPr>
              <w:t>2</w:t>
            </w:r>
            <w:r>
              <w:rPr>
                <w:rFonts w:ascii="宋体" w:hAnsi="宋体" w:cs="宋体" w:hint="eastAsia"/>
                <w:kern w:val="0"/>
                <w:sz w:val="24"/>
              </w:rPr>
              <w:t>艘为电动）</w:t>
            </w:r>
          </w:p>
        </w:tc>
      </w:tr>
      <w:tr w:rsidR="008D1102">
        <w:trPr>
          <w:trHeight w:val="20"/>
          <w:jc w:val="center"/>
        </w:trPr>
        <w:tc>
          <w:tcPr>
            <w:tcW w:w="617" w:type="dxa"/>
            <w:vMerge w:val="restart"/>
            <w:tcBorders>
              <w:top w:val="single" w:sz="4" w:space="0" w:color="auto"/>
              <w:left w:val="single" w:sz="4" w:space="0" w:color="auto"/>
              <w:right w:val="single" w:sz="4" w:space="0" w:color="auto"/>
            </w:tcBorders>
            <w:noWrap/>
            <w:vAlign w:val="center"/>
          </w:tcPr>
          <w:p w:rsidR="008D1102" w:rsidRDefault="00B3034B">
            <w:pPr>
              <w:spacing w:line="400" w:lineRule="exact"/>
              <w:jc w:val="center"/>
              <w:rPr>
                <w:rFonts w:ascii="宋体" w:hAnsi="宋体" w:cs="宋体"/>
                <w:kern w:val="0"/>
                <w:sz w:val="24"/>
              </w:rPr>
            </w:pPr>
            <w:r>
              <w:rPr>
                <w:rFonts w:ascii="宋体" w:hAnsi="宋体" w:cs="宋体" w:hint="eastAsia"/>
                <w:kern w:val="0"/>
                <w:sz w:val="24"/>
              </w:rPr>
              <w:t>3</w:t>
            </w:r>
          </w:p>
        </w:tc>
        <w:tc>
          <w:tcPr>
            <w:tcW w:w="942" w:type="dxa"/>
            <w:vMerge w:val="restart"/>
            <w:tcBorders>
              <w:top w:val="single" w:sz="4" w:space="0" w:color="auto"/>
              <w:left w:val="single" w:sz="4" w:space="0" w:color="auto"/>
              <w:right w:val="single" w:sz="4" w:space="0" w:color="auto"/>
            </w:tcBorders>
            <w:noWrap/>
            <w:vAlign w:val="center"/>
          </w:tcPr>
          <w:p w:rsidR="008D1102" w:rsidRDefault="00B3034B">
            <w:pPr>
              <w:spacing w:line="400" w:lineRule="exact"/>
              <w:jc w:val="center"/>
              <w:rPr>
                <w:rFonts w:ascii="宋体" w:hAnsi="宋体" w:cs="宋体"/>
                <w:kern w:val="0"/>
                <w:sz w:val="24"/>
              </w:rPr>
            </w:pPr>
            <w:r>
              <w:rPr>
                <w:rFonts w:ascii="宋体" w:hAnsi="宋体" w:cs="宋体" w:hint="eastAsia"/>
                <w:kern w:val="0"/>
                <w:sz w:val="24"/>
              </w:rPr>
              <w:t>绿化设备</w:t>
            </w:r>
          </w:p>
        </w:tc>
        <w:tc>
          <w:tcPr>
            <w:tcW w:w="2642" w:type="dxa"/>
            <w:tcBorders>
              <w:top w:val="nil"/>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highlight w:val="yellow"/>
              </w:rPr>
              <w:t>绿化喷洒车（重型）</w:t>
            </w:r>
          </w:p>
        </w:tc>
        <w:tc>
          <w:tcPr>
            <w:tcW w:w="1421" w:type="dxa"/>
            <w:tcBorders>
              <w:top w:val="nil"/>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1</w:t>
            </w:r>
          </w:p>
        </w:tc>
        <w:tc>
          <w:tcPr>
            <w:tcW w:w="3773" w:type="dxa"/>
            <w:tcBorders>
              <w:top w:val="nil"/>
              <w:left w:val="nil"/>
              <w:bottom w:val="single" w:sz="4" w:space="0" w:color="auto"/>
              <w:right w:val="single" w:sz="4" w:space="0" w:color="auto"/>
            </w:tcBorders>
            <w:noWrap/>
            <w:vAlign w:val="center"/>
          </w:tcPr>
          <w:p w:rsidR="008D1102" w:rsidRDefault="00B3034B">
            <w:pPr>
              <w:widowControl/>
              <w:spacing w:line="400" w:lineRule="exact"/>
              <w:jc w:val="left"/>
              <w:rPr>
                <w:rFonts w:ascii="宋体" w:hAnsi="宋体" w:cs="宋体"/>
                <w:kern w:val="0"/>
                <w:sz w:val="24"/>
              </w:rPr>
            </w:pPr>
            <w:r>
              <w:rPr>
                <w:rFonts w:ascii="宋体" w:hAnsi="宋体" w:cs="宋体" w:hint="eastAsia"/>
                <w:kern w:val="0"/>
                <w:sz w:val="24"/>
              </w:rPr>
              <w:t>用于镇区绿化带浇灌养护</w:t>
            </w:r>
          </w:p>
        </w:tc>
      </w:tr>
      <w:tr w:rsidR="008D1102">
        <w:trPr>
          <w:trHeight w:val="20"/>
          <w:jc w:val="center"/>
        </w:trPr>
        <w:tc>
          <w:tcPr>
            <w:tcW w:w="617" w:type="dxa"/>
            <w:vMerge/>
            <w:tcBorders>
              <w:left w:val="single" w:sz="4" w:space="0" w:color="auto"/>
              <w:bottom w:val="single" w:sz="4" w:space="0" w:color="auto"/>
              <w:right w:val="single" w:sz="4" w:space="0" w:color="auto"/>
            </w:tcBorders>
            <w:noWrap/>
            <w:vAlign w:val="center"/>
          </w:tcPr>
          <w:p w:rsidR="008D1102" w:rsidRDefault="008D1102">
            <w:pPr>
              <w:widowControl/>
              <w:spacing w:line="400" w:lineRule="exact"/>
              <w:jc w:val="center"/>
              <w:rPr>
                <w:rFonts w:ascii="宋体" w:hAnsi="宋体" w:cs="宋体"/>
                <w:kern w:val="0"/>
                <w:sz w:val="24"/>
              </w:rPr>
            </w:pPr>
          </w:p>
        </w:tc>
        <w:tc>
          <w:tcPr>
            <w:tcW w:w="942" w:type="dxa"/>
            <w:vMerge/>
            <w:tcBorders>
              <w:left w:val="single" w:sz="4" w:space="0" w:color="auto"/>
              <w:bottom w:val="single" w:sz="4" w:space="0" w:color="auto"/>
              <w:right w:val="single" w:sz="4" w:space="0" w:color="auto"/>
            </w:tcBorders>
            <w:noWrap/>
            <w:vAlign w:val="center"/>
          </w:tcPr>
          <w:p w:rsidR="008D1102" w:rsidRDefault="008D1102">
            <w:pPr>
              <w:widowControl/>
              <w:spacing w:line="400" w:lineRule="exact"/>
              <w:jc w:val="center"/>
              <w:rPr>
                <w:rFonts w:ascii="宋体" w:hAnsi="宋体" w:cs="宋体"/>
                <w:kern w:val="0"/>
                <w:sz w:val="24"/>
              </w:rPr>
            </w:pPr>
          </w:p>
        </w:tc>
        <w:tc>
          <w:tcPr>
            <w:tcW w:w="2642" w:type="dxa"/>
            <w:tcBorders>
              <w:top w:val="nil"/>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绿化高空作业车</w:t>
            </w:r>
          </w:p>
        </w:tc>
        <w:tc>
          <w:tcPr>
            <w:tcW w:w="1421" w:type="dxa"/>
            <w:tcBorders>
              <w:top w:val="nil"/>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1</w:t>
            </w:r>
          </w:p>
        </w:tc>
        <w:tc>
          <w:tcPr>
            <w:tcW w:w="3773" w:type="dxa"/>
            <w:tcBorders>
              <w:top w:val="nil"/>
              <w:left w:val="nil"/>
              <w:bottom w:val="single" w:sz="4" w:space="0" w:color="auto"/>
              <w:right w:val="single" w:sz="4" w:space="0" w:color="auto"/>
            </w:tcBorders>
            <w:noWrap/>
            <w:vAlign w:val="center"/>
          </w:tcPr>
          <w:p w:rsidR="008D1102" w:rsidRDefault="00B3034B">
            <w:pPr>
              <w:widowControl/>
              <w:spacing w:line="400" w:lineRule="exact"/>
              <w:jc w:val="left"/>
              <w:rPr>
                <w:rFonts w:ascii="宋体" w:hAnsi="宋体" w:cs="宋体"/>
                <w:kern w:val="0"/>
                <w:sz w:val="24"/>
              </w:rPr>
            </w:pPr>
            <w:r>
              <w:rPr>
                <w:rFonts w:ascii="宋体" w:hAnsi="宋体" w:cs="宋体" w:hint="eastAsia"/>
                <w:kern w:val="0"/>
                <w:sz w:val="24"/>
              </w:rPr>
              <w:t>绿化高空修枝</w:t>
            </w:r>
          </w:p>
        </w:tc>
      </w:tr>
      <w:tr w:rsidR="008D1102">
        <w:trPr>
          <w:trHeight w:val="20"/>
          <w:jc w:val="center"/>
        </w:trPr>
        <w:tc>
          <w:tcPr>
            <w:tcW w:w="617" w:type="dxa"/>
            <w:vMerge/>
            <w:tcBorders>
              <w:left w:val="single" w:sz="4" w:space="0" w:color="auto"/>
              <w:bottom w:val="single" w:sz="4" w:space="0" w:color="auto"/>
              <w:right w:val="single" w:sz="4" w:space="0" w:color="auto"/>
            </w:tcBorders>
            <w:noWrap/>
            <w:vAlign w:val="center"/>
          </w:tcPr>
          <w:p w:rsidR="008D1102" w:rsidRDefault="008D1102">
            <w:pPr>
              <w:widowControl/>
              <w:spacing w:line="400" w:lineRule="exact"/>
              <w:jc w:val="center"/>
              <w:rPr>
                <w:rFonts w:ascii="宋体" w:hAnsi="宋体" w:cs="宋体"/>
                <w:kern w:val="0"/>
                <w:sz w:val="24"/>
              </w:rPr>
            </w:pPr>
          </w:p>
        </w:tc>
        <w:tc>
          <w:tcPr>
            <w:tcW w:w="942" w:type="dxa"/>
            <w:vMerge/>
            <w:tcBorders>
              <w:left w:val="single" w:sz="4" w:space="0" w:color="auto"/>
              <w:bottom w:val="single" w:sz="4" w:space="0" w:color="auto"/>
              <w:right w:val="single" w:sz="4" w:space="0" w:color="auto"/>
            </w:tcBorders>
            <w:noWrap/>
            <w:vAlign w:val="center"/>
          </w:tcPr>
          <w:p w:rsidR="008D1102" w:rsidRDefault="008D1102">
            <w:pPr>
              <w:widowControl/>
              <w:spacing w:line="400" w:lineRule="exact"/>
              <w:jc w:val="center"/>
              <w:rPr>
                <w:rFonts w:ascii="宋体" w:hAnsi="宋体" w:cs="宋体"/>
                <w:kern w:val="0"/>
                <w:sz w:val="24"/>
              </w:rPr>
            </w:pPr>
          </w:p>
        </w:tc>
        <w:tc>
          <w:tcPr>
            <w:tcW w:w="2642" w:type="dxa"/>
            <w:tcBorders>
              <w:top w:val="nil"/>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枝杆粉碎机</w:t>
            </w:r>
          </w:p>
        </w:tc>
        <w:tc>
          <w:tcPr>
            <w:tcW w:w="1421" w:type="dxa"/>
            <w:tcBorders>
              <w:top w:val="nil"/>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1</w:t>
            </w:r>
          </w:p>
        </w:tc>
        <w:tc>
          <w:tcPr>
            <w:tcW w:w="3773" w:type="dxa"/>
            <w:tcBorders>
              <w:top w:val="nil"/>
              <w:left w:val="nil"/>
              <w:bottom w:val="single" w:sz="4" w:space="0" w:color="auto"/>
              <w:right w:val="single" w:sz="4" w:space="0" w:color="auto"/>
            </w:tcBorders>
            <w:noWrap/>
            <w:vAlign w:val="center"/>
          </w:tcPr>
          <w:p w:rsidR="008D1102" w:rsidRDefault="00B3034B">
            <w:pPr>
              <w:widowControl/>
              <w:spacing w:line="400" w:lineRule="exact"/>
              <w:jc w:val="left"/>
              <w:rPr>
                <w:rFonts w:ascii="宋体" w:hAnsi="宋体" w:cs="宋体"/>
                <w:kern w:val="0"/>
                <w:sz w:val="24"/>
              </w:rPr>
            </w:pPr>
            <w:r>
              <w:rPr>
                <w:rFonts w:ascii="宋体" w:hAnsi="宋体" w:cs="宋体" w:hint="eastAsia"/>
                <w:kern w:val="0"/>
                <w:sz w:val="24"/>
              </w:rPr>
              <w:t>树枝粉碎</w:t>
            </w:r>
          </w:p>
        </w:tc>
      </w:tr>
      <w:tr w:rsidR="008D1102">
        <w:trPr>
          <w:trHeight w:val="20"/>
          <w:jc w:val="center"/>
        </w:trPr>
        <w:tc>
          <w:tcPr>
            <w:tcW w:w="617"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cs="宋体"/>
                <w:kern w:val="0"/>
                <w:sz w:val="24"/>
              </w:rPr>
            </w:pPr>
            <w:r>
              <w:rPr>
                <w:rFonts w:ascii="宋体" w:hAnsi="宋体" w:cs="宋体" w:hint="eastAsia"/>
                <w:kern w:val="0"/>
                <w:sz w:val="24"/>
              </w:rPr>
              <w:t>4</w:t>
            </w:r>
          </w:p>
        </w:tc>
        <w:tc>
          <w:tcPr>
            <w:tcW w:w="942"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cs="宋体"/>
                <w:kern w:val="0"/>
                <w:sz w:val="24"/>
              </w:rPr>
            </w:pPr>
            <w:r>
              <w:rPr>
                <w:rFonts w:ascii="宋体" w:hAnsi="宋体" w:cs="宋体" w:hint="eastAsia"/>
                <w:kern w:val="0"/>
                <w:sz w:val="24"/>
              </w:rPr>
              <w:t>保洁车</w:t>
            </w:r>
          </w:p>
        </w:tc>
        <w:tc>
          <w:tcPr>
            <w:tcW w:w="2642" w:type="dxa"/>
            <w:tcBorders>
              <w:top w:val="nil"/>
              <w:left w:val="nil"/>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电动保洁车</w:t>
            </w:r>
          </w:p>
        </w:tc>
        <w:tc>
          <w:tcPr>
            <w:tcW w:w="1421" w:type="dxa"/>
            <w:tcBorders>
              <w:top w:val="nil"/>
              <w:left w:val="nil"/>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2</w:t>
            </w:r>
            <w:r>
              <w:rPr>
                <w:rFonts w:ascii="宋体" w:hAnsi="宋体" w:cs="宋体"/>
                <w:kern w:val="0"/>
                <w:sz w:val="24"/>
              </w:rPr>
              <w:t>5</w:t>
            </w:r>
          </w:p>
        </w:tc>
        <w:tc>
          <w:tcPr>
            <w:tcW w:w="3773" w:type="dxa"/>
            <w:tcBorders>
              <w:top w:val="nil"/>
              <w:left w:val="nil"/>
              <w:right w:val="single" w:sz="4" w:space="0" w:color="auto"/>
            </w:tcBorders>
            <w:noWrap/>
            <w:vAlign w:val="center"/>
          </w:tcPr>
          <w:p w:rsidR="008D1102" w:rsidRDefault="00B3034B">
            <w:pPr>
              <w:widowControl/>
              <w:spacing w:line="400" w:lineRule="exact"/>
              <w:jc w:val="left"/>
              <w:rPr>
                <w:rFonts w:ascii="宋体" w:hAnsi="宋体" w:cs="宋体"/>
                <w:kern w:val="0"/>
                <w:sz w:val="24"/>
              </w:rPr>
            </w:pPr>
            <w:r>
              <w:rPr>
                <w:rFonts w:ascii="宋体" w:hAnsi="宋体" w:cs="宋体" w:hint="eastAsia"/>
                <w:kern w:val="0"/>
                <w:sz w:val="24"/>
              </w:rPr>
              <w:t>按实际需要配足配齐</w:t>
            </w:r>
          </w:p>
        </w:tc>
      </w:tr>
      <w:tr w:rsidR="008D1102">
        <w:trPr>
          <w:trHeight w:val="20"/>
          <w:jc w:val="center"/>
        </w:trPr>
        <w:tc>
          <w:tcPr>
            <w:tcW w:w="617"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cs="宋体"/>
                <w:kern w:val="0"/>
                <w:sz w:val="24"/>
              </w:rPr>
            </w:pPr>
            <w:r>
              <w:rPr>
                <w:rFonts w:ascii="宋体" w:hAnsi="宋体" w:cs="宋体" w:hint="eastAsia"/>
                <w:kern w:val="0"/>
                <w:sz w:val="24"/>
              </w:rPr>
              <w:t>5</w:t>
            </w:r>
          </w:p>
        </w:tc>
        <w:tc>
          <w:tcPr>
            <w:tcW w:w="942" w:type="dxa"/>
            <w:tcBorders>
              <w:top w:val="nil"/>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其他设备</w:t>
            </w:r>
          </w:p>
        </w:tc>
        <w:tc>
          <w:tcPr>
            <w:tcW w:w="2642"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highlight w:val="yellow"/>
              </w:rPr>
              <w:t>吸污车（中型）</w:t>
            </w:r>
          </w:p>
        </w:tc>
        <w:tc>
          <w:tcPr>
            <w:tcW w:w="1421"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1</w:t>
            </w:r>
          </w:p>
        </w:tc>
        <w:tc>
          <w:tcPr>
            <w:tcW w:w="3773"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left"/>
              <w:rPr>
                <w:rFonts w:ascii="宋体" w:hAnsi="宋体" w:cs="宋体"/>
                <w:kern w:val="0"/>
                <w:sz w:val="24"/>
              </w:rPr>
            </w:pPr>
            <w:r>
              <w:rPr>
                <w:rFonts w:ascii="宋体" w:hAnsi="宋体" w:cs="宋体" w:hint="eastAsia"/>
                <w:kern w:val="0"/>
                <w:sz w:val="24"/>
              </w:rPr>
              <w:t>用于吸取公厕内的粪便</w:t>
            </w:r>
          </w:p>
        </w:tc>
      </w:tr>
      <w:tr w:rsidR="008D1102">
        <w:trPr>
          <w:trHeight w:val="20"/>
          <w:jc w:val="center"/>
        </w:trPr>
        <w:tc>
          <w:tcPr>
            <w:tcW w:w="617"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cs="宋体"/>
                <w:kern w:val="0"/>
                <w:sz w:val="24"/>
              </w:rPr>
            </w:pPr>
            <w:r>
              <w:rPr>
                <w:rFonts w:ascii="宋体" w:hAnsi="宋体" w:cs="宋体" w:hint="eastAsia"/>
                <w:kern w:val="0"/>
                <w:sz w:val="24"/>
              </w:rPr>
              <w:t>6</w:t>
            </w:r>
          </w:p>
        </w:tc>
        <w:tc>
          <w:tcPr>
            <w:tcW w:w="942"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降尘设备</w:t>
            </w:r>
          </w:p>
        </w:tc>
        <w:tc>
          <w:tcPr>
            <w:tcW w:w="2642"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抑尘车</w:t>
            </w:r>
          </w:p>
        </w:tc>
        <w:tc>
          <w:tcPr>
            <w:tcW w:w="1421"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1</w:t>
            </w:r>
          </w:p>
        </w:tc>
        <w:tc>
          <w:tcPr>
            <w:tcW w:w="3773"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left"/>
              <w:rPr>
                <w:rFonts w:ascii="宋体" w:hAnsi="宋体" w:cs="宋体"/>
                <w:kern w:val="0"/>
                <w:sz w:val="24"/>
              </w:rPr>
            </w:pPr>
            <w:r>
              <w:rPr>
                <w:rFonts w:ascii="宋体" w:hAnsi="宋体" w:cs="宋体" w:hint="eastAsia"/>
                <w:kern w:val="0"/>
                <w:sz w:val="24"/>
              </w:rPr>
              <w:t>用于镇区范围内降尘，喷雾水平距离大于</w:t>
            </w:r>
            <w:r>
              <w:rPr>
                <w:rFonts w:ascii="宋体" w:hAnsi="宋体" w:cs="宋体" w:hint="eastAsia"/>
                <w:kern w:val="0"/>
                <w:sz w:val="24"/>
              </w:rPr>
              <w:t>120</w:t>
            </w:r>
            <w:r>
              <w:rPr>
                <w:rFonts w:ascii="宋体" w:hAnsi="宋体" w:cs="宋体" w:hint="eastAsia"/>
                <w:kern w:val="0"/>
                <w:sz w:val="24"/>
              </w:rPr>
              <w:t>米。</w:t>
            </w:r>
          </w:p>
        </w:tc>
      </w:tr>
      <w:tr w:rsidR="008D1102">
        <w:trPr>
          <w:trHeight w:val="20"/>
          <w:jc w:val="center"/>
        </w:trPr>
        <w:tc>
          <w:tcPr>
            <w:tcW w:w="617" w:type="dxa"/>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400" w:lineRule="exact"/>
              <w:jc w:val="center"/>
              <w:rPr>
                <w:rFonts w:ascii="宋体" w:hAnsi="宋体" w:cs="宋体"/>
                <w:kern w:val="0"/>
                <w:sz w:val="24"/>
              </w:rPr>
            </w:pPr>
          </w:p>
        </w:tc>
        <w:tc>
          <w:tcPr>
            <w:tcW w:w="942"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合计</w:t>
            </w:r>
          </w:p>
        </w:tc>
        <w:tc>
          <w:tcPr>
            <w:tcW w:w="2642" w:type="dxa"/>
            <w:tcBorders>
              <w:top w:val="single" w:sz="4" w:space="0" w:color="auto"/>
              <w:left w:val="nil"/>
              <w:bottom w:val="single" w:sz="4" w:space="0" w:color="auto"/>
              <w:right w:val="single" w:sz="4" w:space="0" w:color="auto"/>
            </w:tcBorders>
            <w:noWrap/>
            <w:vAlign w:val="center"/>
          </w:tcPr>
          <w:p w:rsidR="008D1102" w:rsidRDefault="008D1102">
            <w:pPr>
              <w:widowControl/>
              <w:spacing w:line="400" w:lineRule="exact"/>
              <w:jc w:val="center"/>
              <w:rPr>
                <w:rFonts w:ascii="宋体" w:hAnsi="宋体" w:cs="宋体"/>
                <w:kern w:val="0"/>
                <w:sz w:val="24"/>
              </w:rPr>
            </w:pPr>
          </w:p>
        </w:tc>
        <w:tc>
          <w:tcPr>
            <w:tcW w:w="1421"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kern w:val="0"/>
                <w:sz w:val="24"/>
              </w:rPr>
              <w:t>6</w:t>
            </w:r>
            <w:r>
              <w:rPr>
                <w:rFonts w:ascii="宋体" w:hAnsi="宋体" w:cs="宋体" w:hint="eastAsia"/>
                <w:kern w:val="0"/>
                <w:sz w:val="24"/>
              </w:rPr>
              <w:t>0</w:t>
            </w:r>
          </w:p>
        </w:tc>
        <w:tc>
          <w:tcPr>
            <w:tcW w:w="3773" w:type="dxa"/>
            <w:tcBorders>
              <w:top w:val="single" w:sz="4" w:space="0" w:color="auto"/>
              <w:left w:val="nil"/>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r>
    </w:tbl>
    <w:p w:rsidR="008D1102" w:rsidRDefault="008D1102">
      <w:pPr>
        <w:pStyle w:val="af9"/>
      </w:pPr>
    </w:p>
    <w:p w:rsidR="008D1102" w:rsidRDefault="008D1102">
      <w:pPr>
        <w:pStyle w:val="af9"/>
      </w:pPr>
    </w:p>
    <w:tbl>
      <w:tblPr>
        <w:tblW w:w="9406" w:type="dxa"/>
        <w:jc w:val="center"/>
        <w:tblLayout w:type="fixed"/>
        <w:tblLook w:val="04A0" w:firstRow="1" w:lastRow="0" w:firstColumn="1" w:lastColumn="0" w:noHBand="0" w:noVBand="1"/>
      </w:tblPr>
      <w:tblGrid>
        <w:gridCol w:w="1969"/>
        <w:gridCol w:w="1814"/>
        <w:gridCol w:w="2516"/>
        <w:gridCol w:w="3107"/>
      </w:tblGrid>
      <w:tr w:rsidR="008D1102">
        <w:trPr>
          <w:trHeight w:val="20"/>
          <w:jc w:val="center"/>
        </w:trPr>
        <w:tc>
          <w:tcPr>
            <w:tcW w:w="1969"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lastRenderedPageBreak/>
              <w:t>序号</w:t>
            </w:r>
          </w:p>
        </w:tc>
        <w:tc>
          <w:tcPr>
            <w:tcW w:w="1814"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设备类型</w:t>
            </w:r>
          </w:p>
        </w:tc>
        <w:tc>
          <w:tcPr>
            <w:tcW w:w="2516"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名称</w:t>
            </w:r>
          </w:p>
        </w:tc>
        <w:tc>
          <w:tcPr>
            <w:tcW w:w="3107" w:type="dxa"/>
            <w:tcBorders>
              <w:top w:val="single" w:sz="4" w:space="0" w:color="auto"/>
              <w:left w:val="nil"/>
              <w:bottom w:val="single" w:sz="4" w:space="0" w:color="auto"/>
              <w:right w:val="single" w:sz="4" w:space="0" w:color="auto"/>
            </w:tcBorders>
            <w:noWrap/>
            <w:vAlign w:val="center"/>
          </w:tcPr>
          <w:p w:rsidR="008D1102" w:rsidRDefault="00B3034B">
            <w:pPr>
              <w:widowControl/>
              <w:spacing w:line="240" w:lineRule="atLeast"/>
              <w:jc w:val="center"/>
              <w:rPr>
                <w:rFonts w:ascii="宋体" w:hAnsi="宋体" w:cs="宋体"/>
                <w:kern w:val="0"/>
                <w:sz w:val="24"/>
              </w:rPr>
            </w:pPr>
            <w:r>
              <w:rPr>
                <w:rFonts w:ascii="宋体" w:hAnsi="宋体" w:cs="宋体" w:hint="eastAsia"/>
                <w:kern w:val="0"/>
                <w:sz w:val="24"/>
              </w:rPr>
              <w:t>车辆外型参考图片</w:t>
            </w:r>
          </w:p>
        </w:tc>
      </w:tr>
      <w:tr w:rsidR="008D1102">
        <w:trPr>
          <w:trHeight w:val="2304"/>
          <w:jc w:val="center"/>
        </w:trPr>
        <w:tc>
          <w:tcPr>
            <w:tcW w:w="1969" w:type="dxa"/>
            <w:vMerge w:val="restart"/>
            <w:tcBorders>
              <w:top w:val="nil"/>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1</w:t>
            </w:r>
          </w:p>
        </w:tc>
        <w:tc>
          <w:tcPr>
            <w:tcW w:w="1814" w:type="dxa"/>
            <w:vMerge w:val="restart"/>
            <w:tcBorders>
              <w:top w:val="nil"/>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道路</w:t>
            </w:r>
          </w:p>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清扫设备</w:t>
            </w:r>
          </w:p>
        </w:tc>
        <w:tc>
          <w:tcPr>
            <w:tcW w:w="2516" w:type="dxa"/>
            <w:tcBorders>
              <w:top w:val="nil"/>
              <w:left w:val="nil"/>
              <w:bottom w:val="single" w:sz="4" w:space="0" w:color="auto"/>
              <w:right w:val="single" w:sz="4" w:space="0" w:color="auto"/>
            </w:tcBorders>
            <w:noWrap/>
          </w:tcPr>
          <w:p w:rsidR="008D1102" w:rsidRDefault="008D1102">
            <w:pPr>
              <w:widowControl/>
              <w:spacing w:line="400" w:lineRule="exact"/>
              <w:jc w:val="center"/>
              <w:rPr>
                <w:rFonts w:ascii="宋体" w:hAnsi="宋体"/>
                <w:sz w:val="24"/>
                <w:szCs w:val="24"/>
              </w:rPr>
            </w:pPr>
          </w:p>
          <w:p w:rsidR="008D1102" w:rsidRDefault="00B3034B">
            <w:pPr>
              <w:widowControl/>
              <w:spacing w:line="400" w:lineRule="exact"/>
              <w:jc w:val="center"/>
              <w:rPr>
                <w:rFonts w:ascii="宋体" w:hAnsi="宋体"/>
                <w:sz w:val="24"/>
                <w:szCs w:val="24"/>
              </w:rPr>
            </w:pPr>
            <w:r>
              <w:rPr>
                <w:rFonts w:ascii="宋体" w:hAnsi="宋体" w:hint="eastAsia"/>
                <w:sz w:val="24"/>
                <w:szCs w:val="24"/>
                <w:highlight w:val="yellow"/>
              </w:rPr>
              <w:t>洗扫车（重型）</w:t>
            </w:r>
          </w:p>
          <w:p w:rsidR="008D1102" w:rsidRDefault="008D1102">
            <w:pPr>
              <w:widowControl/>
              <w:spacing w:line="400" w:lineRule="exact"/>
              <w:jc w:val="center"/>
              <w:rPr>
                <w:rFonts w:ascii="宋体" w:hAnsi="宋体"/>
                <w:sz w:val="24"/>
                <w:szCs w:val="24"/>
              </w:rPr>
            </w:pPr>
          </w:p>
          <w:p w:rsidR="008D1102" w:rsidRDefault="008D1102">
            <w:pPr>
              <w:widowControl/>
              <w:spacing w:line="400" w:lineRule="exact"/>
              <w:jc w:val="center"/>
              <w:rPr>
                <w:rFonts w:ascii="宋体" w:hAnsi="宋体"/>
                <w:sz w:val="24"/>
                <w:szCs w:val="24"/>
              </w:rPr>
            </w:pPr>
          </w:p>
        </w:tc>
        <w:tc>
          <w:tcPr>
            <w:tcW w:w="3107" w:type="dxa"/>
            <w:tcBorders>
              <w:top w:val="nil"/>
              <w:left w:val="nil"/>
              <w:bottom w:val="single" w:sz="4" w:space="0" w:color="auto"/>
              <w:right w:val="single" w:sz="4" w:space="0" w:color="auto"/>
            </w:tcBorders>
            <w:noWrap/>
          </w:tcPr>
          <w:p w:rsidR="008D1102" w:rsidRDefault="00B3034B">
            <w:pPr>
              <w:widowControl/>
              <w:spacing w:line="240" w:lineRule="atLeast"/>
              <w:jc w:val="center"/>
              <w:rPr>
                <w:rFonts w:ascii="宋体" w:hAnsi="宋体" w:cs="宋体"/>
                <w:kern w:val="0"/>
                <w:sz w:val="24"/>
              </w:rPr>
            </w:pPr>
            <w:r>
              <w:rPr>
                <w:rFonts w:ascii="宋体" w:hAnsi="宋体" w:cs="宋体"/>
                <w:noProof/>
                <w:kern w:val="0"/>
                <w:sz w:val="24"/>
              </w:rPr>
              <w:drawing>
                <wp:inline distT="0" distB="0" distL="0" distR="0">
                  <wp:extent cx="1800225" cy="1409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a:srcRect/>
                          <a:stretch>
                            <a:fillRect/>
                          </a:stretch>
                        </pic:blipFill>
                        <pic:spPr>
                          <a:xfrm>
                            <a:off x="0" y="0"/>
                            <a:ext cx="1800225" cy="1409700"/>
                          </a:xfrm>
                          <a:prstGeom prst="rect">
                            <a:avLst/>
                          </a:prstGeom>
                          <a:noFill/>
                          <a:ln w="9525" cmpd="sng">
                            <a:noFill/>
                            <a:miter lim="800000"/>
                            <a:headEnd/>
                            <a:tailEnd/>
                          </a:ln>
                        </pic:spPr>
                      </pic:pic>
                    </a:graphicData>
                  </a:graphic>
                </wp:inline>
              </w:drawing>
            </w:r>
          </w:p>
        </w:tc>
      </w:tr>
      <w:tr w:rsidR="008D1102">
        <w:trPr>
          <w:trHeight w:val="395"/>
          <w:jc w:val="center"/>
        </w:trPr>
        <w:tc>
          <w:tcPr>
            <w:tcW w:w="1969" w:type="dxa"/>
            <w:vMerge/>
            <w:tcBorders>
              <w:top w:val="nil"/>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1814" w:type="dxa"/>
            <w:vMerge/>
            <w:tcBorders>
              <w:top w:val="nil"/>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2516" w:type="dxa"/>
            <w:tcBorders>
              <w:top w:val="nil"/>
              <w:left w:val="nil"/>
              <w:bottom w:val="single" w:sz="4" w:space="0" w:color="auto"/>
              <w:right w:val="single" w:sz="4" w:space="0" w:color="auto"/>
            </w:tcBorders>
            <w:noWrap/>
          </w:tcPr>
          <w:p w:rsidR="008D1102" w:rsidRDefault="008D1102">
            <w:pPr>
              <w:widowControl/>
              <w:spacing w:line="400" w:lineRule="exact"/>
              <w:jc w:val="center"/>
              <w:rPr>
                <w:rFonts w:ascii="宋体" w:hAnsi="宋体"/>
                <w:sz w:val="24"/>
                <w:szCs w:val="24"/>
              </w:rPr>
            </w:pPr>
          </w:p>
          <w:p w:rsidR="008D1102" w:rsidRDefault="00B3034B">
            <w:pPr>
              <w:widowControl/>
              <w:spacing w:line="400" w:lineRule="exact"/>
              <w:jc w:val="center"/>
              <w:rPr>
                <w:rFonts w:ascii="宋体" w:hAnsi="宋体"/>
                <w:sz w:val="24"/>
                <w:szCs w:val="24"/>
              </w:rPr>
            </w:pPr>
            <w:r>
              <w:rPr>
                <w:rFonts w:ascii="宋体" w:hAnsi="宋体"/>
                <w:noProof/>
                <w:sz w:val="24"/>
                <w:szCs w:val="24"/>
              </w:rPr>
              <w:drawing>
                <wp:anchor distT="0" distB="0" distL="114300" distR="114300" simplePos="0" relativeHeight="251656704" behindDoc="0" locked="0" layoutInCell="1" allowOverlap="1">
                  <wp:simplePos x="0" y="0"/>
                  <wp:positionH relativeFrom="column">
                    <wp:posOffset>1577975</wp:posOffset>
                  </wp:positionH>
                  <wp:positionV relativeFrom="paragraph">
                    <wp:posOffset>-6350</wp:posOffset>
                  </wp:positionV>
                  <wp:extent cx="1844675" cy="1176655"/>
                  <wp:effectExtent l="0" t="0" r="3175" b="4445"/>
                  <wp:wrapNone/>
                  <wp:docPr id="28" name="图片_11"/>
                  <wp:cNvGraphicFramePr/>
                  <a:graphic xmlns:a="http://schemas.openxmlformats.org/drawingml/2006/main">
                    <a:graphicData uri="http://schemas.openxmlformats.org/drawingml/2006/picture">
                      <pic:pic xmlns:pic="http://schemas.openxmlformats.org/drawingml/2006/picture">
                        <pic:nvPicPr>
                          <pic:cNvPr id="28" name="图片_11"/>
                          <pic:cNvPicPr/>
                        </pic:nvPicPr>
                        <pic:blipFill>
                          <a:blip r:embed="rId26"/>
                          <a:stretch>
                            <a:fillRect/>
                          </a:stretch>
                        </pic:blipFill>
                        <pic:spPr>
                          <a:xfrm>
                            <a:off x="0" y="0"/>
                            <a:ext cx="1862503" cy="1188148"/>
                          </a:xfrm>
                          <a:prstGeom prst="rect">
                            <a:avLst/>
                          </a:prstGeom>
                          <a:noFill/>
                          <a:ln>
                            <a:noFill/>
                          </a:ln>
                        </pic:spPr>
                      </pic:pic>
                    </a:graphicData>
                  </a:graphic>
                </wp:anchor>
              </w:drawing>
            </w:r>
          </w:p>
          <w:p w:rsidR="008D1102" w:rsidRDefault="00B3034B">
            <w:pPr>
              <w:widowControl/>
              <w:spacing w:line="400" w:lineRule="exact"/>
              <w:jc w:val="center"/>
              <w:rPr>
                <w:rFonts w:ascii="宋体" w:hAnsi="宋体"/>
                <w:sz w:val="24"/>
                <w:szCs w:val="24"/>
              </w:rPr>
            </w:pPr>
            <w:r>
              <w:rPr>
                <w:rFonts w:ascii="宋体" w:hAnsi="宋体" w:hint="eastAsia"/>
                <w:sz w:val="24"/>
                <w:szCs w:val="24"/>
                <w:highlight w:val="yellow"/>
              </w:rPr>
              <w:t>清洗车（重型）</w:t>
            </w:r>
          </w:p>
          <w:p w:rsidR="008D1102" w:rsidRDefault="008D1102">
            <w:pPr>
              <w:widowControl/>
              <w:spacing w:line="400" w:lineRule="exact"/>
              <w:jc w:val="center"/>
              <w:rPr>
                <w:rFonts w:ascii="宋体" w:hAnsi="宋体"/>
                <w:sz w:val="24"/>
                <w:szCs w:val="24"/>
              </w:rPr>
            </w:pPr>
          </w:p>
          <w:p w:rsidR="008D1102" w:rsidRDefault="008D1102">
            <w:pPr>
              <w:widowControl/>
              <w:spacing w:line="400" w:lineRule="exact"/>
              <w:jc w:val="center"/>
              <w:rPr>
                <w:rFonts w:ascii="宋体" w:hAnsi="宋体"/>
                <w:sz w:val="24"/>
                <w:szCs w:val="24"/>
              </w:rPr>
            </w:pPr>
          </w:p>
          <w:p w:rsidR="008D1102" w:rsidRDefault="008D1102">
            <w:pPr>
              <w:widowControl/>
              <w:spacing w:line="400" w:lineRule="exact"/>
              <w:jc w:val="center"/>
              <w:rPr>
                <w:rFonts w:ascii="宋体" w:hAnsi="宋体"/>
                <w:sz w:val="24"/>
                <w:szCs w:val="24"/>
              </w:rPr>
            </w:pPr>
          </w:p>
        </w:tc>
        <w:tc>
          <w:tcPr>
            <w:tcW w:w="3107" w:type="dxa"/>
            <w:tcBorders>
              <w:top w:val="single" w:sz="4" w:space="0" w:color="auto"/>
              <w:left w:val="single" w:sz="4" w:space="0" w:color="auto"/>
              <w:bottom w:val="single" w:sz="4" w:space="0" w:color="auto"/>
              <w:right w:val="single" w:sz="4" w:space="0" w:color="auto"/>
            </w:tcBorders>
            <w:noWrap/>
            <w:vAlign w:val="center"/>
          </w:tcPr>
          <w:p w:rsidR="008D1102" w:rsidRDefault="008D1102">
            <w:pPr>
              <w:widowControl/>
              <w:spacing w:line="240" w:lineRule="atLeast"/>
              <w:jc w:val="center"/>
              <w:rPr>
                <w:rFonts w:ascii="宋体" w:hAnsi="宋体" w:cs="宋体"/>
                <w:kern w:val="0"/>
                <w:sz w:val="24"/>
              </w:rPr>
            </w:pPr>
          </w:p>
        </w:tc>
      </w:tr>
      <w:tr w:rsidR="008D1102">
        <w:trPr>
          <w:trHeight w:val="1700"/>
          <w:jc w:val="center"/>
        </w:trPr>
        <w:tc>
          <w:tcPr>
            <w:tcW w:w="1969" w:type="dxa"/>
            <w:vMerge/>
            <w:tcBorders>
              <w:left w:val="single" w:sz="4" w:space="0" w:color="auto"/>
              <w:bottom w:val="single" w:sz="4" w:space="0" w:color="auto"/>
              <w:right w:val="single" w:sz="4" w:space="0" w:color="auto"/>
            </w:tcBorders>
            <w:noWrap/>
            <w:vAlign w:val="center"/>
          </w:tcPr>
          <w:p w:rsidR="008D1102" w:rsidRDefault="008D1102">
            <w:pPr>
              <w:widowControl/>
              <w:spacing w:line="400" w:lineRule="exact"/>
              <w:jc w:val="center"/>
              <w:rPr>
                <w:rFonts w:ascii="宋体" w:hAnsi="宋体"/>
              </w:rPr>
            </w:pPr>
          </w:p>
        </w:tc>
        <w:tc>
          <w:tcPr>
            <w:tcW w:w="1814" w:type="dxa"/>
            <w:vMerge/>
            <w:tcBorders>
              <w:left w:val="single" w:sz="4" w:space="0" w:color="auto"/>
              <w:bottom w:val="single" w:sz="4" w:space="0" w:color="auto"/>
              <w:right w:val="single" w:sz="4" w:space="0" w:color="auto"/>
            </w:tcBorders>
            <w:noWrap/>
            <w:vAlign w:val="center"/>
          </w:tcPr>
          <w:p w:rsidR="008D1102" w:rsidRDefault="008D1102">
            <w:pPr>
              <w:widowControl/>
              <w:spacing w:line="400" w:lineRule="exact"/>
              <w:jc w:val="center"/>
              <w:rPr>
                <w:rFonts w:ascii="宋体" w:hAnsi="宋体"/>
              </w:rPr>
            </w:pPr>
          </w:p>
        </w:tc>
        <w:tc>
          <w:tcPr>
            <w:tcW w:w="2516" w:type="dxa"/>
            <w:tcBorders>
              <w:top w:val="nil"/>
              <w:left w:val="nil"/>
              <w:bottom w:val="single" w:sz="4" w:space="0" w:color="auto"/>
              <w:right w:val="single" w:sz="4" w:space="0" w:color="auto"/>
            </w:tcBorders>
            <w:noWrap/>
          </w:tcPr>
          <w:p w:rsidR="008D1102" w:rsidRDefault="008D1102">
            <w:pPr>
              <w:widowControl/>
              <w:spacing w:line="400" w:lineRule="exact"/>
              <w:jc w:val="center"/>
              <w:rPr>
                <w:rFonts w:ascii="宋体" w:hAnsi="宋体"/>
                <w:sz w:val="24"/>
                <w:szCs w:val="24"/>
              </w:rPr>
            </w:pPr>
          </w:p>
          <w:p w:rsidR="008D1102" w:rsidRDefault="00B3034B">
            <w:pPr>
              <w:widowControl/>
              <w:spacing w:line="400" w:lineRule="exact"/>
              <w:jc w:val="center"/>
              <w:rPr>
                <w:rFonts w:ascii="宋体" w:hAnsi="宋体" w:cs="宋体"/>
                <w:kern w:val="0"/>
                <w:sz w:val="24"/>
                <w:szCs w:val="24"/>
              </w:rPr>
            </w:pPr>
            <w:r>
              <w:rPr>
                <w:rFonts w:ascii="宋体" w:hAnsi="宋体" w:hint="eastAsia"/>
                <w:sz w:val="24"/>
                <w:szCs w:val="24"/>
              </w:rPr>
              <w:t>小型扫地车（同为无人驾驶清扫车外形参考）</w:t>
            </w:r>
          </w:p>
        </w:tc>
        <w:tc>
          <w:tcPr>
            <w:tcW w:w="3107" w:type="dxa"/>
            <w:tcBorders>
              <w:top w:val="single" w:sz="4" w:space="0" w:color="auto"/>
              <w:left w:val="single" w:sz="4" w:space="0" w:color="auto"/>
              <w:bottom w:val="single" w:sz="4" w:space="0" w:color="auto"/>
              <w:right w:val="single" w:sz="4" w:space="0" w:color="auto"/>
            </w:tcBorders>
            <w:noWrap/>
          </w:tcPr>
          <w:p w:rsidR="008D1102" w:rsidRDefault="00B3034B">
            <w:pPr>
              <w:widowControl/>
              <w:spacing w:line="240" w:lineRule="atLeast"/>
              <w:jc w:val="center"/>
              <w:rPr>
                <w:rFonts w:ascii="宋体" w:hAnsi="宋体" w:cs="宋体"/>
                <w:kern w:val="0"/>
                <w:sz w:val="24"/>
              </w:rPr>
            </w:pPr>
            <w:r>
              <w:rPr>
                <w:rFonts w:ascii="宋体" w:hAnsi="宋体"/>
                <w:noProof/>
              </w:rPr>
              <w:drawing>
                <wp:inline distT="0" distB="0" distL="0" distR="0">
                  <wp:extent cx="1838325" cy="1085850"/>
                  <wp:effectExtent l="19050" t="0" r="9525"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noChangeArrowheads="1"/>
                          </pic:cNvPicPr>
                        </pic:nvPicPr>
                        <pic:blipFill>
                          <a:blip r:embed="rId27"/>
                          <a:srcRect l="3159" t="20061" r="4326" b="14223"/>
                          <a:stretch>
                            <a:fillRect/>
                          </a:stretch>
                        </pic:blipFill>
                        <pic:spPr>
                          <a:xfrm>
                            <a:off x="0" y="0"/>
                            <a:ext cx="1838325" cy="1085850"/>
                          </a:xfrm>
                          <a:prstGeom prst="rect">
                            <a:avLst/>
                          </a:prstGeom>
                          <a:noFill/>
                          <a:ln w="9525" cmpd="sng">
                            <a:noFill/>
                            <a:miter lim="800000"/>
                            <a:headEnd/>
                            <a:tailEnd/>
                          </a:ln>
                        </pic:spPr>
                      </pic:pic>
                    </a:graphicData>
                  </a:graphic>
                </wp:inline>
              </w:drawing>
            </w:r>
          </w:p>
        </w:tc>
      </w:tr>
      <w:tr w:rsidR="008D1102">
        <w:trPr>
          <w:trHeight w:val="1986"/>
          <w:jc w:val="center"/>
        </w:trPr>
        <w:tc>
          <w:tcPr>
            <w:tcW w:w="1969" w:type="dxa"/>
            <w:vMerge w:val="restart"/>
            <w:tcBorders>
              <w:top w:val="single" w:sz="4" w:space="0" w:color="auto"/>
              <w:left w:val="single" w:sz="4" w:space="0" w:color="auto"/>
              <w:right w:val="single" w:sz="4" w:space="0" w:color="auto"/>
            </w:tcBorders>
            <w:noWrap/>
            <w:vAlign w:val="center"/>
          </w:tcPr>
          <w:p w:rsidR="008D1102" w:rsidRDefault="008D1102">
            <w:pPr>
              <w:widowControl/>
              <w:spacing w:line="400" w:lineRule="exact"/>
              <w:jc w:val="center"/>
              <w:rPr>
                <w:rFonts w:ascii="宋体" w:hAnsi="宋体" w:cs="宋体"/>
                <w:kern w:val="0"/>
                <w:sz w:val="24"/>
              </w:rPr>
            </w:pPr>
          </w:p>
        </w:tc>
        <w:tc>
          <w:tcPr>
            <w:tcW w:w="1814" w:type="dxa"/>
            <w:vMerge w:val="restart"/>
            <w:tcBorders>
              <w:top w:val="single" w:sz="4" w:space="0" w:color="auto"/>
              <w:left w:val="single" w:sz="4" w:space="0" w:color="auto"/>
              <w:right w:val="single" w:sz="4" w:space="0" w:color="auto"/>
            </w:tcBorders>
            <w:noWrap/>
            <w:vAlign w:val="center"/>
          </w:tcPr>
          <w:p w:rsidR="008D1102" w:rsidRDefault="008D1102">
            <w:pPr>
              <w:widowControl/>
              <w:spacing w:line="400" w:lineRule="exact"/>
              <w:jc w:val="center"/>
              <w:rPr>
                <w:rFonts w:ascii="宋体" w:hAnsi="宋体" w:cs="宋体"/>
                <w:kern w:val="0"/>
                <w:sz w:val="24"/>
              </w:rPr>
            </w:pPr>
          </w:p>
        </w:tc>
        <w:tc>
          <w:tcPr>
            <w:tcW w:w="2516" w:type="dxa"/>
            <w:tcBorders>
              <w:top w:val="single" w:sz="4" w:space="0" w:color="auto"/>
              <w:left w:val="nil"/>
              <w:bottom w:val="single" w:sz="4" w:space="0" w:color="auto"/>
              <w:right w:val="single" w:sz="4" w:space="0" w:color="auto"/>
            </w:tcBorders>
            <w:noWrap/>
          </w:tcPr>
          <w:p w:rsidR="008D1102" w:rsidRDefault="008D1102">
            <w:pPr>
              <w:widowControl/>
              <w:spacing w:line="400" w:lineRule="exact"/>
              <w:jc w:val="center"/>
              <w:rPr>
                <w:rFonts w:ascii="宋体" w:hAnsi="宋体"/>
                <w:sz w:val="24"/>
                <w:szCs w:val="24"/>
              </w:rPr>
            </w:pPr>
          </w:p>
          <w:p w:rsidR="008D1102" w:rsidRDefault="008D1102">
            <w:pPr>
              <w:pStyle w:val="af9"/>
              <w:rPr>
                <w:szCs w:val="24"/>
              </w:rPr>
            </w:pPr>
          </w:p>
          <w:p w:rsidR="008D1102" w:rsidRDefault="00B3034B">
            <w:pPr>
              <w:pStyle w:val="af9"/>
              <w:rPr>
                <w:szCs w:val="24"/>
              </w:rPr>
            </w:pPr>
            <w:r>
              <w:rPr>
                <w:rFonts w:hint="eastAsia"/>
                <w:szCs w:val="24"/>
              </w:rPr>
              <w:t>小型清洗车</w:t>
            </w:r>
          </w:p>
        </w:tc>
        <w:tc>
          <w:tcPr>
            <w:tcW w:w="3107" w:type="dxa"/>
            <w:tcBorders>
              <w:top w:val="single" w:sz="4" w:space="0" w:color="auto"/>
              <w:left w:val="nil"/>
              <w:bottom w:val="single" w:sz="4" w:space="0" w:color="auto"/>
              <w:right w:val="single" w:sz="4" w:space="0" w:color="auto"/>
            </w:tcBorders>
            <w:noWrap/>
          </w:tcPr>
          <w:p w:rsidR="008D1102" w:rsidRDefault="00B3034B">
            <w:pPr>
              <w:widowControl/>
              <w:spacing w:line="240" w:lineRule="atLeast"/>
              <w:jc w:val="center"/>
              <w:rPr>
                <w:rFonts w:ascii="宋体" w:hAnsi="宋体"/>
              </w:rPr>
            </w:pPr>
            <w:ins w:id="7" w:author="树上凉快" w:date="2024-08-15T09:57:00Z">
              <w:r>
                <w:rPr>
                  <w:noProof/>
                </w:rPr>
                <w:drawing>
                  <wp:anchor distT="0" distB="0" distL="114300" distR="114300" simplePos="0" relativeHeight="251658752" behindDoc="0" locked="0" layoutInCell="1" allowOverlap="1">
                    <wp:simplePos x="0" y="0"/>
                    <wp:positionH relativeFrom="column">
                      <wp:posOffset>144145</wp:posOffset>
                    </wp:positionH>
                    <wp:positionV relativeFrom="paragraph">
                      <wp:posOffset>85090</wp:posOffset>
                    </wp:positionV>
                    <wp:extent cx="1602740" cy="1169035"/>
                    <wp:effectExtent l="0" t="0" r="16510" b="12065"/>
                    <wp:wrapNone/>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pic:cNvPicPr>
                          </pic:nvPicPr>
                          <pic:blipFill>
                            <a:blip r:embed="rId28" cstate="print"/>
                            <a:stretch>
                              <a:fillRect/>
                            </a:stretch>
                          </pic:blipFill>
                          <pic:spPr>
                            <a:xfrm>
                              <a:off x="0" y="0"/>
                              <a:ext cx="1602740" cy="1169035"/>
                            </a:xfrm>
                            <a:prstGeom prst="rect">
                              <a:avLst/>
                            </a:prstGeom>
                            <a:noFill/>
                            <a:ln>
                              <a:noFill/>
                            </a:ln>
                          </pic:spPr>
                        </pic:pic>
                      </a:graphicData>
                    </a:graphic>
                  </wp:anchor>
                </w:drawing>
              </w:r>
            </w:ins>
          </w:p>
        </w:tc>
      </w:tr>
      <w:tr w:rsidR="008D1102">
        <w:trPr>
          <w:trHeight w:val="1986"/>
          <w:jc w:val="center"/>
        </w:trPr>
        <w:tc>
          <w:tcPr>
            <w:tcW w:w="1969" w:type="dxa"/>
            <w:vMerge/>
            <w:tcBorders>
              <w:left w:val="single" w:sz="4" w:space="0" w:color="auto"/>
              <w:bottom w:val="single" w:sz="4" w:space="0" w:color="auto"/>
              <w:right w:val="single" w:sz="4" w:space="0" w:color="auto"/>
            </w:tcBorders>
            <w:noWrap/>
            <w:vAlign w:val="center"/>
          </w:tcPr>
          <w:p w:rsidR="008D1102" w:rsidRDefault="008D1102">
            <w:pPr>
              <w:widowControl/>
              <w:spacing w:line="400" w:lineRule="exact"/>
              <w:jc w:val="center"/>
              <w:rPr>
                <w:rFonts w:ascii="宋体" w:hAnsi="宋体" w:cs="宋体"/>
                <w:kern w:val="0"/>
                <w:sz w:val="24"/>
              </w:rPr>
            </w:pPr>
          </w:p>
        </w:tc>
        <w:tc>
          <w:tcPr>
            <w:tcW w:w="1814" w:type="dxa"/>
            <w:vMerge/>
            <w:tcBorders>
              <w:left w:val="single" w:sz="4" w:space="0" w:color="auto"/>
              <w:bottom w:val="single" w:sz="4" w:space="0" w:color="auto"/>
              <w:right w:val="single" w:sz="4" w:space="0" w:color="auto"/>
            </w:tcBorders>
            <w:noWrap/>
            <w:vAlign w:val="center"/>
          </w:tcPr>
          <w:p w:rsidR="008D1102" w:rsidRDefault="008D1102">
            <w:pPr>
              <w:widowControl/>
              <w:spacing w:line="400" w:lineRule="exact"/>
              <w:jc w:val="center"/>
              <w:rPr>
                <w:rFonts w:ascii="宋体" w:hAnsi="宋体" w:cs="宋体"/>
                <w:kern w:val="0"/>
                <w:sz w:val="24"/>
              </w:rPr>
            </w:pPr>
          </w:p>
        </w:tc>
        <w:tc>
          <w:tcPr>
            <w:tcW w:w="2516" w:type="dxa"/>
            <w:tcBorders>
              <w:top w:val="single" w:sz="4" w:space="0" w:color="auto"/>
              <w:left w:val="nil"/>
              <w:bottom w:val="single" w:sz="4" w:space="0" w:color="auto"/>
              <w:right w:val="single" w:sz="4" w:space="0" w:color="auto"/>
            </w:tcBorders>
            <w:noWrap/>
          </w:tcPr>
          <w:p w:rsidR="008D1102" w:rsidRDefault="008D1102">
            <w:pPr>
              <w:widowControl/>
              <w:spacing w:line="400" w:lineRule="exact"/>
              <w:jc w:val="center"/>
              <w:rPr>
                <w:rFonts w:ascii="宋体" w:hAnsi="宋体"/>
              </w:rPr>
            </w:pPr>
          </w:p>
          <w:p w:rsidR="008D1102" w:rsidRDefault="008D1102">
            <w:pPr>
              <w:pStyle w:val="af9"/>
            </w:pPr>
          </w:p>
          <w:p w:rsidR="008D1102" w:rsidRDefault="00B3034B">
            <w:pPr>
              <w:pStyle w:val="af9"/>
              <w:ind w:firstLineChars="100" w:firstLine="240"/>
            </w:pPr>
            <w:r>
              <w:rPr>
                <w:rFonts w:hint="eastAsia"/>
              </w:rPr>
              <w:t>道路污染清除车</w:t>
            </w:r>
          </w:p>
        </w:tc>
        <w:tc>
          <w:tcPr>
            <w:tcW w:w="3107" w:type="dxa"/>
            <w:tcBorders>
              <w:top w:val="single" w:sz="4" w:space="0" w:color="auto"/>
              <w:left w:val="nil"/>
              <w:bottom w:val="single" w:sz="4" w:space="0" w:color="auto"/>
              <w:right w:val="single" w:sz="4" w:space="0" w:color="auto"/>
            </w:tcBorders>
            <w:noWrap/>
          </w:tcPr>
          <w:p w:rsidR="008D1102" w:rsidRDefault="00B3034B">
            <w:pPr>
              <w:widowControl/>
              <w:spacing w:line="240" w:lineRule="atLeast"/>
              <w:jc w:val="center"/>
              <w:rPr>
                <w:rFonts w:ascii="宋体" w:hAnsi="宋体"/>
              </w:rPr>
            </w:pPr>
            <w:bookmarkStart w:id="8" w:name="_Hlk136938224"/>
            <w:ins w:id="9" w:author="树上凉快" w:date="2024-08-15T10:00:00Z">
              <w:r>
                <w:rPr>
                  <w:noProof/>
                </w:rPr>
                <w:drawing>
                  <wp:inline distT="0" distB="0" distL="114300" distR="114300">
                    <wp:extent cx="1878330" cy="1291590"/>
                    <wp:effectExtent l="0" t="0" r="7620" b="3810"/>
                    <wp:docPr id="22" name="图片 1" descr="1638150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1638150437(1)"/>
                            <pic:cNvPicPr>
                              <a:picLocks noChangeAspect="1"/>
                            </pic:cNvPicPr>
                          </pic:nvPicPr>
                          <pic:blipFill>
                            <a:blip r:embed="rId29" cstate="print"/>
                            <a:stretch>
                              <a:fillRect/>
                            </a:stretch>
                          </pic:blipFill>
                          <pic:spPr>
                            <a:xfrm>
                              <a:off x="0" y="0"/>
                              <a:ext cx="1878330" cy="1291590"/>
                            </a:xfrm>
                            <a:prstGeom prst="rect">
                              <a:avLst/>
                            </a:prstGeom>
                            <a:noFill/>
                            <a:ln>
                              <a:noFill/>
                            </a:ln>
                          </pic:spPr>
                        </pic:pic>
                      </a:graphicData>
                    </a:graphic>
                  </wp:inline>
                </w:drawing>
              </w:r>
            </w:ins>
            <w:bookmarkEnd w:id="8"/>
          </w:p>
        </w:tc>
      </w:tr>
      <w:tr w:rsidR="008D1102">
        <w:trPr>
          <w:trHeight w:val="1986"/>
          <w:jc w:val="center"/>
        </w:trPr>
        <w:tc>
          <w:tcPr>
            <w:tcW w:w="1969" w:type="dxa"/>
            <w:vMerge w:val="restart"/>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2</w:t>
            </w:r>
          </w:p>
        </w:tc>
        <w:tc>
          <w:tcPr>
            <w:tcW w:w="1814" w:type="dxa"/>
            <w:vMerge w:val="restart"/>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垃圾</w:t>
            </w:r>
          </w:p>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收运设备</w:t>
            </w:r>
          </w:p>
        </w:tc>
        <w:tc>
          <w:tcPr>
            <w:tcW w:w="2516" w:type="dxa"/>
            <w:tcBorders>
              <w:top w:val="single" w:sz="4" w:space="0" w:color="auto"/>
              <w:left w:val="nil"/>
              <w:bottom w:val="single" w:sz="4" w:space="0" w:color="auto"/>
              <w:right w:val="single" w:sz="4" w:space="0" w:color="auto"/>
            </w:tcBorders>
            <w:noWrap/>
          </w:tcPr>
          <w:p w:rsidR="008D1102" w:rsidRDefault="008D1102">
            <w:pPr>
              <w:widowControl/>
              <w:spacing w:line="400" w:lineRule="exact"/>
              <w:jc w:val="center"/>
              <w:rPr>
                <w:rFonts w:ascii="宋体" w:hAnsi="宋体"/>
              </w:rPr>
            </w:pPr>
          </w:p>
          <w:p w:rsidR="008D1102" w:rsidRDefault="00B3034B">
            <w:pPr>
              <w:widowControl/>
              <w:spacing w:line="400" w:lineRule="exact"/>
              <w:jc w:val="center"/>
              <w:rPr>
                <w:rFonts w:ascii="宋体" w:hAnsi="宋体" w:cs="宋体"/>
                <w:kern w:val="0"/>
                <w:sz w:val="24"/>
              </w:rPr>
            </w:pPr>
            <w:r>
              <w:rPr>
                <w:rFonts w:ascii="宋体" w:hAnsi="宋体" w:hint="eastAsia"/>
                <w:highlight w:val="yellow"/>
              </w:rPr>
              <w:t>餐厨垃圾车（中型）</w:t>
            </w:r>
          </w:p>
        </w:tc>
        <w:tc>
          <w:tcPr>
            <w:tcW w:w="3107" w:type="dxa"/>
            <w:tcBorders>
              <w:top w:val="single" w:sz="4" w:space="0" w:color="auto"/>
              <w:left w:val="nil"/>
              <w:bottom w:val="single" w:sz="4" w:space="0" w:color="auto"/>
              <w:right w:val="single" w:sz="4" w:space="0" w:color="auto"/>
            </w:tcBorders>
            <w:noWrap/>
          </w:tcPr>
          <w:p w:rsidR="008D1102" w:rsidRDefault="00B3034B">
            <w:pPr>
              <w:widowControl/>
              <w:spacing w:line="240" w:lineRule="atLeast"/>
              <w:jc w:val="center"/>
              <w:rPr>
                <w:rFonts w:ascii="宋体" w:hAnsi="宋体" w:cs="宋体"/>
                <w:kern w:val="0"/>
                <w:sz w:val="24"/>
              </w:rPr>
            </w:pPr>
            <w:r>
              <w:rPr>
                <w:rFonts w:ascii="宋体" w:hAnsi="宋体"/>
                <w:noProof/>
              </w:rPr>
              <w:drawing>
                <wp:inline distT="0" distB="0" distL="0" distR="0">
                  <wp:extent cx="1838325" cy="1085850"/>
                  <wp:effectExtent l="1905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30"/>
                          <a:srcRect/>
                          <a:stretch>
                            <a:fillRect/>
                          </a:stretch>
                        </pic:blipFill>
                        <pic:spPr>
                          <a:xfrm>
                            <a:off x="0" y="0"/>
                            <a:ext cx="1838325" cy="1085850"/>
                          </a:xfrm>
                          <a:prstGeom prst="rect">
                            <a:avLst/>
                          </a:prstGeom>
                          <a:noFill/>
                          <a:ln w="9525" cmpd="sng">
                            <a:noFill/>
                            <a:miter lim="800000"/>
                            <a:headEnd/>
                            <a:tailEnd/>
                          </a:ln>
                        </pic:spPr>
                      </pic:pic>
                    </a:graphicData>
                  </a:graphic>
                </wp:inline>
              </w:drawing>
            </w:r>
          </w:p>
        </w:tc>
      </w:tr>
      <w:tr w:rsidR="008D1102">
        <w:trPr>
          <w:trHeight w:val="20"/>
          <w:jc w:val="center"/>
        </w:trPr>
        <w:tc>
          <w:tcPr>
            <w:tcW w:w="1969" w:type="dxa"/>
            <w:vMerge/>
            <w:tcBorders>
              <w:top w:val="single" w:sz="4" w:space="0" w:color="auto"/>
              <w:left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1814" w:type="dxa"/>
            <w:vMerge/>
            <w:tcBorders>
              <w:top w:val="single" w:sz="4" w:space="0" w:color="auto"/>
              <w:left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2516" w:type="dxa"/>
            <w:tcBorders>
              <w:top w:val="single" w:sz="4" w:space="0" w:color="auto"/>
              <w:left w:val="nil"/>
              <w:bottom w:val="single" w:sz="4" w:space="0" w:color="auto"/>
              <w:right w:val="single" w:sz="4" w:space="0" w:color="auto"/>
            </w:tcBorders>
            <w:noWrap/>
          </w:tcPr>
          <w:p w:rsidR="008D1102" w:rsidRDefault="008D1102">
            <w:pPr>
              <w:widowControl/>
              <w:spacing w:line="400" w:lineRule="exact"/>
              <w:jc w:val="center"/>
              <w:rPr>
                <w:rFonts w:ascii="宋体" w:hAnsi="宋体"/>
              </w:rPr>
            </w:pPr>
          </w:p>
          <w:p w:rsidR="008D1102" w:rsidRDefault="00B3034B">
            <w:pPr>
              <w:widowControl/>
              <w:spacing w:line="400" w:lineRule="exact"/>
              <w:jc w:val="center"/>
              <w:rPr>
                <w:rFonts w:ascii="宋体" w:hAnsi="宋体" w:cs="宋体"/>
                <w:kern w:val="0"/>
                <w:sz w:val="24"/>
              </w:rPr>
            </w:pPr>
            <w:r>
              <w:rPr>
                <w:rFonts w:ascii="宋体" w:hAnsi="宋体" w:hint="eastAsia"/>
                <w:highlight w:val="yellow"/>
              </w:rPr>
              <w:t>压缩式垃圾车（中型）</w:t>
            </w:r>
          </w:p>
        </w:tc>
        <w:tc>
          <w:tcPr>
            <w:tcW w:w="3107" w:type="dxa"/>
            <w:tcBorders>
              <w:top w:val="single" w:sz="4" w:space="0" w:color="auto"/>
              <w:left w:val="nil"/>
              <w:bottom w:val="single" w:sz="4" w:space="0" w:color="auto"/>
              <w:right w:val="single" w:sz="4" w:space="0" w:color="auto"/>
            </w:tcBorders>
            <w:noWrap/>
          </w:tcPr>
          <w:p w:rsidR="008D1102" w:rsidRDefault="00B3034B">
            <w:pPr>
              <w:widowControl/>
              <w:spacing w:line="240" w:lineRule="atLeast"/>
              <w:jc w:val="center"/>
              <w:rPr>
                <w:rFonts w:ascii="宋体" w:hAnsi="宋体" w:cs="宋体"/>
                <w:kern w:val="0"/>
                <w:sz w:val="24"/>
              </w:rPr>
            </w:pPr>
            <w:r>
              <w:rPr>
                <w:rFonts w:ascii="宋体" w:hAnsi="宋体"/>
                <w:noProof/>
              </w:rPr>
              <w:drawing>
                <wp:inline distT="0" distB="0" distL="0" distR="0">
                  <wp:extent cx="1838325" cy="895350"/>
                  <wp:effectExtent l="19050" t="0" r="9525"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noChangeArrowheads="1"/>
                          </pic:cNvPicPr>
                        </pic:nvPicPr>
                        <pic:blipFill>
                          <a:blip r:embed="rId31"/>
                          <a:srcRect/>
                          <a:stretch>
                            <a:fillRect/>
                          </a:stretch>
                        </pic:blipFill>
                        <pic:spPr>
                          <a:xfrm>
                            <a:off x="0" y="0"/>
                            <a:ext cx="1838325" cy="895350"/>
                          </a:xfrm>
                          <a:prstGeom prst="rect">
                            <a:avLst/>
                          </a:prstGeom>
                          <a:noFill/>
                          <a:ln w="9525" cmpd="sng">
                            <a:noFill/>
                            <a:miter lim="800000"/>
                            <a:headEnd/>
                            <a:tailEnd/>
                          </a:ln>
                        </pic:spPr>
                      </pic:pic>
                    </a:graphicData>
                  </a:graphic>
                </wp:inline>
              </w:drawing>
            </w:r>
          </w:p>
        </w:tc>
      </w:tr>
      <w:tr w:rsidR="008D1102">
        <w:trPr>
          <w:trHeight w:val="20"/>
          <w:jc w:val="center"/>
        </w:trPr>
        <w:tc>
          <w:tcPr>
            <w:tcW w:w="1969" w:type="dxa"/>
            <w:vMerge/>
            <w:tcBorders>
              <w:left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1814" w:type="dxa"/>
            <w:vMerge/>
            <w:tcBorders>
              <w:left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2516" w:type="dxa"/>
            <w:tcBorders>
              <w:top w:val="single" w:sz="4" w:space="0" w:color="auto"/>
              <w:left w:val="single" w:sz="4" w:space="0" w:color="auto"/>
              <w:bottom w:val="single" w:sz="4" w:space="0" w:color="auto"/>
              <w:right w:val="single" w:sz="4" w:space="0" w:color="auto"/>
            </w:tcBorders>
            <w:noWrap/>
          </w:tcPr>
          <w:p w:rsidR="008D1102" w:rsidRDefault="008D1102">
            <w:pPr>
              <w:widowControl/>
              <w:spacing w:line="400" w:lineRule="exact"/>
              <w:jc w:val="center"/>
              <w:rPr>
                <w:rFonts w:ascii="宋体" w:hAnsi="宋体"/>
              </w:rPr>
            </w:pPr>
          </w:p>
          <w:p w:rsidR="008D1102" w:rsidRDefault="00B3034B">
            <w:pPr>
              <w:widowControl/>
              <w:spacing w:line="400" w:lineRule="exact"/>
              <w:jc w:val="center"/>
              <w:rPr>
                <w:rFonts w:ascii="宋体" w:hAnsi="宋体" w:cs="宋体"/>
                <w:kern w:val="0"/>
                <w:sz w:val="24"/>
              </w:rPr>
            </w:pPr>
            <w:r>
              <w:rPr>
                <w:rFonts w:ascii="宋体" w:hAnsi="宋体" w:hint="eastAsia"/>
              </w:rPr>
              <w:t>分类垃圾收集车</w:t>
            </w:r>
          </w:p>
        </w:tc>
        <w:tc>
          <w:tcPr>
            <w:tcW w:w="3107" w:type="dxa"/>
            <w:tcBorders>
              <w:top w:val="single" w:sz="4" w:space="0" w:color="auto"/>
              <w:left w:val="single" w:sz="4" w:space="0" w:color="auto"/>
              <w:bottom w:val="single" w:sz="4" w:space="0" w:color="auto"/>
              <w:right w:val="single" w:sz="4" w:space="0" w:color="auto"/>
            </w:tcBorders>
            <w:noWrap/>
          </w:tcPr>
          <w:p w:rsidR="008D1102" w:rsidRDefault="00B3034B">
            <w:pPr>
              <w:widowControl/>
              <w:spacing w:line="240" w:lineRule="atLeast"/>
              <w:jc w:val="center"/>
              <w:rPr>
                <w:rFonts w:ascii="宋体" w:hAnsi="宋体" w:cs="宋体"/>
                <w:kern w:val="0"/>
                <w:sz w:val="24"/>
              </w:rPr>
            </w:pPr>
            <w:r>
              <w:rPr>
                <w:rFonts w:ascii="宋体" w:hAnsi="宋体"/>
                <w:noProof/>
              </w:rPr>
              <w:drawing>
                <wp:inline distT="0" distB="0" distL="0" distR="0">
                  <wp:extent cx="1838325" cy="1133475"/>
                  <wp:effectExtent l="19050" t="0" r="952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32"/>
                          <a:srcRect/>
                          <a:stretch>
                            <a:fillRect/>
                          </a:stretch>
                        </pic:blipFill>
                        <pic:spPr>
                          <a:xfrm>
                            <a:off x="0" y="0"/>
                            <a:ext cx="1838325" cy="1133475"/>
                          </a:xfrm>
                          <a:prstGeom prst="rect">
                            <a:avLst/>
                          </a:prstGeom>
                          <a:noFill/>
                          <a:ln w="9525" cmpd="sng">
                            <a:noFill/>
                            <a:miter lim="800000"/>
                            <a:headEnd/>
                            <a:tailEnd/>
                          </a:ln>
                        </pic:spPr>
                      </pic:pic>
                    </a:graphicData>
                  </a:graphic>
                </wp:inline>
              </w:drawing>
            </w:r>
          </w:p>
        </w:tc>
      </w:tr>
      <w:tr w:rsidR="008D1102">
        <w:trPr>
          <w:trHeight w:val="20"/>
          <w:jc w:val="center"/>
        </w:trPr>
        <w:tc>
          <w:tcPr>
            <w:tcW w:w="1969" w:type="dxa"/>
            <w:vMerge/>
            <w:tcBorders>
              <w:left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1814" w:type="dxa"/>
            <w:vMerge/>
            <w:tcBorders>
              <w:left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2516" w:type="dxa"/>
            <w:tcBorders>
              <w:top w:val="single" w:sz="4" w:space="0" w:color="auto"/>
              <w:left w:val="single" w:sz="4" w:space="0" w:color="auto"/>
              <w:bottom w:val="single" w:sz="4" w:space="0" w:color="auto"/>
              <w:right w:val="single" w:sz="4" w:space="0" w:color="auto"/>
            </w:tcBorders>
            <w:noWrap/>
          </w:tcPr>
          <w:p w:rsidR="008D1102" w:rsidRDefault="008D1102">
            <w:pPr>
              <w:widowControl/>
              <w:spacing w:line="400" w:lineRule="exact"/>
              <w:jc w:val="center"/>
              <w:rPr>
                <w:rFonts w:ascii="宋体" w:hAnsi="宋体"/>
              </w:rPr>
            </w:pPr>
          </w:p>
          <w:p w:rsidR="008D1102" w:rsidRDefault="00B3034B">
            <w:pPr>
              <w:widowControl/>
              <w:spacing w:line="400" w:lineRule="exact"/>
              <w:jc w:val="center"/>
              <w:rPr>
                <w:rFonts w:ascii="宋体" w:hAnsi="宋体" w:cs="宋体"/>
                <w:kern w:val="0"/>
                <w:sz w:val="24"/>
              </w:rPr>
            </w:pPr>
            <w:r>
              <w:rPr>
                <w:rFonts w:ascii="宋体" w:hAnsi="宋体" w:hint="eastAsia"/>
                <w:highlight w:val="yellow"/>
              </w:rPr>
              <w:t>自卸式垃圾车（轻型）</w:t>
            </w:r>
          </w:p>
        </w:tc>
        <w:tc>
          <w:tcPr>
            <w:tcW w:w="3107" w:type="dxa"/>
            <w:tcBorders>
              <w:top w:val="single" w:sz="4" w:space="0" w:color="auto"/>
              <w:left w:val="single" w:sz="4" w:space="0" w:color="auto"/>
              <w:bottom w:val="single" w:sz="4" w:space="0" w:color="auto"/>
              <w:right w:val="single" w:sz="4" w:space="0" w:color="auto"/>
            </w:tcBorders>
            <w:noWrap/>
          </w:tcPr>
          <w:p w:rsidR="008D1102" w:rsidRDefault="00B3034B">
            <w:pPr>
              <w:widowControl/>
              <w:spacing w:line="240" w:lineRule="atLeast"/>
              <w:jc w:val="center"/>
              <w:rPr>
                <w:rFonts w:ascii="宋体" w:hAnsi="宋体" w:cs="宋体"/>
                <w:kern w:val="0"/>
                <w:sz w:val="24"/>
              </w:rPr>
            </w:pPr>
            <w:r>
              <w:rPr>
                <w:rFonts w:ascii="宋体" w:hAnsi="宋体"/>
                <w:noProof/>
              </w:rPr>
              <w:drawing>
                <wp:inline distT="0" distB="0" distL="0" distR="0">
                  <wp:extent cx="1838325" cy="1133475"/>
                  <wp:effectExtent l="19050" t="0" r="9525" b="0"/>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noChangeArrowheads="1"/>
                          </pic:cNvPicPr>
                        </pic:nvPicPr>
                        <pic:blipFill>
                          <a:blip r:embed="rId33"/>
                          <a:srcRect/>
                          <a:stretch>
                            <a:fillRect/>
                          </a:stretch>
                        </pic:blipFill>
                        <pic:spPr>
                          <a:xfrm>
                            <a:off x="0" y="0"/>
                            <a:ext cx="1838325" cy="1133475"/>
                          </a:xfrm>
                          <a:prstGeom prst="rect">
                            <a:avLst/>
                          </a:prstGeom>
                          <a:noFill/>
                          <a:ln w="9525" cmpd="sng">
                            <a:noFill/>
                            <a:miter lim="800000"/>
                            <a:headEnd/>
                            <a:tailEnd/>
                          </a:ln>
                        </pic:spPr>
                      </pic:pic>
                    </a:graphicData>
                  </a:graphic>
                </wp:inline>
              </w:drawing>
            </w:r>
          </w:p>
        </w:tc>
      </w:tr>
      <w:tr w:rsidR="008D1102">
        <w:trPr>
          <w:trHeight w:val="2507"/>
          <w:jc w:val="center"/>
        </w:trPr>
        <w:tc>
          <w:tcPr>
            <w:tcW w:w="1969" w:type="dxa"/>
            <w:vMerge/>
            <w:tcBorders>
              <w:left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1814" w:type="dxa"/>
            <w:vMerge/>
            <w:tcBorders>
              <w:left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2516" w:type="dxa"/>
            <w:tcBorders>
              <w:top w:val="single" w:sz="4" w:space="0" w:color="auto"/>
              <w:left w:val="single" w:sz="4" w:space="0" w:color="auto"/>
              <w:bottom w:val="single" w:sz="4" w:space="0" w:color="auto"/>
              <w:right w:val="single" w:sz="4" w:space="0" w:color="auto"/>
            </w:tcBorders>
            <w:noWrap/>
          </w:tcPr>
          <w:p w:rsidR="008D1102" w:rsidRDefault="008D1102">
            <w:pPr>
              <w:widowControl/>
              <w:spacing w:line="400" w:lineRule="exact"/>
              <w:jc w:val="center"/>
              <w:rPr>
                <w:rFonts w:ascii="宋体" w:hAnsi="宋体"/>
              </w:rPr>
            </w:pPr>
          </w:p>
          <w:p w:rsidR="008D1102" w:rsidRDefault="008D1102">
            <w:pPr>
              <w:pStyle w:val="af9"/>
            </w:pPr>
          </w:p>
          <w:p w:rsidR="008D1102" w:rsidRDefault="00B3034B">
            <w:pPr>
              <w:pStyle w:val="af9"/>
              <w:ind w:firstLine="0"/>
              <w:jc w:val="center"/>
              <w:rPr>
                <w:kern w:val="2"/>
                <w:sz w:val="21"/>
              </w:rPr>
            </w:pPr>
            <w:r>
              <w:rPr>
                <w:rFonts w:hint="eastAsia"/>
                <w:kern w:val="2"/>
                <w:sz w:val="21"/>
                <w:highlight w:val="yellow"/>
              </w:rPr>
              <w:t>垃圾转运车（重型）</w:t>
            </w:r>
          </w:p>
        </w:tc>
        <w:tc>
          <w:tcPr>
            <w:tcW w:w="3107" w:type="dxa"/>
            <w:tcBorders>
              <w:top w:val="single" w:sz="4" w:space="0" w:color="auto"/>
              <w:left w:val="single" w:sz="4" w:space="0" w:color="auto"/>
              <w:bottom w:val="single" w:sz="4" w:space="0" w:color="auto"/>
              <w:right w:val="single" w:sz="4" w:space="0" w:color="auto"/>
            </w:tcBorders>
            <w:noWrap/>
          </w:tcPr>
          <w:p w:rsidR="008D1102" w:rsidRDefault="00B3034B">
            <w:pPr>
              <w:widowControl/>
              <w:spacing w:line="240" w:lineRule="atLeast"/>
              <w:jc w:val="center"/>
              <w:rPr>
                <w:rFonts w:ascii="宋体" w:hAnsi="宋体"/>
              </w:rPr>
            </w:pPr>
            <w:r>
              <w:rPr>
                <w:noProof/>
              </w:rPr>
              <w:drawing>
                <wp:inline distT="0" distB="0" distL="0" distR="0">
                  <wp:extent cx="1835785" cy="13760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a:stretch>
                            <a:fillRect/>
                          </a:stretch>
                        </pic:blipFill>
                        <pic:spPr>
                          <a:xfrm>
                            <a:off x="0" y="0"/>
                            <a:ext cx="1835785" cy="1376045"/>
                          </a:xfrm>
                          <a:prstGeom prst="rect">
                            <a:avLst/>
                          </a:prstGeom>
                        </pic:spPr>
                      </pic:pic>
                    </a:graphicData>
                  </a:graphic>
                </wp:inline>
              </w:drawing>
            </w:r>
          </w:p>
        </w:tc>
      </w:tr>
      <w:tr w:rsidR="008D1102">
        <w:trPr>
          <w:trHeight w:val="1466"/>
          <w:jc w:val="center"/>
        </w:trPr>
        <w:tc>
          <w:tcPr>
            <w:tcW w:w="1969" w:type="dxa"/>
            <w:vMerge/>
            <w:tcBorders>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1814" w:type="dxa"/>
            <w:vMerge/>
            <w:tcBorders>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2516" w:type="dxa"/>
            <w:tcBorders>
              <w:top w:val="single" w:sz="4" w:space="0" w:color="auto"/>
              <w:left w:val="single" w:sz="4" w:space="0" w:color="auto"/>
              <w:bottom w:val="single" w:sz="4" w:space="0" w:color="auto"/>
              <w:right w:val="single" w:sz="4" w:space="0" w:color="auto"/>
            </w:tcBorders>
            <w:noWrap/>
          </w:tcPr>
          <w:p w:rsidR="008D1102" w:rsidRDefault="008D1102">
            <w:pPr>
              <w:widowControl/>
              <w:spacing w:line="400" w:lineRule="exact"/>
              <w:jc w:val="center"/>
              <w:rPr>
                <w:rFonts w:ascii="宋体" w:hAnsi="宋体"/>
              </w:rPr>
            </w:pPr>
          </w:p>
          <w:p w:rsidR="008D1102" w:rsidRDefault="008D1102">
            <w:pPr>
              <w:widowControl/>
              <w:spacing w:line="400" w:lineRule="exact"/>
              <w:jc w:val="center"/>
              <w:rPr>
                <w:rFonts w:ascii="宋体" w:hAnsi="宋体"/>
              </w:rPr>
            </w:pPr>
          </w:p>
          <w:p w:rsidR="008D1102" w:rsidRDefault="00B3034B">
            <w:pPr>
              <w:widowControl/>
              <w:spacing w:line="400" w:lineRule="exact"/>
              <w:jc w:val="center"/>
              <w:rPr>
                <w:rFonts w:ascii="宋体" w:hAnsi="宋体"/>
              </w:rPr>
            </w:pPr>
            <w:r>
              <w:rPr>
                <w:rFonts w:ascii="宋体" w:hAnsi="宋体" w:hint="eastAsia"/>
                <w:highlight w:val="yellow"/>
              </w:rPr>
              <w:t>装载机（中型）</w:t>
            </w:r>
          </w:p>
        </w:tc>
        <w:tc>
          <w:tcPr>
            <w:tcW w:w="3107" w:type="dxa"/>
            <w:tcBorders>
              <w:top w:val="single" w:sz="4" w:space="0" w:color="auto"/>
              <w:left w:val="single" w:sz="4" w:space="0" w:color="auto"/>
              <w:bottom w:val="single" w:sz="4" w:space="0" w:color="auto"/>
              <w:right w:val="single" w:sz="4" w:space="0" w:color="auto"/>
            </w:tcBorders>
            <w:noWrap/>
          </w:tcPr>
          <w:p w:rsidR="008D1102" w:rsidRDefault="00B3034B">
            <w:pPr>
              <w:widowControl/>
              <w:spacing w:line="240" w:lineRule="atLeast"/>
              <w:jc w:val="center"/>
              <w:rPr>
                <w:rFonts w:ascii="宋体" w:hAnsi="宋体"/>
              </w:rPr>
            </w:pPr>
            <w:r>
              <w:rPr>
                <w:rFonts w:ascii="宋体" w:hAnsi="宋体"/>
                <w:noProof/>
              </w:rPr>
              <w:drawing>
                <wp:inline distT="0" distB="0" distL="0" distR="0">
                  <wp:extent cx="1653540" cy="1464945"/>
                  <wp:effectExtent l="0" t="0" r="3810" b="1905"/>
                  <wp:docPr id="17" name="图片 17" descr="D:\微信存档\WeChat Files\laozhao953086\FileStorage\Temp\d945f93c28ae6ebd35d1028809ea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微信存档\WeChat Files\laozhao953086\FileStorage\Temp\d945f93c28ae6ebd35d1028809ea8d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694533" cy="1500961"/>
                          </a:xfrm>
                          <a:prstGeom prst="rect">
                            <a:avLst/>
                          </a:prstGeom>
                          <a:noFill/>
                          <a:ln>
                            <a:noFill/>
                          </a:ln>
                        </pic:spPr>
                      </pic:pic>
                    </a:graphicData>
                  </a:graphic>
                </wp:inline>
              </w:drawing>
            </w:r>
          </w:p>
        </w:tc>
      </w:tr>
      <w:tr w:rsidR="008D1102">
        <w:trPr>
          <w:trHeight w:val="1466"/>
          <w:jc w:val="center"/>
        </w:trPr>
        <w:tc>
          <w:tcPr>
            <w:tcW w:w="1969" w:type="dxa"/>
            <w:vMerge/>
            <w:tcBorders>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1814" w:type="dxa"/>
            <w:vMerge/>
            <w:tcBorders>
              <w:left w:val="single" w:sz="4" w:space="0" w:color="auto"/>
              <w:bottom w:val="single" w:sz="4" w:space="0" w:color="auto"/>
              <w:right w:val="single" w:sz="4" w:space="0" w:color="auto"/>
            </w:tcBorders>
            <w:noWrap/>
            <w:vAlign w:val="center"/>
          </w:tcPr>
          <w:p w:rsidR="008D1102" w:rsidRDefault="008D1102">
            <w:pPr>
              <w:widowControl/>
              <w:spacing w:line="400" w:lineRule="exact"/>
              <w:jc w:val="left"/>
              <w:rPr>
                <w:rFonts w:ascii="宋体" w:hAnsi="宋体" w:cs="宋体"/>
                <w:kern w:val="0"/>
                <w:sz w:val="24"/>
              </w:rPr>
            </w:pPr>
          </w:p>
        </w:tc>
        <w:tc>
          <w:tcPr>
            <w:tcW w:w="2516" w:type="dxa"/>
            <w:tcBorders>
              <w:top w:val="single" w:sz="4" w:space="0" w:color="auto"/>
              <w:left w:val="single" w:sz="4" w:space="0" w:color="auto"/>
              <w:bottom w:val="single" w:sz="4" w:space="0" w:color="auto"/>
              <w:right w:val="single" w:sz="4" w:space="0" w:color="auto"/>
            </w:tcBorders>
            <w:noWrap/>
          </w:tcPr>
          <w:p w:rsidR="008D1102" w:rsidRDefault="008D1102">
            <w:pPr>
              <w:widowControl/>
              <w:spacing w:line="400" w:lineRule="exact"/>
              <w:jc w:val="center"/>
              <w:rPr>
                <w:rFonts w:ascii="宋体" w:hAnsi="宋体"/>
              </w:rPr>
            </w:pPr>
          </w:p>
          <w:p w:rsidR="008D1102" w:rsidRDefault="00B3034B">
            <w:pPr>
              <w:widowControl/>
              <w:spacing w:line="400" w:lineRule="exact"/>
              <w:jc w:val="center"/>
              <w:rPr>
                <w:rFonts w:ascii="宋体" w:hAnsi="宋体" w:cs="宋体"/>
                <w:kern w:val="0"/>
                <w:sz w:val="24"/>
              </w:rPr>
            </w:pPr>
            <w:r>
              <w:rPr>
                <w:rFonts w:ascii="宋体" w:hAnsi="宋体" w:hint="eastAsia"/>
                <w:highlight w:val="yellow"/>
              </w:rPr>
              <w:t>中型自卸货车（中型）</w:t>
            </w:r>
          </w:p>
        </w:tc>
        <w:tc>
          <w:tcPr>
            <w:tcW w:w="3107" w:type="dxa"/>
            <w:tcBorders>
              <w:top w:val="single" w:sz="4" w:space="0" w:color="auto"/>
              <w:left w:val="single" w:sz="4" w:space="0" w:color="auto"/>
              <w:bottom w:val="single" w:sz="4" w:space="0" w:color="auto"/>
              <w:right w:val="single" w:sz="4" w:space="0" w:color="auto"/>
            </w:tcBorders>
            <w:noWrap/>
          </w:tcPr>
          <w:p w:rsidR="008D1102" w:rsidRDefault="00B3034B">
            <w:pPr>
              <w:widowControl/>
              <w:spacing w:line="240" w:lineRule="atLeast"/>
              <w:jc w:val="center"/>
              <w:rPr>
                <w:rFonts w:ascii="宋体" w:hAnsi="宋体" w:cs="宋体"/>
                <w:kern w:val="0"/>
                <w:sz w:val="24"/>
              </w:rPr>
            </w:pPr>
            <w:r>
              <w:rPr>
                <w:rFonts w:ascii="宋体" w:hAnsi="宋体"/>
                <w:noProof/>
              </w:rPr>
              <w:drawing>
                <wp:inline distT="0" distB="0" distL="0" distR="0">
                  <wp:extent cx="1714500" cy="1076325"/>
                  <wp:effectExtent l="1905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noChangeArrowheads="1"/>
                          </pic:cNvPicPr>
                        </pic:nvPicPr>
                        <pic:blipFill>
                          <a:blip r:embed="rId36"/>
                          <a:srcRect l="12903" t="22247" r="8730" b="12816"/>
                          <a:stretch>
                            <a:fillRect/>
                          </a:stretch>
                        </pic:blipFill>
                        <pic:spPr>
                          <a:xfrm>
                            <a:off x="0" y="0"/>
                            <a:ext cx="1714500" cy="1076325"/>
                          </a:xfrm>
                          <a:prstGeom prst="rect">
                            <a:avLst/>
                          </a:prstGeom>
                          <a:noFill/>
                          <a:ln w="9525" cmpd="sng">
                            <a:noFill/>
                            <a:miter lim="800000"/>
                            <a:headEnd/>
                            <a:tailEnd/>
                          </a:ln>
                        </pic:spPr>
                      </pic:pic>
                    </a:graphicData>
                  </a:graphic>
                </wp:inline>
              </w:drawing>
            </w:r>
          </w:p>
        </w:tc>
      </w:tr>
      <w:tr w:rsidR="008D1102">
        <w:trPr>
          <w:trHeight w:val="1987"/>
          <w:jc w:val="center"/>
        </w:trPr>
        <w:tc>
          <w:tcPr>
            <w:tcW w:w="1969" w:type="dxa"/>
            <w:tcBorders>
              <w:top w:val="single" w:sz="4" w:space="0" w:color="auto"/>
              <w:left w:val="single" w:sz="4" w:space="0" w:color="auto"/>
              <w:bottom w:val="single" w:sz="4" w:space="0" w:color="auto"/>
              <w:right w:val="single" w:sz="4" w:space="0" w:color="auto"/>
            </w:tcBorders>
            <w:noWrap/>
            <w:vAlign w:val="center"/>
          </w:tcPr>
          <w:p w:rsidR="008D1102" w:rsidRDefault="008D1102">
            <w:pPr>
              <w:spacing w:line="400" w:lineRule="exact"/>
              <w:jc w:val="center"/>
              <w:rPr>
                <w:rFonts w:ascii="宋体" w:hAnsi="宋体" w:cs="宋体"/>
                <w:kern w:val="0"/>
                <w:sz w:val="24"/>
              </w:rPr>
            </w:pPr>
          </w:p>
        </w:tc>
        <w:tc>
          <w:tcPr>
            <w:tcW w:w="1814"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rPr>
            </w:pPr>
            <w:r>
              <w:rPr>
                <w:rFonts w:ascii="宋体" w:hAnsi="宋体" w:hint="eastAsia"/>
              </w:rPr>
              <w:t>河道保洁设备</w:t>
            </w:r>
          </w:p>
        </w:tc>
        <w:tc>
          <w:tcPr>
            <w:tcW w:w="2516" w:type="dxa"/>
            <w:tcBorders>
              <w:top w:val="single" w:sz="4" w:space="0" w:color="auto"/>
              <w:left w:val="nil"/>
              <w:bottom w:val="single" w:sz="4" w:space="0" w:color="auto"/>
              <w:right w:val="single" w:sz="4" w:space="0" w:color="auto"/>
            </w:tcBorders>
            <w:noWrap/>
          </w:tcPr>
          <w:p w:rsidR="008D1102" w:rsidRDefault="008D1102">
            <w:pPr>
              <w:widowControl/>
              <w:spacing w:line="400" w:lineRule="exact"/>
              <w:jc w:val="center"/>
              <w:rPr>
                <w:rFonts w:ascii="宋体" w:hAnsi="宋体"/>
              </w:rPr>
            </w:pPr>
          </w:p>
          <w:p w:rsidR="008D1102" w:rsidRDefault="008D1102">
            <w:pPr>
              <w:pStyle w:val="af9"/>
              <w:widowControl/>
              <w:rPr>
                <w:kern w:val="2"/>
                <w:sz w:val="21"/>
              </w:rPr>
            </w:pPr>
          </w:p>
          <w:p w:rsidR="008D1102" w:rsidRDefault="008D1102">
            <w:pPr>
              <w:pStyle w:val="af9"/>
              <w:widowControl/>
              <w:ind w:firstLine="0"/>
              <w:jc w:val="center"/>
              <w:rPr>
                <w:kern w:val="2"/>
                <w:sz w:val="21"/>
              </w:rPr>
            </w:pPr>
          </w:p>
          <w:p w:rsidR="008D1102" w:rsidRDefault="00B3034B">
            <w:pPr>
              <w:pStyle w:val="af9"/>
              <w:widowControl/>
              <w:ind w:firstLine="0"/>
              <w:jc w:val="center"/>
              <w:rPr>
                <w:kern w:val="2"/>
                <w:sz w:val="21"/>
              </w:rPr>
            </w:pPr>
            <w:r>
              <w:rPr>
                <w:rFonts w:hint="eastAsia"/>
                <w:kern w:val="2"/>
                <w:sz w:val="21"/>
              </w:rPr>
              <w:t>专业保洁船（右图仅作参考）</w:t>
            </w:r>
          </w:p>
        </w:tc>
        <w:tc>
          <w:tcPr>
            <w:tcW w:w="3107" w:type="dxa"/>
            <w:tcBorders>
              <w:top w:val="single" w:sz="4" w:space="0" w:color="auto"/>
              <w:left w:val="nil"/>
              <w:bottom w:val="single" w:sz="4" w:space="0" w:color="auto"/>
              <w:right w:val="single" w:sz="4" w:space="0" w:color="auto"/>
            </w:tcBorders>
            <w:noWrap/>
          </w:tcPr>
          <w:p w:rsidR="008D1102" w:rsidRDefault="00B3034B">
            <w:pPr>
              <w:widowControl/>
              <w:spacing w:line="240" w:lineRule="atLeast"/>
              <w:jc w:val="center"/>
              <w:rPr>
                <w:rFonts w:ascii="宋体" w:hAnsi="宋体"/>
              </w:rPr>
            </w:pPr>
            <w:r>
              <w:rPr>
                <w:noProof/>
              </w:rPr>
              <w:drawing>
                <wp:inline distT="0" distB="0" distL="0" distR="0">
                  <wp:extent cx="1835785" cy="112141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7" cstate="print"/>
                          <a:stretch>
                            <a:fillRect/>
                          </a:stretch>
                        </pic:blipFill>
                        <pic:spPr>
                          <a:xfrm>
                            <a:off x="0" y="0"/>
                            <a:ext cx="1835785" cy="1121410"/>
                          </a:xfrm>
                          <a:prstGeom prst="rect">
                            <a:avLst/>
                          </a:prstGeom>
                        </pic:spPr>
                      </pic:pic>
                    </a:graphicData>
                  </a:graphic>
                </wp:inline>
              </w:drawing>
            </w:r>
          </w:p>
        </w:tc>
      </w:tr>
      <w:tr w:rsidR="008D1102">
        <w:trPr>
          <w:trHeight w:val="1987"/>
          <w:jc w:val="center"/>
        </w:trPr>
        <w:tc>
          <w:tcPr>
            <w:tcW w:w="1969" w:type="dxa"/>
            <w:vMerge w:val="restart"/>
            <w:tcBorders>
              <w:top w:val="single" w:sz="4" w:space="0" w:color="auto"/>
              <w:left w:val="single" w:sz="4" w:space="0" w:color="auto"/>
              <w:right w:val="single" w:sz="4" w:space="0" w:color="auto"/>
            </w:tcBorders>
            <w:noWrap/>
            <w:vAlign w:val="center"/>
          </w:tcPr>
          <w:p w:rsidR="008D1102" w:rsidRDefault="00B3034B">
            <w:pPr>
              <w:spacing w:line="400" w:lineRule="exact"/>
              <w:jc w:val="center"/>
              <w:rPr>
                <w:rFonts w:ascii="宋体" w:hAnsi="宋体" w:cs="宋体"/>
                <w:kern w:val="0"/>
                <w:sz w:val="24"/>
              </w:rPr>
            </w:pPr>
            <w:r>
              <w:rPr>
                <w:rFonts w:ascii="宋体" w:hAnsi="宋体" w:cs="宋体" w:hint="eastAsia"/>
                <w:kern w:val="0"/>
                <w:sz w:val="24"/>
              </w:rPr>
              <w:lastRenderedPageBreak/>
              <w:t>3</w:t>
            </w:r>
          </w:p>
        </w:tc>
        <w:tc>
          <w:tcPr>
            <w:tcW w:w="1814" w:type="dxa"/>
            <w:vMerge w:val="restart"/>
            <w:tcBorders>
              <w:top w:val="single" w:sz="4" w:space="0" w:color="auto"/>
              <w:left w:val="single" w:sz="4" w:space="0" w:color="auto"/>
              <w:right w:val="single" w:sz="4" w:space="0" w:color="auto"/>
            </w:tcBorders>
            <w:noWrap/>
            <w:vAlign w:val="center"/>
          </w:tcPr>
          <w:p w:rsidR="008D1102" w:rsidRDefault="00B3034B">
            <w:pPr>
              <w:spacing w:line="400" w:lineRule="exact"/>
              <w:jc w:val="center"/>
              <w:rPr>
                <w:rFonts w:ascii="宋体" w:hAnsi="宋体" w:cs="宋体"/>
                <w:kern w:val="0"/>
                <w:sz w:val="24"/>
              </w:rPr>
            </w:pPr>
            <w:r>
              <w:rPr>
                <w:rFonts w:ascii="宋体" w:hAnsi="宋体" w:cs="宋体" w:hint="eastAsia"/>
                <w:kern w:val="0"/>
                <w:sz w:val="24"/>
              </w:rPr>
              <w:t>绿化设备</w:t>
            </w:r>
          </w:p>
        </w:tc>
        <w:tc>
          <w:tcPr>
            <w:tcW w:w="2516" w:type="dxa"/>
            <w:tcBorders>
              <w:top w:val="single" w:sz="4" w:space="0" w:color="auto"/>
              <w:left w:val="nil"/>
              <w:bottom w:val="single" w:sz="4" w:space="0" w:color="auto"/>
              <w:right w:val="single" w:sz="4" w:space="0" w:color="auto"/>
            </w:tcBorders>
            <w:noWrap/>
          </w:tcPr>
          <w:p w:rsidR="008D1102" w:rsidRDefault="008D1102">
            <w:pPr>
              <w:widowControl/>
              <w:spacing w:line="400" w:lineRule="exact"/>
              <w:rPr>
                <w:rFonts w:ascii="宋体" w:hAnsi="宋体"/>
              </w:rPr>
            </w:pPr>
          </w:p>
          <w:p w:rsidR="008D1102" w:rsidRDefault="008D1102">
            <w:pPr>
              <w:widowControl/>
              <w:spacing w:line="400" w:lineRule="exact"/>
              <w:rPr>
                <w:rFonts w:ascii="宋体" w:hAnsi="宋体"/>
              </w:rPr>
            </w:pPr>
          </w:p>
          <w:p w:rsidR="008D1102" w:rsidRDefault="00B3034B">
            <w:pPr>
              <w:widowControl/>
              <w:spacing w:line="400" w:lineRule="exact"/>
              <w:rPr>
                <w:rFonts w:ascii="宋体" w:hAnsi="宋体" w:cs="宋体"/>
                <w:kern w:val="0"/>
                <w:sz w:val="24"/>
              </w:rPr>
            </w:pPr>
            <w:r>
              <w:rPr>
                <w:rFonts w:ascii="宋体" w:hAnsi="宋体" w:hint="eastAsia"/>
                <w:highlight w:val="yellow"/>
              </w:rPr>
              <w:t>绿化喷洒车（重型）</w:t>
            </w:r>
          </w:p>
        </w:tc>
        <w:tc>
          <w:tcPr>
            <w:tcW w:w="3107" w:type="dxa"/>
            <w:tcBorders>
              <w:top w:val="single" w:sz="4" w:space="0" w:color="auto"/>
              <w:left w:val="nil"/>
              <w:bottom w:val="single" w:sz="4" w:space="0" w:color="auto"/>
              <w:right w:val="single" w:sz="4" w:space="0" w:color="auto"/>
            </w:tcBorders>
            <w:noWrap/>
          </w:tcPr>
          <w:p w:rsidR="008D1102" w:rsidRDefault="00B3034B">
            <w:pPr>
              <w:widowControl/>
              <w:spacing w:line="240" w:lineRule="atLeast"/>
              <w:jc w:val="center"/>
              <w:rPr>
                <w:rFonts w:ascii="宋体" w:hAnsi="宋体" w:cs="宋体"/>
                <w:kern w:val="0"/>
                <w:sz w:val="24"/>
              </w:rPr>
            </w:pPr>
            <w:r>
              <w:rPr>
                <w:rFonts w:ascii="宋体" w:hAnsi="宋体"/>
                <w:noProof/>
              </w:rPr>
              <w:drawing>
                <wp:inline distT="0" distB="0" distL="0" distR="0">
                  <wp:extent cx="1838325" cy="1095375"/>
                  <wp:effectExtent l="19050" t="0" r="9525"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noChangeArrowheads="1"/>
                          </pic:cNvPicPr>
                        </pic:nvPicPr>
                        <pic:blipFill>
                          <a:blip r:embed="rId38"/>
                          <a:srcRect/>
                          <a:stretch>
                            <a:fillRect/>
                          </a:stretch>
                        </pic:blipFill>
                        <pic:spPr>
                          <a:xfrm>
                            <a:off x="0" y="0"/>
                            <a:ext cx="1838325" cy="1095375"/>
                          </a:xfrm>
                          <a:prstGeom prst="rect">
                            <a:avLst/>
                          </a:prstGeom>
                          <a:noFill/>
                          <a:ln w="9525" cmpd="sng">
                            <a:noFill/>
                            <a:miter lim="800000"/>
                            <a:headEnd/>
                            <a:tailEnd/>
                          </a:ln>
                        </pic:spPr>
                      </pic:pic>
                    </a:graphicData>
                  </a:graphic>
                </wp:inline>
              </w:drawing>
            </w:r>
          </w:p>
        </w:tc>
      </w:tr>
      <w:tr w:rsidR="008D1102">
        <w:trPr>
          <w:trHeight w:val="20"/>
          <w:jc w:val="center"/>
        </w:trPr>
        <w:tc>
          <w:tcPr>
            <w:tcW w:w="1969" w:type="dxa"/>
            <w:vMerge/>
            <w:tcBorders>
              <w:left w:val="single" w:sz="4" w:space="0" w:color="auto"/>
              <w:bottom w:val="single" w:sz="4" w:space="0" w:color="auto"/>
              <w:right w:val="single" w:sz="4" w:space="0" w:color="auto"/>
            </w:tcBorders>
            <w:noWrap/>
            <w:vAlign w:val="center"/>
          </w:tcPr>
          <w:p w:rsidR="008D1102" w:rsidRDefault="008D1102">
            <w:pPr>
              <w:widowControl/>
              <w:spacing w:line="400" w:lineRule="exact"/>
              <w:jc w:val="center"/>
              <w:rPr>
                <w:rFonts w:ascii="宋体" w:hAnsi="宋体" w:cs="宋体"/>
                <w:kern w:val="0"/>
                <w:sz w:val="24"/>
              </w:rPr>
            </w:pPr>
          </w:p>
        </w:tc>
        <w:tc>
          <w:tcPr>
            <w:tcW w:w="1814" w:type="dxa"/>
            <w:vMerge/>
            <w:tcBorders>
              <w:left w:val="single" w:sz="4" w:space="0" w:color="auto"/>
              <w:bottom w:val="single" w:sz="4" w:space="0" w:color="auto"/>
              <w:right w:val="single" w:sz="4" w:space="0" w:color="auto"/>
            </w:tcBorders>
            <w:noWrap/>
            <w:vAlign w:val="center"/>
          </w:tcPr>
          <w:p w:rsidR="008D1102" w:rsidRDefault="008D1102">
            <w:pPr>
              <w:widowControl/>
              <w:spacing w:line="400" w:lineRule="exact"/>
              <w:jc w:val="center"/>
              <w:rPr>
                <w:rFonts w:ascii="宋体" w:hAnsi="宋体" w:cs="宋体"/>
                <w:kern w:val="0"/>
                <w:sz w:val="24"/>
              </w:rPr>
            </w:pPr>
          </w:p>
        </w:tc>
        <w:tc>
          <w:tcPr>
            <w:tcW w:w="2516" w:type="dxa"/>
            <w:tcBorders>
              <w:top w:val="nil"/>
              <w:left w:val="nil"/>
              <w:bottom w:val="single" w:sz="4" w:space="0" w:color="auto"/>
              <w:right w:val="single" w:sz="4" w:space="0" w:color="auto"/>
            </w:tcBorders>
            <w:noWrap/>
          </w:tcPr>
          <w:p w:rsidR="008D1102" w:rsidRDefault="00B3034B">
            <w:pPr>
              <w:widowControl/>
              <w:spacing w:line="400" w:lineRule="exact"/>
              <w:jc w:val="center"/>
              <w:rPr>
                <w:rFonts w:ascii="宋体" w:hAnsi="宋体" w:cs="宋体"/>
                <w:kern w:val="0"/>
                <w:sz w:val="24"/>
              </w:rPr>
            </w:pPr>
            <w:r>
              <w:rPr>
                <w:rFonts w:ascii="宋体" w:hAnsi="宋体" w:hint="eastAsia"/>
              </w:rPr>
              <w:t>绿化高空作业车</w:t>
            </w:r>
          </w:p>
        </w:tc>
        <w:tc>
          <w:tcPr>
            <w:tcW w:w="3107" w:type="dxa"/>
            <w:tcBorders>
              <w:top w:val="nil"/>
              <w:left w:val="nil"/>
              <w:bottom w:val="single" w:sz="4" w:space="0" w:color="auto"/>
              <w:right w:val="single" w:sz="4" w:space="0" w:color="auto"/>
            </w:tcBorders>
            <w:noWrap/>
          </w:tcPr>
          <w:p w:rsidR="008D1102" w:rsidRDefault="00B3034B">
            <w:pPr>
              <w:widowControl/>
              <w:spacing w:line="240" w:lineRule="atLeast"/>
              <w:jc w:val="center"/>
              <w:rPr>
                <w:rFonts w:ascii="宋体" w:hAnsi="宋体" w:cs="宋体"/>
                <w:kern w:val="0"/>
                <w:sz w:val="24"/>
              </w:rPr>
            </w:pPr>
            <w:r>
              <w:rPr>
                <w:rFonts w:ascii="宋体" w:hAnsi="宋体" w:hint="eastAsia"/>
              </w:rPr>
              <w:t>1</w:t>
            </w:r>
          </w:p>
        </w:tc>
      </w:tr>
      <w:tr w:rsidR="008D1102">
        <w:trPr>
          <w:trHeight w:val="20"/>
          <w:jc w:val="center"/>
        </w:trPr>
        <w:tc>
          <w:tcPr>
            <w:tcW w:w="1969" w:type="dxa"/>
            <w:vMerge/>
            <w:tcBorders>
              <w:left w:val="single" w:sz="4" w:space="0" w:color="auto"/>
              <w:bottom w:val="single" w:sz="4" w:space="0" w:color="auto"/>
              <w:right w:val="single" w:sz="4" w:space="0" w:color="auto"/>
            </w:tcBorders>
            <w:noWrap/>
            <w:vAlign w:val="center"/>
          </w:tcPr>
          <w:p w:rsidR="008D1102" w:rsidRDefault="008D1102">
            <w:pPr>
              <w:widowControl/>
              <w:spacing w:line="400" w:lineRule="exact"/>
              <w:jc w:val="center"/>
              <w:rPr>
                <w:rFonts w:ascii="宋体" w:hAnsi="宋体" w:cs="宋体"/>
                <w:kern w:val="0"/>
                <w:sz w:val="24"/>
              </w:rPr>
            </w:pPr>
          </w:p>
        </w:tc>
        <w:tc>
          <w:tcPr>
            <w:tcW w:w="1814" w:type="dxa"/>
            <w:vMerge/>
            <w:tcBorders>
              <w:left w:val="single" w:sz="4" w:space="0" w:color="auto"/>
              <w:bottom w:val="single" w:sz="4" w:space="0" w:color="auto"/>
              <w:right w:val="single" w:sz="4" w:space="0" w:color="auto"/>
            </w:tcBorders>
            <w:noWrap/>
            <w:vAlign w:val="center"/>
          </w:tcPr>
          <w:p w:rsidR="008D1102" w:rsidRDefault="008D1102">
            <w:pPr>
              <w:widowControl/>
              <w:spacing w:line="400" w:lineRule="exact"/>
              <w:jc w:val="center"/>
              <w:rPr>
                <w:rFonts w:ascii="宋体" w:hAnsi="宋体" w:cs="宋体"/>
                <w:kern w:val="0"/>
                <w:sz w:val="24"/>
              </w:rPr>
            </w:pPr>
          </w:p>
        </w:tc>
        <w:tc>
          <w:tcPr>
            <w:tcW w:w="2516" w:type="dxa"/>
            <w:tcBorders>
              <w:top w:val="nil"/>
              <w:left w:val="nil"/>
              <w:bottom w:val="single" w:sz="4" w:space="0" w:color="auto"/>
              <w:right w:val="single" w:sz="4" w:space="0" w:color="auto"/>
            </w:tcBorders>
            <w:noWrap/>
          </w:tcPr>
          <w:p w:rsidR="008D1102" w:rsidRDefault="00B3034B">
            <w:pPr>
              <w:widowControl/>
              <w:spacing w:line="400" w:lineRule="exact"/>
              <w:jc w:val="center"/>
              <w:rPr>
                <w:rFonts w:ascii="宋体" w:hAnsi="宋体" w:cs="宋体"/>
                <w:kern w:val="0"/>
                <w:sz w:val="24"/>
              </w:rPr>
            </w:pPr>
            <w:r>
              <w:rPr>
                <w:rFonts w:ascii="宋体" w:hAnsi="宋体" w:hint="eastAsia"/>
              </w:rPr>
              <w:t>枝杆粉碎机</w:t>
            </w:r>
          </w:p>
        </w:tc>
        <w:tc>
          <w:tcPr>
            <w:tcW w:w="3107" w:type="dxa"/>
            <w:tcBorders>
              <w:top w:val="nil"/>
              <w:left w:val="nil"/>
              <w:bottom w:val="single" w:sz="4" w:space="0" w:color="auto"/>
              <w:right w:val="single" w:sz="4" w:space="0" w:color="auto"/>
            </w:tcBorders>
            <w:noWrap/>
          </w:tcPr>
          <w:p w:rsidR="008D1102" w:rsidRDefault="00B3034B">
            <w:pPr>
              <w:widowControl/>
              <w:spacing w:line="240" w:lineRule="atLeast"/>
              <w:jc w:val="center"/>
              <w:rPr>
                <w:rFonts w:ascii="宋体" w:hAnsi="宋体" w:cs="宋体"/>
                <w:kern w:val="0"/>
                <w:sz w:val="24"/>
              </w:rPr>
            </w:pPr>
            <w:r>
              <w:rPr>
                <w:rFonts w:ascii="宋体" w:hAnsi="宋体" w:hint="eastAsia"/>
              </w:rPr>
              <w:t>1</w:t>
            </w:r>
          </w:p>
        </w:tc>
      </w:tr>
      <w:tr w:rsidR="008D1102">
        <w:trPr>
          <w:trHeight w:val="20"/>
          <w:jc w:val="center"/>
        </w:trPr>
        <w:tc>
          <w:tcPr>
            <w:tcW w:w="1969"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cs="宋体"/>
                <w:kern w:val="0"/>
                <w:sz w:val="24"/>
              </w:rPr>
            </w:pPr>
            <w:r>
              <w:rPr>
                <w:rFonts w:ascii="宋体" w:hAnsi="宋体" w:cs="宋体" w:hint="eastAsia"/>
                <w:kern w:val="0"/>
                <w:sz w:val="24"/>
              </w:rPr>
              <w:t>4</w:t>
            </w:r>
          </w:p>
        </w:tc>
        <w:tc>
          <w:tcPr>
            <w:tcW w:w="1814"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cs="宋体"/>
                <w:kern w:val="0"/>
                <w:sz w:val="24"/>
              </w:rPr>
            </w:pPr>
            <w:r>
              <w:rPr>
                <w:rFonts w:ascii="宋体" w:hAnsi="宋体" w:cs="宋体" w:hint="eastAsia"/>
                <w:kern w:val="0"/>
                <w:sz w:val="24"/>
              </w:rPr>
              <w:t>保洁车</w:t>
            </w:r>
          </w:p>
        </w:tc>
        <w:tc>
          <w:tcPr>
            <w:tcW w:w="2516" w:type="dxa"/>
            <w:tcBorders>
              <w:top w:val="single" w:sz="4" w:space="0" w:color="auto"/>
              <w:left w:val="nil"/>
              <w:bottom w:val="single" w:sz="4" w:space="0" w:color="auto"/>
              <w:right w:val="single" w:sz="4" w:space="0" w:color="auto"/>
            </w:tcBorders>
            <w:noWrap/>
          </w:tcPr>
          <w:p w:rsidR="008D1102" w:rsidRDefault="008D1102">
            <w:pPr>
              <w:widowControl/>
              <w:spacing w:line="400" w:lineRule="exact"/>
              <w:rPr>
                <w:rFonts w:ascii="宋体" w:hAnsi="宋体"/>
              </w:rPr>
            </w:pPr>
          </w:p>
          <w:p w:rsidR="008D1102" w:rsidRDefault="00B3034B">
            <w:pPr>
              <w:widowControl/>
              <w:spacing w:line="400" w:lineRule="exact"/>
              <w:jc w:val="center"/>
              <w:rPr>
                <w:rFonts w:ascii="宋体" w:hAnsi="宋体" w:cs="宋体"/>
                <w:kern w:val="0"/>
                <w:sz w:val="24"/>
              </w:rPr>
            </w:pPr>
            <w:r>
              <w:rPr>
                <w:rFonts w:ascii="宋体" w:hAnsi="宋体" w:hint="eastAsia"/>
              </w:rPr>
              <w:t>电动保洁车</w:t>
            </w:r>
          </w:p>
        </w:tc>
        <w:tc>
          <w:tcPr>
            <w:tcW w:w="3107" w:type="dxa"/>
            <w:tcBorders>
              <w:top w:val="single" w:sz="4" w:space="0" w:color="auto"/>
              <w:left w:val="nil"/>
              <w:bottom w:val="single" w:sz="4" w:space="0" w:color="auto"/>
              <w:right w:val="single" w:sz="4" w:space="0" w:color="auto"/>
            </w:tcBorders>
            <w:noWrap/>
          </w:tcPr>
          <w:p w:rsidR="008D1102" w:rsidRDefault="00B3034B">
            <w:pPr>
              <w:widowControl/>
              <w:spacing w:line="240" w:lineRule="atLeast"/>
              <w:jc w:val="center"/>
              <w:rPr>
                <w:rFonts w:ascii="宋体" w:hAnsi="宋体" w:cs="宋体"/>
                <w:kern w:val="0"/>
                <w:sz w:val="24"/>
              </w:rPr>
            </w:pPr>
            <w:r>
              <w:rPr>
                <w:rFonts w:ascii="宋体" w:hAnsi="宋体"/>
                <w:noProof/>
              </w:rPr>
              <w:drawing>
                <wp:inline distT="0" distB="0" distL="0" distR="0">
                  <wp:extent cx="1828800" cy="1019175"/>
                  <wp:effectExtent l="19050" t="0" r="0" b="0"/>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noChangeArrowheads="1"/>
                          </pic:cNvPicPr>
                        </pic:nvPicPr>
                        <pic:blipFill>
                          <a:blip r:embed="rId39"/>
                          <a:srcRect/>
                          <a:stretch>
                            <a:fillRect/>
                          </a:stretch>
                        </pic:blipFill>
                        <pic:spPr>
                          <a:xfrm>
                            <a:off x="0" y="0"/>
                            <a:ext cx="1828800" cy="1019175"/>
                          </a:xfrm>
                          <a:prstGeom prst="rect">
                            <a:avLst/>
                          </a:prstGeom>
                          <a:noFill/>
                          <a:ln w="9525" cmpd="sng">
                            <a:noFill/>
                            <a:miter lim="800000"/>
                            <a:headEnd/>
                            <a:tailEnd/>
                          </a:ln>
                        </pic:spPr>
                      </pic:pic>
                    </a:graphicData>
                  </a:graphic>
                </wp:inline>
              </w:drawing>
            </w:r>
          </w:p>
        </w:tc>
      </w:tr>
      <w:tr w:rsidR="008D1102">
        <w:trPr>
          <w:trHeight w:val="20"/>
          <w:jc w:val="center"/>
        </w:trPr>
        <w:tc>
          <w:tcPr>
            <w:tcW w:w="1969" w:type="dxa"/>
            <w:tcBorders>
              <w:top w:val="single" w:sz="4" w:space="0" w:color="auto"/>
              <w:left w:val="single" w:sz="4" w:space="0" w:color="auto"/>
              <w:bottom w:val="single" w:sz="4" w:space="0" w:color="000000"/>
              <w:right w:val="single" w:sz="4" w:space="0" w:color="auto"/>
            </w:tcBorders>
            <w:noWrap/>
            <w:vAlign w:val="center"/>
          </w:tcPr>
          <w:p w:rsidR="008D1102" w:rsidRDefault="00B3034B">
            <w:pPr>
              <w:spacing w:line="400" w:lineRule="exact"/>
              <w:jc w:val="center"/>
              <w:rPr>
                <w:rFonts w:ascii="宋体" w:hAnsi="宋体" w:cs="宋体"/>
                <w:kern w:val="0"/>
                <w:sz w:val="24"/>
              </w:rPr>
            </w:pPr>
            <w:r>
              <w:rPr>
                <w:rFonts w:ascii="宋体" w:hAnsi="宋体" w:cs="宋体" w:hint="eastAsia"/>
                <w:kern w:val="0"/>
                <w:sz w:val="24"/>
              </w:rPr>
              <w:t>5</w:t>
            </w:r>
          </w:p>
        </w:tc>
        <w:tc>
          <w:tcPr>
            <w:tcW w:w="1814" w:type="dxa"/>
            <w:tcBorders>
              <w:top w:val="single" w:sz="4" w:space="0" w:color="auto"/>
              <w:left w:val="single" w:sz="4" w:space="0" w:color="auto"/>
              <w:bottom w:val="single" w:sz="4" w:space="0" w:color="000000"/>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其他设备</w:t>
            </w:r>
          </w:p>
        </w:tc>
        <w:tc>
          <w:tcPr>
            <w:tcW w:w="2516" w:type="dxa"/>
            <w:tcBorders>
              <w:top w:val="single" w:sz="4" w:space="0" w:color="auto"/>
              <w:left w:val="nil"/>
              <w:bottom w:val="single" w:sz="4" w:space="0" w:color="auto"/>
              <w:right w:val="single" w:sz="4" w:space="0" w:color="auto"/>
            </w:tcBorders>
            <w:noWrap/>
          </w:tcPr>
          <w:p w:rsidR="008D1102" w:rsidRDefault="008D1102">
            <w:pPr>
              <w:widowControl/>
              <w:spacing w:line="400" w:lineRule="exact"/>
              <w:jc w:val="center"/>
              <w:rPr>
                <w:rFonts w:ascii="宋体" w:hAnsi="宋体"/>
              </w:rPr>
            </w:pPr>
          </w:p>
          <w:p w:rsidR="008D1102" w:rsidRDefault="008D1102">
            <w:pPr>
              <w:widowControl/>
              <w:spacing w:line="400" w:lineRule="exact"/>
              <w:jc w:val="center"/>
              <w:rPr>
                <w:rFonts w:ascii="宋体" w:hAnsi="宋体"/>
              </w:rPr>
            </w:pPr>
          </w:p>
          <w:p w:rsidR="008D1102" w:rsidRDefault="00B3034B">
            <w:pPr>
              <w:widowControl/>
              <w:spacing w:line="400" w:lineRule="exact"/>
              <w:jc w:val="center"/>
              <w:rPr>
                <w:rFonts w:ascii="宋体" w:hAnsi="宋体" w:cs="宋体"/>
                <w:kern w:val="0"/>
                <w:sz w:val="24"/>
              </w:rPr>
            </w:pPr>
            <w:r>
              <w:rPr>
                <w:rFonts w:ascii="宋体" w:hAnsi="宋体" w:hint="eastAsia"/>
                <w:highlight w:val="yellow"/>
              </w:rPr>
              <w:t>吸污车（中型）</w:t>
            </w:r>
          </w:p>
        </w:tc>
        <w:tc>
          <w:tcPr>
            <w:tcW w:w="3107" w:type="dxa"/>
            <w:tcBorders>
              <w:top w:val="single" w:sz="4" w:space="0" w:color="auto"/>
              <w:left w:val="nil"/>
              <w:bottom w:val="single" w:sz="4" w:space="0" w:color="auto"/>
              <w:right w:val="single" w:sz="4" w:space="0" w:color="auto"/>
            </w:tcBorders>
            <w:noWrap/>
          </w:tcPr>
          <w:p w:rsidR="008D1102" w:rsidRDefault="00B3034B">
            <w:pPr>
              <w:widowControl/>
              <w:spacing w:line="240" w:lineRule="atLeast"/>
              <w:jc w:val="center"/>
              <w:rPr>
                <w:rFonts w:ascii="宋体" w:hAnsi="宋体" w:cs="宋体"/>
                <w:kern w:val="0"/>
                <w:sz w:val="24"/>
              </w:rPr>
            </w:pPr>
            <w:r>
              <w:rPr>
                <w:rFonts w:ascii="宋体" w:hAnsi="宋体"/>
                <w:noProof/>
              </w:rPr>
              <w:drawing>
                <wp:inline distT="0" distB="0" distL="0" distR="0">
                  <wp:extent cx="1838325" cy="1190625"/>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0"/>
                          <a:srcRect/>
                          <a:stretch>
                            <a:fillRect/>
                          </a:stretch>
                        </pic:blipFill>
                        <pic:spPr>
                          <a:xfrm>
                            <a:off x="0" y="0"/>
                            <a:ext cx="1838325" cy="1190625"/>
                          </a:xfrm>
                          <a:prstGeom prst="rect">
                            <a:avLst/>
                          </a:prstGeom>
                          <a:noFill/>
                          <a:ln w="9525" cmpd="sng">
                            <a:noFill/>
                            <a:miter lim="800000"/>
                            <a:headEnd/>
                            <a:tailEnd/>
                          </a:ln>
                        </pic:spPr>
                      </pic:pic>
                    </a:graphicData>
                  </a:graphic>
                </wp:inline>
              </w:drawing>
            </w:r>
          </w:p>
        </w:tc>
      </w:tr>
      <w:tr w:rsidR="008D1102">
        <w:trPr>
          <w:trHeight w:val="1820"/>
          <w:jc w:val="center"/>
        </w:trPr>
        <w:tc>
          <w:tcPr>
            <w:tcW w:w="1969"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6</w:t>
            </w:r>
          </w:p>
        </w:tc>
        <w:tc>
          <w:tcPr>
            <w:tcW w:w="1814" w:type="dxa"/>
            <w:tcBorders>
              <w:top w:val="single" w:sz="4" w:space="0" w:color="auto"/>
              <w:left w:val="nil"/>
              <w:bottom w:val="single" w:sz="4" w:space="0" w:color="auto"/>
              <w:right w:val="single" w:sz="4" w:space="0" w:color="auto"/>
            </w:tcBorders>
            <w:noWrap/>
            <w:vAlign w:val="center"/>
          </w:tcPr>
          <w:p w:rsidR="008D1102" w:rsidRDefault="00B3034B">
            <w:pPr>
              <w:widowControl/>
              <w:spacing w:line="400" w:lineRule="exact"/>
              <w:jc w:val="center"/>
              <w:rPr>
                <w:rFonts w:ascii="宋体" w:hAnsi="宋体" w:cs="宋体"/>
                <w:kern w:val="0"/>
                <w:sz w:val="24"/>
              </w:rPr>
            </w:pPr>
            <w:r>
              <w:rPr>
                <w:rFonts w:ascii="宋体" w:hAnsi="宋体" w:cs="宋体" w:hint="eastAsia"/>
                <w:kern w:val="0"/>
                <w:sz w:val="24"/>
              </w:rPr>
              <w:t>多功能降尘车</w:t>
            </w:r>
          </w:p>
        </w:tc>
        <w:tc>
          <w:tcPr>
            <w:tcW w:w="2516" w:type="dxa"/>
            <w:tcBorders>
              <w:top w:val="single" w:sz="4" w:space="0" w:color="auto"/>
              <w:left w:val="nil"/>
              <w:bottom w:val="single" w:sz="4" w:space="0" w:color="auto"/>
              <w:right w:val="single" w:sz="4" w:space="0" w:color="auto"/>
            </w:tcBorders>
            <w:noWrap/>
          </w:tcPr>
          <w:p w:rsidR="008D1102" w:rsidRDefault="008D1102">
            <w:pPr>
              <w:widowControl/>
              <w:spacing w:line="400" w:lineRule="exact"/>
              <w:jc w:val="center"/>
              <w:rPr>
                <w:rFonts w:ascii="宋体" w:hAnsi="宋体"/>
              </w:rPr>
            </w:pPr>
          </w:p>
          <w:p w:rsidR="008D1102" w:rsidRDefault="008D1102">
            <w:pPr>
              <w:widowControl/>
              <w:spacing w:line="400" w:lineRule="exact"/>
              <w:jc w:val="center"/>
              <w:rPr>
                <w:rFonts w:ascii="宋体" w:hAnsi="宋体"/>
              </w:rPr>
            </w:pPr>
          </w:p>
          <w:p w:rsidR="008D1102" w:rsidRDefault="00B3034B">
            <w:pPr>
              <w:widowControl/>
              <w:spacing w:line="400" w:lineRule="exact"/>
              <w:jc w:val="center"/>
              <w:rPr>
                <w:rFonts w:ascii="宋体" w:hAnsi="宋体" w:cs="宋体"/>
                <w:kern w:val="0"/>
                <w:sz w:val="24"/>
              </w:rPr>
            </w:pPr>
            <w:r>
              <w:rPr>
                <w:rFonts w:ascii="宋体" w:hAnsi="宋体" w:hint="eastAsia"/>
              </w:rPr>
              <w:t>抑尘车</w:t>
            </w:r>
          </w:p>
        </w:tc>
        <w:tc>
          <w:tcPr>
            <w:tcW w:w="3107" w:type="dxa"/>
            <w:tcBorders>
              <w:top w:val="single" w:sz="4" w:space="0" w:color="auto"/>
              <w:left w:val="nil"/>
              <w:bottom w:val="single" w:sz="4" w:space="0" w:color="auto"/>
              <w:right w:val="single" w:sz="4" w:space="0" w:color="auto"/>
            </w:tcBorders>
            <w:noWrap/>
          </w:tcPr>
          <w:p w:rsidR="008D1102" w:rsidRDefault="00B3034B">
            <w:pPr>
              <w:widowControl/>
              <w:spacing w:line="240" w:lineRule="atLeast"/>
              <w:jc w:val="center"/>
              <w:rPr>
                <w:rFonts w:ascii="宋体" w:hAnsi="宋体" w:cs="宋体"/>
                <w:kern w:val="0"/>
                <w:sz w:val="24"/>
              </w:rPr>
            </w:pPr>
            <w:r>
              <w:rPr>
                <w:rFonts w:ascii="宋体" w:hAnsi="宋体"/>
                <w:noProof/>
              </w:rPr>
              <w:drawing>
                <wp:inline distT="0" distB="0" distL="0" distR="0">
                  <wp:extent cx="1838325" cy="1085850"/>
                  <wp:effectExtent l="19050" t="0" r="9525"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noChangeArrowheads="1"/>
                          </pic:cNvPicPr>
                        </pic:nvPicPr>
                        <pic:blipFill>
                          <a:blip r:embed="rId41"/>
                          <a:srcRect/>
                          <a:stretch>
                            <a:fillRect/>
                          </a:stretch>
                        </pic:blipFill>
                        <pic:spPr>
                          <a:xfrm>
                            <a:off x="0" y="0"/>
                            <a:ext cx="1838325" cy="1085850"/>
                          </a:xfrm>
                          <a:prstGeom prst="rect">
                            <a:avLst/>
                          </a:prstGeom>
                          <a:noFill/>
                          <a:ln w="9525" cmpd="sng">
                            <a:noFill/>
                            <a:miter lim="800000"/>
                            <a:headEnd/>
                            <a:tailEnd/>
                          </a:ln>
                        </pic:spPr>
                      </pic:pic>
                    </a:graphicData>
                  </a:graphic>
                </wp:inline>
              </w:drawing>
            </w:r>
          </w:p>
        </w:tc>
      </w:tr>
    </w:tbl>
    <w:p w:rsidR="008D1102" w:rsidRDefault="00B3034B">
      <w:pPr>
        <w:spacing w:line="400" w:lineRule="exact"/>
        <w:ind w:firstLineChars="200" w:firstLine="480"/>
        <w:rPr>
          <w:rFonts w:ascii="宋体" w:hAnsi="宋体"/>
          <w:b/>
          <w:kern w:val="0"/>
          <w:sz w:val="44"/>
          <w:szCs w:val="44"/>
          <w:highlight w:val="yellow"/>
        </w:rPr>
      </w:pPr>
      <w:r>
        <w:rPr>
          <w:rFonts w:ascii="宋体" w:hAnsi="宋体" w:hint="eastAsia"/>
          <w:sz w:val="24"/>
          <w:szCs w:val="22"/>
          <w:highlight w:val="yellow"/>
        </w:rPr>
        <w:t>注：按</w:t>
      </w:r>
      <w:hyperlink r:id="rId42" w:tgtFrame="_blank" w:history="1">
        <w:r>
          <w:rPr>
            <w:rFonts w:ascii="宋体" w:hAnsi="宋体" w:cstheme="minorBidi"/>
            <w:sz w:val="24"/>
            <w:highlight w:val="yellow"/>
          </w:rPr>
          <w:t>《道路交通管理</w:t>
        </w:r>
        <w:r>
          <w:rPr>
            <w:rFonts w:ascii="宋体" w:hAnsi="宋体" w:cstheme="minorBidi"/>
            <w:sz w:val="24"/>
            <w:highlight w:val="yellow"/>
          </w:rPr>
          <w:t xml:space="preserve"> </w:t>
        </w:r>
        <w:r>
          <w:rPr>
            <w:rFonts w:ascii="宋体" w:hAnsi="宋体" w:cstheme="minorBidi"/>
            <w:sz w:val="24"/>
            <w:highlight w:val="yellow"/>
          </w:rPr>
          <w:t>机动车类型》</w:t>
        </w:r>
        <w:r>
          <w:rPr>
            <w:rFonts w:ascii="宋体" w:hAnsi="宋体" w:cstheme="minorBidi"/>
            <w:sz w:val="24"/>
            <w:highlight w:val="yellow"/>
          </w:rPr>
          <w:t>(GA_802-2019)</w:t>
        </w:r>
      </w:hyperlink>
      <w:r>
        <w:rPr>
          <w:rFonts w:ascii="宋体" w:hAnsi="宋体" w:hint="eastAsia"/>
          <w:sz w:val="24"/>
          <w:highlight w:val="yellow"/>
        </w:rPr>
        <w:t>规定</w:t>
      </w:r>
      <w:r>
        <w:rPr>
          <w:rFonts w:ascii="宋体" w:hAnsi="宋体" w:hint="eastAsia"/>
          <w:sz w:val="24"/>
          <w:szCs w:val="22"/>
          <w:highlight w:val="yellow"/>
        </w:rPr>
        <w:t>：重型：总质量≥</w:t>
      </w:r>
      <w:r>
        <w:rPr>
          <w:rFonts w:ascii="宋体" w:hAnsi="宋体" w:hint="eastAsia"/>
          <w:sz w:val="24"/>
          <w:szCs w:val="22"/>
          <w:highlight w:val="yellow"/>
        </w:rPr>
        <w:t>1</w:t>
      </w:r>
      <w:r>
        <w:rPr>
          <w:rFonts w:ascii="宋体" w:hAnsi="宋体"/>
          <w:sz w:val="24"/>
          <w:szCs w:val="22"/>
          <w:highlight w:val="yellow"/>
        </w:rPr>
        <w:t>2000</w:t>
      </w:r>
      <w:r>
        <w:rPr>
          <w:rFonts w:ascii="宋体" w:hAnsi="宋体" w:hint="eastAsia"/>
          <w:sz w:val="24"/>
          <w:szCs w:val="22"/>
          <w:highlight w:val="yellow"/>
        </w:rPr>
        <w:t>kg</w:t>
      </w:r>
      <w:r>
        <w:rPr>
          <w:rFonts w:ascii="宋体" w:hAnsi="宋体" w:hint="eastAsia"/>
          <w:sz w:val="24"/>
          <w:szCs w:val="22"/>
          <w:highlight w:val="yellow"/>
        </w:rPr>
        <w:t>；中型：车长≥</w:t>
      </w:r>
      <w:r>
        <w:rPr>
          <w:rFonts w:ascii="宋体" w:hAnsi="宋体" w:hint="eastAsia"/>
          <w:sz w:val="24"/>
          <w:szCs w:val="22"/>
          <w:highlight w:val="yellow"/>
        </w:rPr>
        <w:t>6m</w:t>
      </w:r>
      <w:r>
        <w:rPr>
          <w:rFonts w:ascii="宋体" w:hAnsi="宋体" w:hint="eastAsia"/>
          <w:sz w:val="24"/>
          <w:szCs w:val="22"/>
          <w:highlight w:val="yellow"/>
        </w:rPr>
        <w:t>或总质量≥</w:t>
      </w:r>
      <w:r>
        <w:rPr>
          <w:rFonts w:ascii="宋体" w:hAnsi="宋体" w:hint="eastAsia"/>
          <w:sz w:val="24"/>
          <w:szCs w:val="22"/>
          <w:highlight w:val="yellow"/>
        </w:rPr>
        <w:t>4</w:t>
      </w:r>
      <w:r>
        <w:rPr>
          <w:rFonts w:ascii="宋体" w:hAnsi="宋体"/>
          <w:sz w:val="24"/>
          <w:szCs w:val="22"/>
          <w:highlight w:val="yellow"/>
        </w:rPr>
        <w:t>500</w:t>
      </w:r>
      <w:r>
        <w:rPr>
          <w:rFonts w:ascii="宋体" w:hAnsi="宋体" w:hint="eastAsia"/>
          <w:sz w:val="24"/>
          <w:szCs w:val="22"/>
          <w:highlight w:val="yellow"/>
        </w:rPr>
        <w:t>kg</w:t>
      </w:r>
      <w:r>
        <w:rPr>
          <w:rFonts w:ascii="宋体" w:hAnsi="宋体" w:hint="eastAsia"/>
          <w:sz w:val="24"/>
          <w:szCs w:val="22"/>
          <w:highlight w:val="yellow"/>
        </w:rPr>
        <w:t>且</w:t>
      </w:r>
      <w:r>
        <w:rPr>
          <w:rFonts w:ascii="宋体" w:hAnsi="宋体" w:hint="eastAsia"/>
          <w:sz w:val="24"/>
          <w:szCs w:val="22"/>
          <w:highlight w:val="yellow"/>
        </w:rPr>
        <w:t>&lt;</w:t>
      </w:r>
      <w:r>
        <w:rPr>
          <w:rFonts w:ascii="宋体" w:hAnsi="宋体"/>
          <w:sz w:val="24"/>
          <w:szCs w:val="22"/>
          <w:highlight w:val="yellow"/>
        </w:rPr>
        <w:t>12000</w:t>
      </w:r>
      <w:r>
        <w:rPr>
          <w:rFonts w:ascii="宋体" w:hAnsi="宋体" w:hint="eastAsia"/>
          <w:sz w:val="24"/>
          <w:szCs w:val="22"/>
          <w:highlight w:val="yellow"/>
        </w:rPr>
        <w:t>kg</w:t>
      </w:r>
      <w:r>
        <w:rPr>
          <w:rFonts w:ascii="宋体" w:hAnsi="宋体" w:hint="eastAsia"/>
          <w:sz w:val="24"/>
          <w:szCs w:val="22"/>
          <w:highlight w:val="yellow"/>
        </w:rPr>
        <w:t>，不包括轻型；轻型：车长</w:t>
      </w:r>
      <w:r>
        <w:rPr>
          <w:rFonts w:ascii="宋体" w:hAnsi="宋体" w:hint="eastAsia"/>
          <w:sz w:val="24"/>
          <w:szCs w:val="22"/>
          <w:highlight w:val="yellow"/>
        </w:rPr>
        <w:t>&lt;</w:t>
      </w:r>
      <w:r>
        <w:rPr>
          <w:rFonts w:ascii="宋体" w:hAnsi="宋体"/>
          <w:sz w:val="24"/>
          <w:szCs w:val="22"/>
          <w:highlight w:val="yellow"/>
        </w:rPr>
        <w:t>6</w:t>
      </w:r>
      <w:r>
        <w:rPr>
          <w:rFonts w:ascii="宋体" w:hAnsi="宋体" w:hint="eastAsia"/>
          <w:sz w:val="24"/>
          <w:szCs w:val="22"/>
          <w:highlight w:val="yellow"/>
        </w:rPr>
        <w:t>m</w:t>
      </w:r>
      <w:r>
        <w:rPr>
          <w:rFonts w:ascii="宋体" w:hAnsi="宋体" w:hint="eastAsia"/>
          <w:sz w:val="24"/>
          <w:szCs w:val="22"/>
          <w:highlight w:val="yellow"/>
        </w:rPr>
        <w:t>且总质量</w:t>
      </w:r>
      <w:r>
        <w:rPr>
          <w:rFonts w:ascii="宋体" w:hAnsi="宋体" w:hint="eastAsia"/>
          <w:sz w:val="24"/>
          <w:szCs w:val="22"/>
          <w:highlight w:val="yellow"/>
        </w:rPr>
        <w:t>&lt;</w:t>
      </w:r>
      <w:r>
        <w:rPr>
          <w:rFonts w:ascii="宋体" w:hAnsi="宋体"/>
          <w:sz w:val="24"/>
          <w:szCs w:val="22"/>
          <w:highlight w:val="yellow"/>
        </w:rPr>
        <w:t>4500</w:t>
      </w:r>
      <w:r>
        <w:rPr>
          <w:rFonts w:ascii="宋体" w:hAnsi="宋体" w:hint="eastAsia"/>
          <w:sz w:val="24"/>
          <w:szCs w:val="22"/>
          <w:highlight w:val="yellow"/>
        </w:rPr>
        <w:t>kg</w:t>
      </w:r>
      <w:r>
        <w:rPr>
          <w:rFonts w:ascii="宋体" w:hAnsi="宋体" w:hint="eastAsia"/>
          <w:sz w:val="24"/>
          <w:szCs w:val="22"/>
          <w:highlight w:val="yellow"/>
        </w:rPr>
        <w:t>，不包括微型、三轮和低速货车。</w:t>
      </w:r>
    </w:p>
    <w:p w:rsidR="008D1102" w:rsidRDefault="00B3034B">
      <w:pPr>
        <w:spacing w:line="400" w:lineRule="exact"/>
        <w:ind w:firstLineChars="196" w:firstLine="472"/>
        <w:rPr>
          <w:rFonts w:ascii="宋体" w:hAnsi="宋体"/>
          <w:b/>
          <w:sz w:val="24"/>
          <w:highlight w:val="yellow"/>
        </w:rPr>
      </w:pPr>
      <w:r>
        <w:rPr>
          <w:rFonts w:ascii="宋体" w:hAnsi="宋体" w:hint="eastAsia"/>
          <w:b/>
          <w:sz w:val="24"/>
          <w:highlight w:val="yellow"/>
        </w:rPr>
        <w:t>车辆设备具体要求：</w:t>
      </w:r>
    </w:p>
    <w:p w:rsidR="008D1102" w:rsidRDefault="00B3034B">
      <w:pPr>
        <w:spacing w:line="480" w:lineRule="exact"/>
        <w:ind w:firstLineChars="196" w:firstLine="470"/>
        <w:rPr>
          <w:rFonts w:ascii="宋体" w:hAnsi="宋体"/>
          <w:bCs/>
          <w:kern w:val="0"/>
          <w:sz w:val="24"/>
          <w:highlight w:val="yellow"/>
        </w:rPr>
      </w:pPr>
      <w:r>
        <w:rPr>
          <w:rFonts w:ascii="宋体" w:hAnsi="宋体" w:hint="eastAsia"/>
          <w:bCs/>
          <w:kern w:val="0"/>
          <w:sz w:val="24"/>
          <w:highlight w:val="yellow"/>
        </w:rPr>
        <w:t>1</w:t>
      </w:r>
      <w:r>
        <w:rPr>
          <w:rFonts w:ascii="宋体" w:hAnsi="宋体" w:hint="eastAsia"/>
          <w:bCs/>
          <w:kern w:val="0"/>
          <w:sz w:val="24"/>
          <w:highlight w:val="yellow"/>
        </w:rPr>
        <w:t>、投标人可自行购置或租赁相应车辆以满足服务。</w:t>
      </w:r>
    </w:p>
    <w:p w:rsidR="008D1102" w:rsidRDefault="00B3034B">
      <w:pPr>
        <w:spacing w:line="480" w:lineRule="exact"/>
        <w:ind w:firstLineChars="200" w:firstLine="480"/>
        <w:rPr>
          <w:rFonts w:ascii="宋体" w:hAnsi="宋体"/>
          <w:sz w:val="24"/>
          <w:highlight w:val="yellow"/>
        </w:rPr>
      </w:pPr>
      <w:r>
        <w:rPr>
          <w:rFonts w:ascii="宋体" w:hAnsi="宋体" w:hint="eastAsia"/>
          <w:sz w:val="24"/>
          <w:highlight w:val="yellow"/>
        </w:rPr>
        <w:t>2</w:t>
      </w:r>
      <w:r>
        <w:rPr>
          <w:rFonts w:ascii="宋体" w:hAnsi="宋体" w:hint="eastAsia"/>
          <w:sz w:val="24"/>
          <w:highlight w:val="yellow"/>
        </w:rPr>
        <w:t>、车辆专用原则：投标人必须按照要求配备相关车辆设备，且承诺投入车辆均为该项目专用车辆，不得用于其他项目。在合同履行过程中，如发现专用车辆用于其它项目的，或在检查过程中有车辆不到位现象的，或未经采购人同意更换车辆的，将被视为违约，采购人有权对中标人收取违约金，道路清扫设备、垃圾收运设备收取违约金</w:t>
      </w:r>
      <w:r>
        <w:rPr>
          <w:rFonts w:ascii="宋体" w:hAnsi="宋体" w:hint="eastAsia"/>
          <w:sz w:val="24"/>
          <w:highlight w:val="yellow"/>
        </w:rPr>
        <w:t>10000</w:t>
      </w:r>
      <w:r>
        <w:rPr>
          <w:rFonts w:ascii="宋体" w:hAnsi="宋体" w:hint="eastAsia"/>
          <w:sz w:val="24"/>
          <w:highlight w:val="yellow"/>
        </w:rPr>
        <w:t>元</w:t>
      </w:r>
      <w:r>
        <w:rPr>
          <w:rFonts w:ascii="宋体" w:hAnsi="宋体" w:hint="eastAsia"/>
          <w:sz w:val="24"/>
          <w:highlight w:val="yellow"/>
        </w:rPr>
        <w:t>/</w:t>
      </w:r>
      <w:r>
        <w:rPr>
          <w:rFonts w:ascii="宋体" w:hAnsi="宋体" w:hint="eastAsia"/>
          <w:sz w:val="24"/>
          <w:highlight w:val="yellow"/>
        </w:rPr>
        <w:t>辆·次，其他车辆</w:t>
      </w:r>
      <w:r>
        <w:rPr>
          <w:rFonts w:ascii="宋体" w:hAnsi="宋体" w:hint="eastAsia"/>
          <w:sz w:val="24"/>
          <w:highlight w:val="yellow"/>
        </w:rPr>
        <w:t>2000</w:t>
      </w:r>
      <w:r>
        <w:rPr>
          <w:rFonts w:ascii="宋体" w:hAnsi="宋体" w:hint="eastAsia"/>
          <w:sz w:val="24"/>
          <w:highlight w:val="yellow"/>
        </w:rPr>
        <w:t>元</w:t>
      </w:r>
      <w:r>
        <w:rPr>
          <w:rFonts w:ascii="宋体" w:hAnsi="宋体" w:hint="eastAsia"/>
          <w:sz w:val="24"/>
          <w:highlight w:val="yellow"/>
        </w:rPr>
        <w:t>/</w:t>
      </w:r>
      <w:r>
        <w:rPr>
          <w:rFonts w:ascii="宋体" w:hAnsi="宋体" w:hint="eastAsia"/>
          <w:sz w:val="24"/>
          <w:highlight w:val="yellow"/>
        </w:rPr>
        <w:t>辆·次。若出现三次（含）以上该违约现象，采购人有权解除合同。</w:t>
      </w:r>
    </w:p>
    <w:p w:rsidR="008D1102" w:rsidRDefault="00B3034B">
      <w:pPr>
        <w:spacing w:line="480" w:lineRule="exact"/>
        <w:ind w:firstLineChars="200" w:firstLine="480"/>
        <w:rPr>
          <w:rFonts w:ascii="宋体" w:hAnsi="宋体"/>
          <w:sz w:val="24"/>
          <w:highlight w:val="yellow"/>
        </w:rPr>
      </w:pPr>
      <w:r>
        <w:rPr>
          <w:rFonts w:ascii="宋体" w:hAnsi="宋体" w:hint="eastAsia"/>
          <w:sz w:val="24"/>
          <w:highlight w:val="yellow"/>
        </w:rPr>
        <w:t>3</w:t>
      </w:r>
      <w:r>
        <w:rPr>
          <w:rFonts w:ascii="宋体" w:hAnsi="宋体" w:hint="eastAsia"/>
          <w:sz w:val="24"/>
          <w:highlight w:val="yellow"/>
        </w:rPr>
        <w:t>、若投</w:t>
      </w:r>
      <w:r>
        <w:rPr>
          <w:rFonts w:ascii="宋体" w:hAnsi="宋体" w:hint="eastAsia"/>
          <w:sz w:val="24"/>
          <w:highlight w:val="yellow"/>
        </w:rPr>
        <w:t>标人投入本项目的车辆不能满足招标文件要求的，须在发出中标通知书后的七天内向采购单位按投标书内车辆配置表出具配备计划（自购或租赁），在一个月内配齐作业车</w:t>
      </w:r>
      <w:r>
        <w:rPr>
          <w:rFonts w:ascii="宋体" w:hAnsi="宋体" w:hint="eastAsia"/>
          <w:sz w:val="24"/>
          <w:highlight w:val="yellow"/>
        </w:rPr>
        <w:lastRenderedPageBreak/>
        <w:t>辆，将作业车辆集中至采购人指定的车辆停放场所现场核查，达到可规范使用状态，包括但不限于车辆设备的通行、作业。中标后一个月内未将投标书内配置的车辆配备到位的，采购方有权取消其中标资格（已签订合同的终止合同）。</w:t>
      </w:r>
    </w:p>
    <w:p w:rsidR="008D1102" w:rsidRDefault="00B3034B">
      <w:pPr>
        <w:spacing w:line="480" w:lineRule="exact"/>
        <w:ind w:firstLineChars="200" w:firstLine="480"/>
        <w:rPr>
          <w:rFonts w:ascii="宋体" w:hAnsi="宋体"/>
          <w:sz w:val="24"/>
          <w:highlight w:val="yellow"/>
        </w:rPr>
      </w:pPr>
      <w:r>
        <w:rPr>
          <w:rFonts w:ascii="宋体" w:hAnsi="宋体" w:hint="eastAsia"/>
          <w:sz w:val="24"/>
          <w:highlight w:val="yellow"/>
        </w:rPr>
        <w:t>4</w:t>
      </w:r>
      <w:r>
        <w:rPr>
          <w:rFonts w:ascii="宋体" w:hAnsi="宋体" w:hint="eastAsia"/>
          <w:sz w:val="24"/>
          <w:highlight w:val="yellow"/>
        </w:rPr>
        <w:t>、车辆外观要求标识统一，中标后，必须按采购方要求进行车辆涂装，相关费用包含于投标报价内。</w:t>
      </w:r>
    </w:p>
    <w:p w:rsidR="008D1102" w:rsidRDefault="00B3034B">
      <w:pPr>
        <w:spacing w:line="480" w:lineRule="exact"/>
        <w:ind w:firstLineChars="200" w:firstLine="480"/>
        <w:rPr>
          <w:rFonts w:ascii="宋体" w:hAnsi="宋体"/>
          <w:sz w:val="24"/>
          <w:highlight w:val="yellow"/>
        </w:rPr>
      </w:pPr>
      <w:r>
        <w:rPr>
          <w:rFonts w:ascii="宋体" w:hAnsi="宋体"/>
          <w:sz w:val="24"/>
          <w:highlight w:val="yellow"/>
        </w:rPr>
        <w:t>5</w:t>
      </w:r>
      <w:r>
        <w:rPr>
          <w:rFonts w:ascii="宋体" w:hAnsi="宋体" w:hint="eastAsia"/>
          <w:sz w:val="24"/>
          <w:highlight w:val="yellow"/>
        </w:rPr>
        <w:t>、合同履行期间，中标人应做好车辆的维护保养工作，若专用车辆出</w:t>
      </w:r>
      <w:r>
        <w:rPr>
          <w:rFonts w:ascii="宋体" w:hAnsi="宋体" w:hint="eastAsia"/>
          <w:sz w:val="24"/>
          <w:highlight w:val="yellow"/>
        </w:rPr>
        <w:t>现故障，中标人应及时维修或采用临时提供备用车辆来进行保洁工作，若经维修后仍无法满足保洁要求的，中标人应及时进行更换，并报请采购人同意。中标人拒绝更换或更换不及时的，将视为违约，采购人有权对中标人收取违约金，道路清扫设备、垃圾收运设备收取违约金</w:t>
      </w:r>
      <w:r>
        <w:rPr>
          <w:rFonts w:ascii="宋体" w:hAnsi="宋体" w:hint="eastAsia"/>
          <w:sz w:val="24"/>
          <w:highlight w:val="yellow"/>
        </w:rPr>
        <w:t>10000</w:t>
      </w:r>
      <w:r>
        <w:rPr>
          <w:rFonts w:ascii="宋体" w:hAnsi="宋体" w:hint="eastAsia"/>
          <w:sz w:val="24"/>
          <w:highlight w:val="yellow"/>
        </w:rPr>
        <w:t>元</w:t>
      </w:r>
      <w:r>
        <w:rPr>
          <w:rFonts w:ascii="宋体" w:hAnsi="宋体" w:hint="eastAsia"/>
          <w:sz w:val="24"/>
          <w:highlight w:val="yellow"/>
        </w:rPr>
        <w:t>/</w:t>
      </w:r>
      <w:r>
        <w:rPr>
          <w:rFonts w:ascii="宋体" w:hAnsi="宋体" w:hint="eastAsia"/>
          <w:sz w:val="24"/>
          <w:highlight w:val="yellow"/>
        </w:rPr>
        <w:t>辆·次，其他车辆</w:t>
      </w:r>
      <w:r>
        <w:rPr>
          <w:rFonts w:ascii="宋体" w:hAnsi="宋体" w:hint="eastAsia"/>
          <w:sz w:val="24"/>
          <w:highlight w:val="yellow"/>
        </w:rPr>
        <w:t>2000</w:t>
      </w:r>
      <w:r>
        <w:rPr>
          <w:rFonts w:ascii="宋体" w:hAnsi="宋体" w:hint="eastAsia"/>
          <w:sz w:val="24"/>
          <w:highlight w:val="yellow"/>
        </w:rPr>
        <w:t>元</w:t>
      </w:r>
      <w:r>
        <w:rPr>
          <w:rFonts w:ascii="宋体" w:hAnsi="宋体" w:hint="eastAsia"/>
          <w:sz w:val="24"/>
          <w:highlight w:val="yellow"/>
        </w:rPr>
        <w:t>/</w:t>
      </w:r>
      <w:r>
        <w:rPr>
          <w:rFonts w:ascii="宋体" w:hAnsi="宋体" w:hint="eastAsia"/>
          <w:sz w:val="24"/>
          <w:highlight w:val="yellow"/>
        </w:rPr>
        <w:t>辆·次。若出现三次（含）以上该违约现象，采购人有权解除合同。</w:t>
      </w:r>
    </w:p>
    <w:p w:rsidR="008D1102" w:rsidRDefault="00B3034B">
      <w:pPr>
        <w:spacing w:line="480" w:lineRule="exact"/>
        <w:ind w:firstLineChars="200" w:firstLine="480"/>
        <w:rPr>
          <w:rFonts w:ascii="宋体" w:hAnsi="宋体"/>
          <w:sz w:val="24"/>
          <w:highlight w:val="yellow"/>
        </w:rPr>
      </w:pPr>
      <w:r>
        <w:rPr>
          <w:rFonts w:ascii="宋体" w:hAnsi="宋体"/>
          <w:sz w:val="24"/>
          <w:highlight w:val="yellow"/>
        </w:rPr>
        <w:t>6</w:t>
      </w:r>
      <w:r>
        <w:rPr>
          <w:rFonts w:ascii="宋体" w:hAnsi="宋体" w:hint="eastAsia"/>
          <w:sz w:val="24"/>
          <w:highlight w:val="yellow"/>
        </w:rPr>
        <w:t>、上述机动车辆为油车的，需达到国五排放标准。</w:t>
      </w:r>
    </w:p>
    <w:p w:rsidR="008D1102" w:rsidRDefault="00B3034B">
      <w:pPr>
        <w:spacing w:line="480" w:lineRule="exact"/>
        <w:ind w:firstLineChars="200" w:firstLine="480"/>
        <w:rPr>
          <w:rFonts w:ascii="宋体" w:hAnsi="宋体"/>
          <w:kern w:val="0"/>
          <w:sz w:val="24"/>
          <w:highlight w:val="yellow"/>
        </w:rPr>
      </w:pPr>
      <w:r>
        <w:rPr>
          <w:rFonts w:ascii="宋体" w:hAnsi="宋体"/>
          <w:kern w:val="0"/>
          <w:sz w:val="24"/>
          <w:highlight w:val="yellow"/>
        </w:rPr>
        <w:t>7</w:t>
      </w:r>
      <w:r>
        <w:rPr>
          <w:rFonts w:ascii="宋体" w:hAnsi="宋体" w:hint="eastAsia"/>
          <w:kern w:val="0"/>
          <w:sz w:val="24"/>
          <w:highlight w:val="yellow"/>
        </w:rPr>
        <w:t>、采用符合采购人及满足相关管理部门分类收集清运要求的环卫专业车辆。所有车辆外观整洁，车容车况良好，密闭运输。所产生费</w:t>
      </w:r>
      <w:r>
        <w:rPr>
          <w:rFonts w:ascii="宋体" w:hAnsi="宋体" w:hint="eastAsia"/>
          <w:kern w:val="0"/>
          <w:sz w:val="24"/>
          <w:highlight w:val="yellow"/>
        </w:rPr>
        <w:t>用（驾驶员、燃油、维修、保险等）及事故责任均由中标人承担。</w:t>
      </w:r>
    </w:p>
    <w:p w:rsidR="008D1102" w:rsidRDefault="00B3034B">
      <w:pPr>
        <w:spacing w:line="480" w:lineRule="exact"/>
        <w:ind w:firstLineChars="200" w:firstLine="480"/>
        <w:rPr>
          <w:rFonts w:ascii="宋体" w:hAnsi="宋体"/>
          <w:kern w:val="0"/>
          <w:sz w:val="24"/>
          <w:highlight w:val="yellow"/>
        </w:rPr>
      </w:pPr>
      <w:r>
        <w:rPr>
          <w:rFonts w:ascii="宋体" w:hAnsi="宋体"/>
          <w:kern w:val="0"/>
          <w:sz w:val="24"/>
          <w:highlight w:val="yellow"/>
        </w:rPr>
        <w:t>8</w:t>
      </w:r>
      <w:r>
        <w:rPr>
          <w:rFonts w:ascii="宋体" w:hAnsi="宋体" w:hint="eastAsia"/>
          <w:kern w:val="0"/>
          <w:sz w:val="24"/>
          <w:highlight w:val="yellow"/>
        </w:rPr>
        <w:t>、垃圾收集车驾驶员具备符合准驾要求的机动车驾驶证，环卫机动和电动作业车辆符合法律法规要求，具备购买或租赁手续，所产生费用及事故责任均由中标人承担。</w:t>
      </w:r>
    </w:p>
    <w:p w:rsidR="008D1102" w:rsidRDefault="00B3034B">
      <w:pPr>
        <w:spacing w:line="480" w:lineRule="exact"/>
        <w:ind w:firstLineChars="200" w:firstLine="480"/>
        <w:rPr>
          <w:rFonts w:ascii="宋体" w:hAnsi="宋体"/>
          <w:kern w:val="0"/>
          <w:sz w:val="24"/>
          <w:highlight w:val="yellow"/>
        </w:rPr>
      </w:pPr>
      <w:r>
        <w:rPr>
          <w:rFonts w:ascii="宋体" w:hAnsi="宋体"/>
          <w:kern w:val="0"/>
          <w:sz w:val="24"/>
          <w:highlight w:val="yellow"/>
        </w:rPr>
        <w:t>9</w:t>
      </w:r>
      <w:r>
        <w:rPr>
          <w:rFonts w:ascii="宋体" w:hAnsi="宋体" w:hint="eastAsia"/>
          <w:kern w:val="0"/>
          <w:sz w:val="24"/>
          <w:highlight w:val="yellow"/>
        </w:rPr>
        <w:t>、当采购人在合同期间如更换中转站压缩设备，中标人应更换或增添相应适配的转运车，其费用不得另行增加。</w:t>
      </w:r>
    </w:p>
    <w:p w:rsidR="008D1102" w:rsidRDefault="00B3034B">
      <w:pPr>
        <w:spacing w:line="480" w:lineRule="exact"/>
        <w:ind w:firstLineChars="200" w:firstLine="480"/>
        <w:rPr>
          <w:rFonts w:ascii="宋体" w:hAnsi="宋体"/>
          <w:kern w:val="0"/>
          <w:sz w:val="24"/>
          <w:highlight w:val="yellow"/>
        </w:rPr>
      </w:pPr>
      <w:r>
        <w:rPr>
          <w:rFonts w:ascii="宋体" w:hAnsi="宋体" w:hint="eastAsia"/>
          <w:kern w:val="0"/>
          <w:sz w:val="24"/>
          <w:highlight w:val="yellow"/>
        </w:rPr>
        <w:t>1</w:t>
      </w:r>
      <w:r>
        <w:rPr>
          <w:rFonts w:ascii="宋体" w:hAnsi="宋体"/>
          <w:kern w:val="0"/>
          <w:sz w:val="24"/>
          <w:highlight w:val="yellow"/>
        </w:rPr>
        <w:t>0</w:t>
      </w:r>
      <w:r>
        <w:rPr>
          <w:rFonts w:ascii="宋体" w:hAnsi="宋体" w:hint="eastAsia"/>
          <w:kern w:val="0"/>
          <w:sz w:val="24"/>
          <w:highlight w:val="yellow"/>
        </w:rPr>
        <w:t>、本项目服务过程中所有安全责任均由中标人承担。</w:t>
      </w:r>
    </w:p>
    <w:p w:rsidR="008D1102" w:rsidRDefault="00B3034B">
      <w:pPr>
        <w:spacing w:line="480" w:lineRule="exact"/>
        <w:ind w:firstLineChars="200" w:firstLine="480"/>
        <w:rPr>
          <w:rFonts w:ascii="宋体" w:hAnsi="宋体"/>
          <w:bCs/>
          <w:sz w:val="28"/>
          <w:szCs w:val="28"/>
          <w:highlight w:val="yellow"/>
        </w:rPr>
      </w:pPr>
      <w:r>
        <w:rPr>
          <w:rFonts w:ascii="宋体" w:hAnsi="宋体" w:hint="eastAsia"/>
          <w:kern w:val="0"/>
          <w:sz w:val="24"/>
          <w:highlight w:val="yellow"/>
        </w:rPr>
        <w:t>1</w:t>
      </w:r>
      <w:r>
        <w:rPr>
          <w:rFonts w:ascii="宋体" w:hAnsi="宋体"/>
          <w:kern w:val="0"/>
          <w:sz w:val="24"/>
          <w:highlight w:val="yellow"/>
        </w:rPr>
        <w:t>1</w:t>
      </w:r>
      <w:r>
        <w:rPr>
          <w:rFonts w:ascii="宋体" w:hAnsi="宋体" w:hint="eastAsia"/>
          <w:kern w:val="0"/>
          <w:sz w:val="24"/>
          <w:highlight w:val="yellow"/>
        </w:rPr>
        <w:t>、当供应商被取消中标资格（或终止合同），采购人将重新招标，取消中标资格（终止合同）的单位将在三年内不得参加采购方本项目的招标活动。</w:t>
      </w:r>
    </w:p>
    <w:p w:rsidR="008D1102" w:rsidRDefault="008D1102">
      <w:pPr>
        <w:spacing w:line="400" w:lineRule="exact"/>
        <w:ind w:firstLineChars="200" w:firstLine="480"/>
        <w:rPr>
          <w:rFonts w:ascii="宋体" w:hAnsi="宋体"/>
          <w:kern w:val="0"/>
          <w:sz w:val="24"/>
        </w:rPr>
      </w:pPr>
    </w:p>
    <w:p w:rsidR="008D1102" w:rsidRDefault="00B3034B">
      <w:pPr>
        <w:widowControl/>
        <w:shd w:val="clear" w:color="auto" w:fill="FFFFFF"/>
        <w:spacing w:line="400" w:lineRule="exact"/>
        <w:rPr>
          <w:rFonts w:ascii="宋体" w:hAnsi="宋体"/>
          <w:sz w:val="28"/>
          <w:szCs w:val="28"/>
        </w:rPr>
      </w:pPr>
      <w:r>
        <w:rPr>
          <w:rFonts w:ascii="宋体" w:hAnsi="宋体" w:hint="eastAsia"/>
          <w:sz w:val="28"/>
          <w:szCs w:val="28"/>
        </w:rPr>
        <w:t>五、考核细则</w:t>
      </w:r>
    </w:p>
    <w:p w:rsidR="008D1102" w:rsidRDefault="00B3034B">
      <w:pPr>
        <w:spacing w:line="400" w:lineRule="exact"/>
        <w:rPr>
          <w:rFonts w:ascii="宋体" w:hAnsi="宋体"/>
          <w:b/>
          <w:sz w:val="24"/>
        </w:rPr>
      </w:pPr>
      <w:r>
        <w:rPr>
          <w:rFonts w:ascii="宋体" w:hAnsi="宋体" w:hint="eastAsia"/>
          <w:b/>
          <w:sz w:val="24"/>
        </w:rPr>
        <w:t>（一）道路清扫保洁</w:t>
      </w:r>
    </w:p>
    <w:p w:rsidR="008D1102" w:rsidRDefault="00B3034B">
      <w:pPr>
        <w:widowControl/>
        <w:spacing w:line="400" w:lineRule="exact"/>
        <w:ind w:firstLineChars="200" w:firstLine="480"/>
        <w:rPr>
          <w:rFonts w:ascii="宋体" w:hAnsi="宋体"/>
          <w:kern w:val="0"/>
          <w:sz w:val="24"/>
        </w:rPr>
      </w:pPr>
      <w:r>
        <w:rPr>
          <w:rFonts w:ascii="宋体" w:hAnsi="宋体" w:hint="eastAsia"/>
          <w:kern w:val="0"/>
          <w:sz w:val="24"/>
        </w:rPr>
        <w:t>1</w:t>
      </w:r>
      <w:r>
        <w:rPr>
          <w:rFonts w:ascii="宋体" w:hAnsi="宋体" w:hint="eastAsia"/>
          <w:kern w:val="0"/>
          <w:sz w:val="24"/>
        </w:rPr>
        <w:t>、道路清扫保洁空白点，低于</w:t>
      </w:r>
      <w:r>
        <w:rPr>
          <w:rFonts w:ascii="宋体" w:hAnsi="宋体" w:hint="eastAsia"/>
          <w:kern w:val="0"/>
          <w:sz w:val="24"/>
        </w:rPr>
        <w:t>12</w:t>
      </w:r>
      <w:r>
        <w:rPr>
          <w:rFonts w:ascii="宋体" w:hAnsi="宋体" w:hint="eastAsia"/>
          <w:kern w:val="0"/>
          <w:sz w:val="24"/>
        </w:rPr>
        <w:t>小时动态保洁的扣</w:t>
      </w:r>
      <w:r>
        <w:rPr>
          <w:rFonts w:ascii="宋体" w:hAnsi="宋体" w:hint="eastAsia"/>
          <w:kern w:val="0"/>
          <w:sz w:val="24"/>
        </w:rPr>
        <w:t>1</w:t>
      </w:r>
      <w:r>
        <w:rPr>
          <w:rFonts w:ascii="宋体" w:hAnsi="宋体" w:hint="eastAsia"/>
          <w:kern w:val="0"/>
          <w:sz w:val="24"/>
        </w:rPr>
        <w:t>分</w:t>
      </w:r>
      <w:r>
        <w:rPr>
          <w:rFonts w:ascii="宋体" w:hAnsi="宋体" w:hint="eastAsia"/>
          <w:kern w:val="0"/>
          <w:sz w:val="24"/>
        </w:rPr>
        <w:t>/</w:t>
      </w:r>
      <w:r>
        <w:rPr>
          <w:rFonts w:ascii="宋体" w:hAnsi="宋体" w:hint="eastAsia"/>
          <w:kern w:val="0"/>
          <w:sz w:val="24"/>
        </w:rPr>
        <w:t>次。</w:t>
      </w:r>
    </w:p>
    <w:p w:rsidR="008D1102" w:rsidRDefault="00B3034B">
      <w:pPr>
        <w:widowControl/>
        <w:spacing w:line="400" w:lineRule="exact"/>
        <w:ind w:firstLineChars="200" w:firstLine="480"/>
        <w:rPr>
          <w:rFonts w:ascii="宋体" w:hAnsi="宋体"/>
          <w:kern w:val="0"/>
          <w:sz w:val="24"/>
        </w:rPr>
      </w:pPr>
      <w:r>
        <w:rPr>
          <w:rFonts w:ascii="宋体" w:hAnsi="宋体" w:hint="eastAsia"/>
          <w:kern w:val="0"/>
          <w:sz w:val="24"/>
        </w:rPr>
        <w:t>2</w:t>
      </w:r>
      <w:r>
        <w:rPr>
          <w:rFonts w:ascii="宋体" w:hAnsi="宋体" w:hint="eastAsia"/>
          <w:kern w:val="0"/>
          <w:sz w:val="24"/>
        </w:rPr>
        <w:t>、道路清扫保洁未达到“四无五净”要求，即：有零星垃圾、杂物，有果皮、纸屑、烟蒂，有积灰泥、积水、污物，有堵塞窨井、沟眼；路面（人行道）、窨井沟眼、绿化带目视范围及隔离护栏下保洁不到位的扣</w:t>
      </w:r>
      <w:r>
        <w:rPr>
          <w:rFonts w:ascii="宋体" w:hAnsi="宋体" w:hint="eastAsia"/>
          <w:kern w:val="0"/>
          <w:sz w:val="24"/>
        </w:rPr>
        <w:t>3</w:t>
      </w:r>
      <w:r>
        <w:rPr>
          <w:rFonts w:ascii="宋体" w:hAnsi="宋体" w:hint="eastAsia"/>
          <w:kern w:val="0"/>
          <w:sz w:val="24"/>
        </w:rPr>
        <w:t>分</w:t>
      </w:r>
      <w:r>
        <w:rPr>
          <w:rFonts w:ascii="宋体" w:hAnsi="宋体" w:hint="eastAsia"/>
          <w:kern w:val="0"/>
          <w:sz w:val="24"/>
        </w:rPr>
        <w:t>/</w:t>
      </w:r>
      <w:r>
        <w:rPr>
          <w:rFonts w:ascii="宋体" w:hAnsi="宋体" w:hint="eastAsia"/>
          <w:kern w:val="0"/>
          <w:sz w:val="24"/>
        </w:rPr>
        <w:t>处。路面积尘严重路段未用高压清洗车定期冲洗的扣</w:t>
      </w:r>
      <w:r>
        <w:rPr>
          <w:rFonts w:ascii="宋体" w:hAnsi="宋体" w:hint="eastAsia"/>
          <w:kern w:val="0"/>
          <w:sz w:val="24"/>
        </w:rPr>
        <w:t>2</w:t>
      </w:r>
      <w:r>
        <w:rPr>
          <w:rFonts w:ascii="宋体" w:hAnsi="宋体" w:hint="eastAsia"/>
          <w:kern w:val="0"/>
          <w:sz w:val="24"/>
        </w:rPr>
        <w:t>分</w:t>
      </w:r>
      <w:r>
        <w:rPr>
          <w:rFonts w:ascii="宋体" w:hAnsi="宋体" w:hint="eastAsia"/>
          <w:kern w:val="0"/>
          <w:sz w:val="24"/>
        </w:rPr>
        <w:t>/</w:t>
      </w:r>
      <w:r>
        <w:rPr>
          <w:rFonts w:ascii="宋体" w:hAnsi="宋体" w:hint="eastAsia"/>
          <w:kern w:val="0"/>
          <w:sz w:val="24"/>
        </w:rPr>
        <w:t>处。</w:t>
      </w:r>
      <w:r>
        <w:rPr>
          <w:rFonts w:ascii="宋体" w:hAnsi="宋体" w:hint="eastAsia"/>
          <w:kern w:val="0"/>
          <w:sz w:val="24"/>
        </w:rPr>
        <w:t xml:space="preserve"> </w:t>
      </w:r>
    </w:p>
    <w:p w:rsidR="008D1102" w:rsidRDefault="00B3034B">
      <w:pPr>
        <w:widowControl/>
        <w:spacing w:line="400" w:lineRule="exact"/>
        <w:ind w:firstLineChars="200" w:firstLine="480"/>
        <w:rPr>
          <w:rFonts w:ascii="宋体" w:hAnsi="宋体"/>
          <w:kern w:val="0"/>
          <w:sz w:val="24"/>
        </w:rPr>
      </w:pPr>
      <w:r>
        <w:rPr>
          <w:rFonts w:ascii="宋体" w:hAnsi="宋体" w:hint="eastAsia"/>
          <w:kern w:val="0"/>
          <w:sz w:val="24"/>
        </w:rPr>
        <w:lastRenderedPageBreak/>
        <w:t>3</w:t>
      </w:r>
      <w:r>
        <w:rPr>
          <w:rFonts w:ascii="宋体" w:hAnsi="宋体" w:hint="eastAsia"/>
          <w:kern w:val="0"/>
          <w:sz w:val="24"/>
        </w:rPr>
        <w:t>、保洁人员未在规定路段内巡回保洁或擅自脱岗，二级路段飘浮物停留时间超过</w:t>
      </w:r>
      <w:r>
        <w:rPr>
          <w:rFonts w:ascii="宋体" w:hAnsi="宋体" w:hint="eastAsia"/>
          <w:kern w:val="0"/>
          <w:sz w:val="24"/>
        </w:rPr>
        <w:t>10</w:t>
      </w:r>
      <w:r>
        <w:rPr>
          <w:rFonts w:ascii="宋体" w:hAnsi="宋体" w:hint="eastAsia"/>
          <w:kern w:val="0"/>
          <w:sz w:val="24"/>
        </w:rPr>
        <w:t>分钟、三级路段超过</w:t>
      </w:r>
      <w:r>
        <w:rPr>
          <w:rFonts w:ascii="宋体" w:hAnsi="宋体" w:hint="eastAsia"/>
          <w:kern w:val="0"/>
          <w:sz w:val="24"/>
        </w:rPr>
        <w:t>20</w:t>
      </w:r>
      <w:r>
        <w:rPr>
          <w:rFonts w:ascii="宋体" w:hAnsi="宋体" w:hint="eastAsia"/>
          <w:kern w:val="0"/>
          <w:sz w:val="24"/>
        </w:rPr>
        <w:t>分钟的，扣</w:t>
      </w:r>
      <w:r>
        <w:rPr>
          <w:rFonts w:ascii="宋体" w:hAnsi="宋体" w:hint="eastAsia"/>
          <w:kern w:val="0"/>
          <w:sz w:val="24"/>
        </w:rPr>
        <w:t>2</w:t>
      </w:r>
      <w:r>
        <w:rPr>
          <w:rFonts w:ascii="宋体" w:hAnsi="宋体" w:hint="eastAsia"/>
          <w:kern w:val="0"/>
          <w:sz w:val="24"/>
        </w:rPr>
        <w:t>分</w:t>
      </w:r>
      <w:r>
        <w:rPr>
          <w:rFonts w:ascii="宋体" w:hAnsi="宋体" w:hint="eastAsia"/>
          <w:kern w:val="0"/>
          <w:sz w:val="24"/>
        </w:rPr>
        <w:t>/</w:t>
      </w:r>
      <w:r>
        <w:rPr>
          <w:rFonts w:ascii="宋体" w:hAnsi="宋体" w:hint="eastAsia"/>
          <w:kern w:val="0"/>
          <w:sz w:val="24"/>
        </w:rPr>
        <w:t>处。</w:t>
      </w:r>
    </w:p>
    <w:p w:rsidR="008D1102" w:rsidRDefault="00B3034B">
      <w:pPr>
        <w:widowControl/>
        <w:spacing w:line="400" w:lineRule="exact"/>
        <w:ind w:firstLineChars="200" w:firstLine="480"/>
        <w:rPr>
          <w:rFonts w:ascii="宋体" w:hAnsi="宋体"/>
          <w:kern w:val="0"/>
          <w:sz w:val="24"/>
        </w:rPr>
      </w:pPr>
      <w:r>
        <w:rPr>
          <w:rFonts w:ascii="宋体" w:hAnsi="宋体" w:hint="eastAsia"/>
          <w:sz w:val="24"/>
        </w:rPr>
        <w:t>4</w:t>
      </w:r>
      <w:r>
        <w:rPr>
          <w:rFonts w:ascii="宋体" w:hAnsi="宋体" w:hint="eastAsia"/>
          <w:sz w:val="24"/>
        </w:rPr>
        <w:t>、交叉地段未互相扫过扣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次。</w:t>
      </w:r>
    </w:p>
    <w:p w:rsidR="008D1102" w:rsidRDefault="00B3034B">
      <w:pPr>
        <w:widowControl/>
        <w:spacing w:line="400" w:lineRule="exact"/>
        <w:ind w:firstLineChars="200" w:firstLine="480"/>
        <w:rPr>
          <w:rFonts w:ascii="宋体" w:hAnsi="宋体"/>
          <w:kern w:val="0"/>
          <w:sz w:val="24"/>
        </w:rPr>
      </w:pPr>
      <w:r>
        <w:rPr>
          <w:rFonts w:ascii="宋体" w:hAnsi="宋体" w:hint="eastAsia"/>
          <w:kern w:val="0"/>
          <w:sz w:val="24"/>
        </w:rPr>
        <w:t>5</w:t>
      </w:r>
      <w:r>
        <w:rPr>
          <w:rFonts w:ascii="宋体" w:hAnsi="宋体" w:hint="eastAsia"/>
          <w:kern w:val="0"/>
          <w:sz w:val="24"/>
        </w:rPr>
        <w:t>、环卫</w:t>
      </w:r>
      <w:r>
        <w:rPr>
          <w:rFonts w:ascii="宋体" w:hAnsi="宋体" w:hint="eastAsia"/>
          <w:kern w:val="0"/>
          <w:sz w:val="24"/>
        </w:rPr>
        <w:t>工人未按规范穿着环卫工作服</w:t>
      </w:r>
      <w:r>
        <w:rPr>
          <w:rFonts w:ascii="宋体" w:hAnsi="宋体" w:hint="eastAsia"/>
          <w:sz w:val="24"/>
        </w:rPr>
        <w:t>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人</w:t>
      </w:r>
      <w:r>
        <w:rPr>
          <w:rFonts w:ascii="宋体" w:hAnsi="宋体" w:hint="eastAsia"/>
          <w:sz w:val="24"/>
        </w:rPr>
        <w:t>/</w:t>
      </w:r>
      <w:r>
        <w:rPr>
          <w:rFonts w:ascii="宋体" w:hAnsi="宋体" w:hint="eastAsia"/>
          <w:sz w:val="24"/>
        </w:rPr>
        <w:t>次</w:t>
      </w:r>
      <w:r>
        <w:rPr>
          <w:rFonts w:ascii="宋体" w:hAnsi="宋体" w:hint="eastAsia"/>
          <w:kern w:val="0"/>
          <w:sz w:val="24"/>
        </w:rPr>
        <w:t>。</w:t>
      </w:r>
    </w:p>
    <w:p w:rsidR="008D1102" w:rsidRDefault="00B3034B">
      <w:pPr>
        <w:widowControl/>
        <w:spacing w:line="400" w:lineRule="exact"/>
        <w:ind w:firstLineChars="200" w:firstLine="480"/>
        <w:rPr>
          <w:rFonts w:ascii="宋体" w:hAnsi="宋体"/>
          <w:kern w:val="0"/>
          <w:sz w:val="24"/>
        </w:rPr>
      </w:pPr>
      <w:r>
        <w:rPr>
          <w:rFonts w:ascii="宋体" w:hAnsi="宋体" w:hint="eastAsia"/>
          <w:kern w:val="0"/>
          <w:sz w:val="24"/>
        </w:rPr>
        <w:t>6</w:t>
      </w:r>
      <w:r>
        <w:rPr>
          <w:rFonts w:ascii="宋体" w:hAnsi="宋体" w:hint="eastAsia"/>
          <w:kern w:val="0"/>
          <w:sz w:val="24"/>
        </w:rPr>
        <w:t>、</w:t>
      </w:r>
      <w:r>
        <w:rPr>
          <w:rFonts w:ascii="宋体" w:hAnsi="宋体" w:hint="eastAsia"/>
          <w:sz w:val="24"/>
        </w:rPr>
        <w:t>保洁车辆不整洁扣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辆，工具摆放杂乱扣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r>
        <w:rPr>
          <w:rFonts w:ascii="宋体" w:hAnsi="宋体" w:hint="eastAsia"/>
          <w:kern w:val="0"/>
          <w:sz w:val="24"/>
        </w:rPr>
        <w:t>,</w:t>
      </w:r>
      <w:r>
        <w:rPr>
          <w:rFonts w:ascii="宋体" w:hAnsi="宋体" w:hint="eastAsia"/>
          <w:kern w:val="0"/>
          <w:sz w:val="24"/>
        </w:rPr>
        <w:t>作业时妨碍行人、其它车辆通行</w:t>
      </w:r>
      <w:r>
        <w:rPr>
          <w:rFonts w:ascii="宋体" w:hAnsi="宋体" w:hint="eastAsia"/>
          <w:kern w:val="0"/>
          <w:sz w:val="24"/>
        </w:rPr>
        <w:t>1</w:t>
      </w:r>
      <w:r>
        <w:rPr>
          <w:rFonts w:ascii="宋体" w:hAnsi="宋体" w:hint="eastAsia"/>
          <w:kern w:val="0"/>
          <w:sz w:val="24"/>
        </w:rPr>
        <w:t>分</w:t>
      </w:r>
      <w:r>
        <w:rPr>
          <w:rFonts w:ascii="宋体" w:hAnsi="宋体" w:hint="eastAsia"/>
          <w:kern w:val="0"/>
          <w:sz w:val="24"/>
        </w:rPr>
        <w:t>/</w:t>
      </w:r>
      <w:r>
        <w:rPr>
          <w:rFonts w:ascii="宋体" w:hAnsi="宋体" w:hint="eastAsia"/>
          <w:kern w:val="0"/>
          <w:sz w:val="24"/>
        </w:rPr>
        <w:t>次。</w:t>
      </w:r>
    </w:p>
    <w:p w:rsidR="008D1102" w:rsidRDefault="00B3034B">
      <w:pPr>
        <w:spacing w:line="400" w:lineRule="exact"/>
        <w:ind w:firstLineChars="200" w:firstLine="480"/>
        <w:textAlignment w:val="baseline"/>
        <w:rPr>
          <w:rFonts w:ascii="宋体" w:hAnsi="宋体"/>
          <w:sz w:val="24"/>
        </w:rPr>
      </w:pPr>
      <w:r>
        <w:rPr>
          <w:rFonts w:ascii="宋体" w:hAnsi="宋体" w:hint="eastAsia"/>
          <w:kern w:val="0"/>
          <w:sz w:val="24"/>
        </w:rPr>
        <w:t>7</w:t>
      </w:r>
      <w:r>
        <w:rPr>
          <w:rFonts w:ascii="宋体" w:hAnsi="宋体" w:hint="eastAsia"/>
          <w:kern w:val="0"/>
          <w:sz w:val="24"/>
        </w:rPr>
        <w:t>、</w:t>
      </w:r>
      <w:r>
        <w:rPr>
          <w:rFonts w:ascii="宋体" w:hAnsi="宋体" w:hint="eastAsia"/>
          <w:sz w:val="24"/>
        </w:rPr>
        <w:t>未按规定处理垃圾（焚烧、乱倒）或发现清扫保洁垃圾未倒在指定地点扣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次。</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8</w:t>
      </w:r>
      <w:r>
        <w:rPr>
          <w:rFonts w:ascii="宋体" w:hAnsi="宋体" w:hint="eastAsia"/>
          <w:sz w:val="24"/>
        </w:rPr>
        <w:t>、每日清扫作业，未避开上下班交通高峰，春、夏、秋三季，两班制道路第一遍清扫作业未于</w:t>
      </w:r>
      <w:r>
        <w:rPr>
          <w:rFonts w:ascii="宋体" w:hAnsi="宋体" w:hint="eastAsia"/>
          <w:sz w:val="24"/>
        </w:rPr>
        <w:t>7</w:t>
      </w:r>
      <w:r>
        <w:rPr>
          <w:rFonts w:ascii="宋体" w:hAnsi="宋体" w:hint="eastAsia"/>
          <w:sz w:val="24"/>
        </w:rPr>
        <w:t>：</w:t>
      </w:r>
      <w:r>
        <w:rPr>
          <w:rFonts w:ascii="宋体" w:hAnsi="宋体"/>
          <w:sz w:val="24"/>
        </w:rPr>
        <w:t>0</w:t>
      </w:r>
      <w:r>
        <w:rPr>
          <w:rFonts w:ascii="宋体" w:hAnsi="宋体" w:hint="eastAsia"/>
          <w:sz w:val="24"/>
        </w:rPr>
        <w:t>0</w:t>
      </w:r>
      <w:r>
        <w:rPr>
          <w:rFonts w:ascii="宋体" w:hAnsi="宋体" w:hint="eastAsia"/>
          <w:sz w:val="24"/>
        </w:rPr>
        <w:t>前结束，一班制道路未于</w:t>
      </w:r>
      <w:r>
        <w:rPr>
          <w:rFonts w:ascii="宋体" w:hAnsi="宋体"/>
          <w:sz w:val="24"/>
        </w:rPr>
        <w:t>7</w:t>
      </w:r>
      <w:r>
        <w:rPr>
          <w:rFonts w:ascii="宋体" w:hAnsi="宋体" w:hint="eastAsia"/>
          <w:sz w:val="24"/>
        </w:rPr>
        <w:t>：</w:t>
      </w:r>
      <w:r>
        <w:rPr>
          <w:rFonts w:ascii="宋体" w:hAnsi="宋体" w:hint="eastAsia"/>
          <w:sz w:val="24"/>
        </w:rPr>
        <w:t>30</w:t>
      </w:r>
      <w:r>
        <w:rPr>
          <w:rFonts w:ascii="宋体" w:hAnsi="宋体" w:hint="eastAsia"/>
          <w:sz w:val="24"/>
        </w:rPr>
        <w:t>前结束的，冬季未于</w:t>
      </w:r>
      <w:r>
        <w:rPr>
          <w:rFonts w:ascii="宋体" w:hAnsi="宋体"/>
          <w:sz w:val="24"/>
        </w:rPr>
        <w:t>7</w:t>
      </w:r>
      <w:r>
        <w:rPr>
          <w:rFonts w:ascii="宋体" w:hAnsi="宋体" w:hint="eastAsia"/>
          <w:sz w:val="24"/>
        </w:rPr>
        <w:t>：</w:t>
      </w:r>
      <w:r>
        <w:rPr>
          <w:rFonts w:ascii="宋体" w:hAnsi="宋体"/>
          <w:sz w:val="24"/>
        </w:rPr>
        <w:t>3</w:t>
      </w:r>
      <w:r>
        <w:rPr>
          <w:rFonts w:ascii="宋体" w:hAnsi="宋体" w:hint="eastAsia"/>
          <w:sz w:val="24"/>
        </w:rPr>
        <w:t>0</w:t>
      </w:r>
      <w:r>
        <w:rPr>
          <w:rFonts w:ascii="宋体" w:hAnsi="宋体" w:hint="eastAsia"/>
          <w:sz w:val="24"/>
        </w:rPr>
        <w:t>和</w:t>
      </w:r>
      <w:r>
        <w:rPr>
          <w:rFonts w:ascii="宋体" w:hAnsi="宋体" w:hint="eastAsia"/>
          <w:sz w:val="24"/>
        </w:rPr>
        <w:t>8:</w:t>
      </w:r>
      <w:r>
        <w:rPr>
          <w:rFonts w:ascii="宋体" w:hAnsi="宋体"/>
          <w:sz w:val="24"/>
        </w:rPr>
        <w:t>0</w:t>
      </w:r>
      <w:r>
        <w:rPr>
          <w:rFonts w:ascii="宋体" w:hAnsi="宋体" w:hint="eastAsia"/>
          <w:sz w:val="24"/>
        </w:rPr>
        <w:t>0</w:t>
      </w:r>
      <w:r>
        <w:rPr>
          <w:rFonts w:ascii="宋体" w:hAnsi="宋体" w:hint="eastAsia"/>
          <w:sz w:val="24"/>
        </w:rPr>
        <w:t>前结束的，扣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次。</w:t>
      </w:r>
    </w:p>
    <w:p w:rsidR="008D1102" w:rsidRDefault="00B3034B">
      <w:pPr>
        <w:spacing w:line="400" w:lineRule="exact"/>
        <w:ind w:firstLineChars="200" w:firstLine="480"/>
        <w:textAlignment w:val="baseline"/>
        <w:rPr>
          <w:rFonts w:ascii="宋体" w:hAnsi="宋体"/>
          <w:kern w:val="0"/>
          <w:sz w:val="24"/>
        </w:rPr>
      </w:pPr>
      <w:r>
        <w:rPr>
          <w:rFonts w:ascii="宋体" w:hAnsi="宋体" w:hint="eastAsia"/>
          <w:sz w:val="24"/>
        </w:rPr>
        <w:t>9</w:t>
      </w:r>
      <w:r>
        <w:rPr>
          <w:rFonts w:ascii="宋体" w:hAnsi="宋体" w:hint="eastAsia"/>
          <w:sz w:val="24"/>
        </w:rPr>
        <w:t>、路面清扫的垃圾，未在</w:t>
      </w:r>
      <w:r>
        <w:rPr>
          <w:rFonts w:ascii="宋体" w:hAnsi="宋体" w:hint="eastAsia"/>
          <w:kern w:val="0"/>
          <w:sz w:val="24"/>
        </w:rPr>
        <w:t>清扫结束前清运干净的扣</w:t>
      </w:r>
      <w:r>
        <w:rPr>
          <w:rFonts w:ascii="宋体" w:hAnsi="宋体" w:hint="eastAsia"/>
          <w:kern w:val="0"/>
          <w:sz w:val="24"/>
        </w:rPr>
        <w:t>1</w:t>
      </w:r>
      <w:r>
        <w:rPr>
          <w:rFonts w:ascii="宋体" w:hAnsi="宋体" w:hint="eastAsia"/>
          <w:kern w:val="0"/>
          <w:sz w:val="24"/>
        </w:rPr>
        <w:t>分</w:t>
      </w:r>
      <w:r>
        <w:rPr>
          <w:rFonts w:ascii="宋体" w:hAnsi="宋体" w:hint="eastAsia"/>
          <w:kern w:val="0"/>
          <w:sz w:val="24"/>
        </w:rPr>
        <w:t>/</w:t>
      </w:r>
      <w:r>
        <w:rPr>
          <w:rFonts w:ascii="宋体" w:hAnsi="宋体" w:hint="eastAsia"/>
          <w:kern w:val="0"/>
          <w:sz w:val="24"/>
        </w:rPr>
        <w:t>次。</w:t>
      </w:r>
    </w:p>
    <w:p w:rsidR="008D1102" w:rsidRDefault="00B3034B">
      <w:pPr>
        <w:widowControl/>
        <w:spacing w:line="400" w:lineRule="exact"/>
        <w:ind w:firstLineChars="200" w:firstLine="480"/>
        <w:rPr>
          <w:rFonts w:ascii="宋体" w:hAnsi="宋体"/>
          <w:sz w:val="24"/>
        </w:rPr>
      </w:pPr>
      <w:r>
        <w:rPr>
          <w:rFonts w:ascii="宋体" w:hAnsi="宋体" w:hint="eastAsia"/>
          <w:kern w:val="0"/>
          <w:sz w:val="24"/>
        </w:rPr>
        <w:t>10</w:t>
      </w:r>
      <w:r>
        <w:rPr>
          <w:rFonts w:ascii="宋体" w:hAnsi="宋体" w:hint="eastAsia"/>
          <w:kern w:val="0"/>
          <w:sz w:val="24"/>
        </w:rPr>
        <w:t>、</w:t>
      </w:r>
      <w:r>
        <w:rPr>
          <w:rFonts w:ascii="宋体" w:hAnsi="宋体" w:hint="eastAsia"/>
          <w:sz w:val="24"/>
        </w:rPr>
        <w:t>雨后有积水、路牙积泥沙或雨水口堵塞，扣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11</w:t>
      </w:r>
      <w:r>
        <w:rPr>
          <w:rFonts w:ascii="宋体" w:hAnsi="宋体" w:hint="eastAsia"/>
          <w:sz w:val="24"/>
        </w:rPr>
        <w:t>、未及时铲除积雪，影响车辆通行、市民出行的扣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次。</w:t>
      </w:r>
    </w:p>
    <w:p w:rsidR="008D1102" w:rsidRDefault="00B3034B">
      <w:pPr>
        <w:spacing w:line="400" w:lineRule="exact"/>
        <w:ind w:firstLineChars="200" w:firstLine="480"/>
        <w:textAlignment w:val="baseline"/>
        <w:rPr>
          <w:rFonts w:ascii="宋体" w:hAnsi="宋体"/>
          <w:kern w:val="0"/>
          <w:sz w:val="24"/>
        </w:rPr>
      </w:pPr>
      <w:r>
        <w:rPr>
          <w:rFonts w:ascii="宋体" w:hAnsi="宋体" w:hint="eastAsia"/>
          <w:kern w:val="0"/>
          <w:sz w:val="24"/>
        </w:rPr>
        <w:t>12</w:t>
      </w:r>
      <w:r>
        <w:rPr>
          <w:rFonts w:ascii="宋体" w:hAnsi="宋体" w:hint="eastAsia"/>
          <w:kern w:val="0"/>
          <w:sz w:val="24"/>
        </w:rPr>
        <w:t>、实行机械化清扫的路段作业时未洒水，有扬尘或漏土的，扣</w:t>
      </w:r>
      <w:r>
        <w:rPr>
          <w:rFonts w:ascii="宋体" w:hAnsi="宋体" w:hint="eastAsia"/>
          <w:kern w:val="0"/>
          <w:sz w:val="24"/>
        </w:rPr>
        <w:t>1</w:t>
      </w:r>
      <w:r>
        <w:rPr>
          <w:rFonts w:ascii="宋体" w:hAnsi="宋体" w:hint="eastAsia"/>
          <w:kern w:val="0"/>
          <w:sz w:val="24"/>
        </w:rPr>
        <w:t>分</w:t>
      </w:r>
      <w:r>
        <w:rPr>
          <w:rFonts w:ascii="宋体" w:hAnsi="宋体" w:hint="eastAsia"/>
          <w:kern w:val="0"/>
          <w:sz w:val="24"/>
        </w:rPr>
        <w:t>/</w:t>
      </w:r>
      <w:r>
        <w:rPr>
          <w:rFonts w:ascii="宋体" w:hAnsi="宋体" w:hint="eastAsia"/>
          <w:kern w:val="0"/>
          <w:sz w:val="24"/>
        </w:rPr>
        <w:t>处；落叶季节未及时清扫落叶的扣</w:t>
      </w:r>
      <w:r>
        <w:rPr>
          <w:rFonts w:ascii="宋体" w:hAnsi="宋体" w:hint="eastAsia"/>
          <w:kern w:val="0"/>
          <w:sz w:val="24"/>
        </w:rPr>
        <w:t>1</w:t>
      </w:r>
      <w:r>
        <w:rPr>
          <w:rFonts w:ascii="宋体" w:hAnsi="宋体" w:hint="eastAsia"/>
          <w:kern w:val="0"/>
          <w:sz w:val="24"/>
        </w:rPr>
        <w:t>分</w:t>
      </w:r>
      <w:r>
        <w:rPr>
          <w:rFonts w:ascii="宋体" w:hAnsi="宋体" w:hint="eastAsia"/>
          <w:kern w:val="0"/>
          <w:sz w:val="24"/>
        </w:rPr>
        <w:t>/</w:t>
      </w:r>
      <w:r>
        <w:rPr>
          <w:rFonts w:ascii="宋体" w:hAnsi="宋体" w:hint="eastAsia"/>
          <w:kern w:val="0"/>
          <w:sz w:val="24"/>
        </w:rPr>
        <w:t>处。</w:t>
      </w:r>
    </w:p>
    <w:p w:rsidR="008D1102" w:rsidRDefault="00B3034B">
      <w:pPr>
        <w:widowControl/>
        <w:spacing w:line="400" w:lineRule="exact"/>
        <w:ind w:firstLineChars="200" w:firstLine="480"/>
        <w:rPr>
          <w:rFonts w:ascii="宋体" w:hAnsi="宋体"/>
          <w:kern w:val="0"/>
          <w:sz w:val="24"/>
        </w:rPr>
      </w:pPr>
      <w:r>
        <w:rPr>
          <w:rFonts w:ascii="宋体" w:hAnsi="宋体" w:hint="eastAsia"/>
          <w:kern w:val="0"/>
          <w:sz w:val="24"/>
        </w:rPr>
        <w:t>13</w:t>
      </w:r>
      <w:r>
        <w:rPr>
          <w:rFonts w:ascii="宋体" w:hAnsi="宋体" w:hint="eastAsia"/>
          <w:kern w:val="0"/>
          <w:sz w:val="24"/>
        </w:rPr>
        <w:t>、主要街道、公交站台等人群密集的路段保洁不到位的扣</w:t>
      </w:r>
      <w:r>
        <w:rPr>
          <w:rFonts w:ascii="宋体" w:hAnsi="宋体" w:hint="eastAsia"/>
          <w:kern w:val="0"/>
          <w:sz w:val="24"/>
        </w:rPr>
        <w:t>2</w:t>
      </w:r>
      <w:r>
        <w:rPr>
          <w:rFonts w:ascii="宋体" w:hAnsi="宋体" w:hint="eastAsia"/>
          <w:kern w:val="0"/>
          <w:sz w:val="24"/>
        </w:rPr>
        <w:t>分</w:t>
      </w:r>
      <w:r>
        <w:rPr>
          <w:rFonts w:ascii="宋体" w:hAnsi="宋体" w:hint="eastAsia"/>
          <w:kern w:val="0"/>
          <w:sz w:val="24"/>
        </w:rPr>
        <w:t>/</w:t>
      </w:r>
      <w:r>
        <w:rPr>
          <w:rFonts w:ascii="宋体" w:hAnsi="宋体" w:hint="eastAsia"/>
          <w:kern w:val="0"/>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14</w:t>
      </w:r>
      <w:r>
        <w:rPr>
          <w:rFonts w:ascii="宋体" w:hAnsi="宋体" w:hint="eastAsia"/>
          <w:sz w:val="24"/>
        </w:rPr>
        <w:t>、作业人员</w:t>
      </w:r>
      <w:r>
        <w:rPr>
          <w:rFonts w:ascii="宋体" w:hAnsi="宋体" w:hint="eastAsia"/>
          <w:spacing w:val="-4"/>
          <w:sz w:val="24"/>
        </w:rPr>
        <w:t>聚众聊天的扣</w:t>
      </w:r>
      <w:r>
        <w:rPr>
          <w:rFonts w:ascii="宋体" w:hAnsi="宋体" w:hint="eastAsia"/>
          <w:spacing w:val="-4"/>
          <w:sz w:val="24"/>
        </w:rPr>
        <w:t>1</w:t>
      </w:r>
      <w:r>
        <w:rPr>
          <w:rFonts w:ascii="宋体" w:hAnsi="宋体" w:hint="eastAsia"/>
          <w:spacing w:val="-4"/>
          <w:sz w:val="24"/>
        </w:rPr>
        <w:t>分</w:t>
      </w:r>
      <w:r>
        <w:rPr>
          <w:rFonts w:ascii="宋体" w:hAnsi="宋体" w:hint="eastAsia"/>
          <w:spacing w:val="-4"/>
          <w:sz w:val="24"/>
        </w:rPr>
        <w:t>/</w:t>
      </w:r>
      <w:r>
        <w:rPr>
          <w:rFonts w:ascii="宋体" w:hAnsi="宋体" w:hint="eastAsia"/>
          <w:spacing w:val="-4"/>
          <w:sz w:val="24"/>
        </w:rPr>
        <w:t>人次，作业时</w:t>
      </w:r>
      <w:r>
        <w:rPr>
          <w:rFonts w:ascii="宋体" w:hAnsi="宋体" w:hint="eastAsia"/>
          <w:sz w:val="24"/>
        </w:rPr>
        <w:t>拾荒、收旧的扣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人次。</w:t>
      </w:r>
    </w:p>
    <w:p w:rsidR="008D1102" w:rsidRDefault="00B3034B">
      <w:pPr>
        <w:spacing w:line="400" w:lineRule="exact"/>
        <w:ind w:firstLineChars="200" w:firstLine="480"/>
        <w:rPr>
          <w:rFonts w:ascii="宋体" w:hAnsi="宋体"/>
          <w:spacing w:val="-4"/>
          <w:sz w:val="24"/>
        </w:rPr>
      </w:pPr>
      <w:r>
        <w:rPr>
          <w:rFonts w:ascii="宋体" w:hAnsi="宋体" w:hint="eastAsia"/>
          <w:sz w:val="24"/>
        </w:rPr>
        <w:t>15</w:t>
      </w:r>
      <w:r>
        <w:rPr>
          <w:rFonts w:ascii="宋体" w:hAnsi="宋体" w:hint="eastAsia"/>
          <w:sz w:val="24"/>
        </w:rPr>
        <w:t>、作业人员不文明作业，</w:t>
      </w:r>
      <w:r>
        <w:rPr>
          <w:rFonts w:ascii="宋体" w:hAnsi="宋体" w:hint="eastAsia"/>
          <w:spacing w:val="-4"/>
          <w:sz w:val="24"/>
        </w:rPr>
        <w:t>与人争吵、打架的扣</w:t>
      </w:r>
      <w:r>
        <w:rPr>
          <w:rFonts w:ascii="宋体" w:hAnsi="宋体" w:hint="eastAsia"/>
          <w:spacing w:val="-4"/>
          <w:sz w:val="24"/>
        </w:rPr>
        <w:t>2</w:t>
      </w:r>
      <w:r>
        <w:rPr>
          <w:rFonts w:ascii="宋体" w:hAnsi="宋体" w:hint="eastAsia"/>
          <w:spacing w:val="-4"/>
          <w:sz w:val="24"/>
        </w:rPr>
        <w:t>分</w:t>
      </w:r>
      <w:r>
        <w:rPr>
          <w:rFonts w:ascii="宋体" w:hAnsi="宋体" w:hint="eastAsia"/>
          <w:spacing w:val="-4"/>
          <w:sz w:val="24"/>
        </w:rPr>
        <w:t>/</w:t>
      </w:r>
      <w:r>
        <w:rPr>
          <w:rFonts w:ascii="宋体" w:hAnsi="宋体" w:hint="eastAsia"/>
          <w:spacing w:val="-4"/>
          <w:sz w:val="24"/>
        </w:rPr>
        <w:t>次。</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16</w:t>
      </w:r>
      <w:r>
        <w:rPr>
          <w:rFonts w:ascii="宋体" w:hAnsi="宋体" w:hint="eastAsia"/>
          <w:sz w:val="24"/>
        </w:rPr>
        <w:t>、未按投标文件配足作业人员扣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人次。</w:t>
      </w:r>
    </w:p>
    <w:p w:rsidR="008D1102" w:rsidRDefault="00B3034B">
      <w:pPr>
        <w:spacing w:line="400" w:lineRule="exact"/>
        <w:ind w:firstLineChars="200" w:firstLine="480"/>
        <w:rPr>
          <w:rFonts w:ascii="宋体" w:hAnsi="宋体"/>
          <w:spacing w:val="-4"/>
          <w:sz w:val="24"/>
        </w:rPr>
      </w:pPr>
      <w:r>
        <w:rPr>
          <w:rFonts w:ascii="宋体" w:hAnsi="宋体" w:hint="eastAsia"/>
          <w:sz w:val="24"/>
        </w:rPr>
        <w:t>17</w:t>
      </w:r>
      <w:r>
        <w:rPr>
          <w:rFonts w:ascii="宋体" w:hAnsi="宋体" w:hint="eastAsia"/>
          <w:sz w:val="24"/>
        </w:rPr>
        <w:t>、保洁路段、区域出现漏扫、间扫的扣</w:t>
      </w:r>
      <w:r>
        <w:rPr>
          <w:rFonts w:ascii="宋体" w:hAnsi="宋体" w:hint="eastAsia"/>
          <w:sz w:val="24"/>
        </w:rPr>
        <w:t>3</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18</w:t>
      </w:r>
      <w:r>
        <w:rPr>
          <w:rFonts w:ascii="宋体" w:hAnsi="宋体" w:hint="eastAsia"/>
          <w:sz w:val="24"/>
        </w:rPr>
        <w:t>、来信、来访等投诉经查实有责的扣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次，未按照规定整改到位或造成反复投诉的扣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次。</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19</w:t>
      </w:r>
      <w:r>
        <w:rPr>
          <w:rFonts w:ascii="宋体" w:hAnsi="宋体" w:hint="eastAsia"/>
          <w:sz w:val="24"/>
        </w:rPr>
        <w:t>、未积极配合做好各类重大活动期间环卫保障工作，或特殊情况下不服从环卫部门管理和工作安排的，扣</w:t>
      </w:r>
      <w:r>
        <w:rPr>
          <w:rFonts w:ascii="宋体" w:hAnsi="宋体" w:hint="eastAsia"/>
          <w:sz w:val="24"/>
        </w:rPr>
        <w:t>3</w:t>
      </w:r>
      <w:r>
        <w:rPr>
          <w:rFonts w:ascii="宋体" w:hAnsi="宋体" w:hint="eastAsia"/>
          <w:sz w:val="24"/>
        </w:rPr>
        <w:t>分</w:t>
      </w:r>
      <w:r>
        <w:rPr>
          <w:rFonts w:ascii="宋体" w:hAnsi="宋体" w:hint="eastAsia"/>
          <w:sz w:val="24"/>
        </w:rPr>
        <w:t>/</w:t>
      </w:r>
      <w:r>
        <w:rPr>
          <w:rFonts w:ascii="宋体" w:hAnsi="宋体" w:hint="eastAsia"/>
          <w:sz w:val="24"/>
        </w:rPr>
        <w:t>次，造成一定影响的，扣</w:t>
      </w:r>
      <w:r>
        <w:rPr>
          <w:rFonts w:ascii="宋体" w:hAnsi="宋体" w:hint="eastAsia"/>
          <w:sz w:val="24"/>
        </w:rPr>
        <w:t>5</w:t>
      </w:r>
      <w:r>
        <w:rPr>
          <w:rFonts w:ascii="宋体" w:hAnsi="宋体" w:hint="eastAsia"/>
          <w:sz w:val="24"/>
        </w:rPr>
        <w:t>分</w:t>
      </w:r>
      <w:r>
        <w:rPr>
          <w:rFonts w:ascii="宋体" w:hAnsi="宋体" w:hint="eastAsia"/>
          <w:sz w:val="24"/>
        </w:rPr>
        <w:t>/</w:t>
      </w:r>
      <w:r>
        <w:rPr>
          <w:rFonts w:ascii="宋体" w:hAnsi="宋体" w:hint="eastAsia"/>
          <w:sz w:val="24"/>
        </w:rPr>
        <w:t>次。</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20</w:t>
      </w:r>
      <w:r>
        <w:rPr>
          <w:rFonts w:ascii="宋体" w:hAnsi="宋体" w:hint="eastAsia"/>
          <w:sz w:val="24"/>
        </w:rPr>
        <w:t>、未按《劳动法》规定办理相关用工手续，未及时足额发放职工工资和加班等费用，未严格落实公休等相关制度的，扣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人次。不自觉接受环卫部门监督的，扣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人次。保洁单位非法用工或拖欠工资给甲方造成负面影响的（</w:t>
      </w:r>
      <w:r>
        <w:rPr>
          <w:rFonts w:ascii="宋体" w:hAnsi="宋体" w:hint="eastAsia"/>
          <w:sz w:val="24"/>
        </w:rPr>
        <w:t>100</w:t>
      </w:r>
      <w:r>
        <w:rPr>
          <w:rFonts w:ascii="宋体" w:hAnsi="宋体" w:hint="eastAsia"/>
          <w:sz w:val="24"/>
        </w:rPr>
        <w:t>分</w:t>
      </w:r>
      <w:r>
        <w:rPr>
          <w:rFonts w:ascii="宋体" w:hAnsi="宋体" w:hint="eastAsia"/>
          <w:sz w:val="24"/>
        </w:rPr>
        <w:t>/</w:t>
      </w:r>
      <w:r>
        <w:rPr>
          <w:rFonts w:ascii="宋体" w:hAnsi="宋体" w:hint="eastAsia"/>
          <w:sz w:val="24"/>
        </w:rPr>
        <w:t>次）</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21</w:t>
      </w:r>
      <w:r>
        <w:rPr>
          <w:rFonts w:ascii="宋体" w:hAnsi="宋体" w:hint="eastAsia"/>
          <w:sz w:val="24"/>
        </w:rPr>
        <w:t>、上述情况连续出现两次以上或一星期内累计出现三次以上的</w:t>
      </w:r>
      <w:r>
        <w:rPr>
          <w:rFonts w:ascii="宋体" w:hAnsi="宋体" w:hint="eastAsia"/>
          <w:sz w:val="24"/>
        </w:rPr>
        <w:t>追加扣分，扣分分值不低于</w:t>
      </w:r>
      <w:r>
        <w:rPr>
          <w:rFonts w:ascii="宋体" w:hAnsi="宋体" w:hint="eastAsia"/>
          <w:sz w:val="24"/>
        </w:rPr>
        <w:t>5</w:t>
      </w:r>
      <w:r>
        <w:rPr>
          <w:rFonts w:ascii="宋体" w:hAnsi="宋体" w:hint="eastAsia"/>
          <w:sz w:val="24"/>
        </w:rPr>
        <w:t>分。</w:t>
      </w:r>
    </w:p>
    <w:p w:rsidR="008D1102" w:rsidRDefault="00B3034B">
      <w:pPr>
        <w:spacing w:line="400" w:lineRule="exact"/>
        <w:textAlignment w:val="baseline"/>
        <w:rPr>
          <w:rFonts w:ascii="宋体" w:hAnsi="宋体"/>
          <w:b/>
          <w:sz w:val="24"/>
        </w:rPr>
      </w:pPr>
      <w:r>
        <w:rPr>
          <w:rFonts w:ascii="宋体" w:hAnsi="宋体" w:hint="eastAsia"/>
          <w:b/>
          <w:sz w:val="24"/>
        </w:rPr>
        <w:t>（二）垃圾收集和投放设施擦洗考核标准</w:t>
      </w:r>
    </w:p>
    <w:p w:rsidR="008D1102" w:rsidRDefault="00B3034B">
      <w:pPr>
        <w:spacing w:line="400" w:lineRule="exact"/>
        <w:ind w:firstLineChars="200" w:firstLine="480"/>
        <w:textAlignment w:val="baseline"/>
        <w:rPr>
          <w:rFonts w:ascii="宋体" w:hAnsi="宋体"/>
          <w:sz w:val="24"/>
        </w:rPr>
      </w:pPr>
      <w:r>
        <w:rPr>
          <w:rFonts w:ascii="宋体" w:hAnsi="宋体" w:hint="eastAsia"/>
          <w:kern w:val="0"/>
          <w:sz w:val="24"/>
        </w:rPr>
        <w:t>〈</w:t>
      </w:r>
      <w:r>
        <w:rPr>
          <w:rFonts w:ascii="宋体" w:hAnsi="宋体" w:hint="eastAsia"/>
          <w:kern w:val="0"/>
          <w:sz w:val="24"/>
        </w:rPr>
        <w:t>1</w:t>
      </w:r>
      <w:r>
        <w:rPr>
          <w:rFonts w:ascii="宋体" w:hAnsi="宋体" w:hint="eastAsia"/>
          <w:kern w:val="0"/>
          <w:sz w:val="24"/>
        </w:rPr>
        <w:t>〉</w:t>
      </w:r>
      <w:r>
        <w:rPr>
          <w:rFonts w:ascii="宋体" w:hAnsi="宋体" w:hint="eastAsia"/>
          <w:sz w:val="24"/>
        </w:rPr>
        <w:t>生活垃圾</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1</w:t>
      </w:r>
      <w:r>
        <w:rPr>
          <w:rFonts w:ascii="宋体" w:hAnsi="宋体" w:hint="eastAsia"/>
          <w:sz w:val="24"/>
        </w:rPr>
        <w:t>、生活垃圾未按时收集的扣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处；收集时混入一定量有毒有害物品和不可燃烧垃圾的，扣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处；未经许可，擅自夹带大量工业废弃物的，扣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处。混入或夹带非生活垃圾情节严重的，中转站有权拒收。</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lastRenderedPageBreak/>
        <w:t>2</w:t>
      </w:r>
      <w:r>
        <w:rPr>
          <w:rFonts w:ascii="宋体" w:hAnsi="宋体" w:hint="eastAsia"/>
          <w:sz w:val="24"/>
        </w:rPr>
        <w:t>、收集过程中收集桶未轻拿轻放扣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处；收集桶未放回收集房</w:t>
      </w:r>
      <w:r>
        <w:rPr>
          <w:rFonts w:ascii="宋体" w:hAnsi="宋体" w:hint="eastAsia"/>
          <w:sz w:val="24"/>
        </w:rPr>
        <w:t>,</w:t>
      </w:r>
      <w:r>
        <w:rPr>
          <w:rFonts w:ascii="宋体" w:hAnsi="宋体" w:hint="eastAsia"/>
          <w:sz w:val="24"/>
        </w:rPr>
        <w:t>未做到车走地净，收集房（桶）周围</w:t>
      </w:r>
      <w:r>
        <w:rPr>
          <w:rFonts w:ascii="宋体" w:hAnsi="宋体" w:hint="eastAsia"/>
          <w:sz w:val="24"/>
        </w:rPr>
        <w:t>1</w:t>
      </w:r>
      <w:r>
        <w:rPr>
          <w:rFonts w:ascii="宋体" w:hAnsi="宋体" w:hint="eastAsia"/>
          <w:sz w:val="24"/>
        </w:rPr>
        <w:t>米范围内有废旧杂物，有散落垃圾，有污水的扣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3</w:t>
      </w:r>
      <w:r>
        <w:rPr>
          <w:rFonts w:ascii="宋体" w:hAnsi="宋体" w:hint="eastAsia"/>
          <w:sz w:val="24"/>
        </w:rPr>
        <w:t>、环卫车辆在收集运输过程中未保持密闭，拖拉机、电瓶车等非密闭车辆未覆盖网罩，或垃圾装运超载、超高的，扣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处；造成抛洒滴漏的，视情节扣</w:t>
      </w:r>
      <w:r>
        <w:rPr>
          <w:rFonts w:ascii="宋体" w:hAnsi="宋体" w:hint="eastAsia"/>
          <w:sz w:val="24"/>
        </w:rPr>
        <w:t>2</w:t>
      </w:r>
      <w:r>
        <w:rPr>
          <w:rFonts w:ascii="宋体" w:hAnsi="宋体" w:hint="eastAsia"/>
          <w:sz w:val="24"/>
        </w:rPr>
        <w:t>—</w:t>
      </w:r>
      <w:r>
        <w:rPr>
          <w:rFonts w:ascii="宋体" w:hAnsi="宋体" w:hint="eastAsia"/>
          <w:sz w:val="24"/>
        </w:rPr>
        <w:t>4</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4</w:t>
      </w:r>
      <w:r>
        <w:rPr>
          <w:rFonts w:ascii="宋体" w:hAnsi="宋体" w:hint="eastAsia"/>
          <w:sz w:val="24"/>
        </w:rPr>
        <w:t>、收集后的垃圾未运至中转站，乱倒乱放，自行填埋或焚烧的扣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进入中转站倾卸垃圾时，不服从工作人员调度，影响正常秩序的，扣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次。</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5</w:t>
      </w:r>
      <w:r>
        <w:rPr>
          <w:rFonts w:ascii="宋体" w:hAnsi="宋体" w:hint="eastAsia"/>
          <w:sz w:val="24"/>
        </w:rPr>
        <w:t>、对于发现的道旁乱倒垃圾杂物，接到环卫部门通知后</w:t>
      </w:r>
      <w:r>
        <w:rPr>
          <w:rFonts w:ascii="宋体" w:hAnsi="宋体" w:hint="eastAsia"/>
          <w:sz w:val="24"/>
        </w:rPr>
        <w:t>1</w:t>
      </w:r>
      <w:r>
        <w:rPr>
          <w:rFonts w:ascii="宋体" w:hAnsi="宋体" w:hint="eastAsia"/>
          <w:sz w:val="24"/>
        </w:rPr>
        <w:t>天内，未及时派人清理的，扣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r>
        <w:rPr>
          <w:rFonts w:ascii="宋体" w:hAnsi="宋体" w:hint="eastAsia"/>
          <w:sz w:val="24"/>
        </w:rPr>
        <w:t>/</w:t>
      </w:r>
      <w:r>
        <w:rPr>
          <w:rFonts w:ascii="宋体" w:hAnsi="宋体" w:hint="eastAsia"/>
          <w:sz w:val="24"/>
        </w:rPr>
        <w:t>次。</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6</w:t>
      </w:r>
      <w:r>
        <w:rPr>
          <w:rFonts w:ascii="宋体" w:hAnsi="宋体" w:hint="eastAsia"/>
          <w:sz w:val="24"/>
        </w:rPr>
        <w:t>、收集房、箱、桶等垃圾投放设施有明显焚烧痕迹的，扣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处；发现设施破损后，超过</w:t>
      </w:r>
      <w:r>
        <w:rPr>
          <w:rFonts w:ascii="宋体" w:hAnsi="宋体" w:hint="eastAsia"/>
          <w:sz w:val="24"/>
        </w:rPr>
        <w:t>2</w:t>
      </w:r>
      <w:r>
        <w:rPr>
          <w:rFonts w:ascii="宋体" w:hAnsi="宋体" w:hint="eastAsia"/>
          <w:sz w:val="24"/>
        </w:rPr>
        <w:t>天未上报环卫部门的，扣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7</w:t>
      </w:r>
      <w:r>
        <w:rPr>
          <w:rFonts w:ascii="宋体" w:hAnsi="宋体" w:hint="eastAsia"/>
          <w:sz w:val="24"/>
        </w:rPr>
        <w:t>、</w:t>
      </w:r>
      <w:r>
        <w:rPr>
          <w:rFonts w:ascii="宋体" w:hAnsi="宋体" w:hint="eastAsia"/>
          <w:sz w:val="24"/>
        </w:rPr>
        <w:t>收集房、箱、桶未每天进行擦洗保洁，有明显积尘、蛛网、污垢，擦洗完后桶未放回收集房，或未摆放整齐、门未关好的，扣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处；收集房内外地面不整洁、有积水，或墙面有乱涂写、乱张贴现象的，扣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textAlignment w:val="baseline"/>
        <w:rPr>
          <w:rFonts w:ascii="宋体" w:hAnsi="宋体"/>
          <w:sz w:val="24"/>
        </w:rPr>
      </w:pPr>
      <w:r>
        <w:rPr>
          <w:rFonts w:ascii="宋体" w:hAnsi="宋体" w:hint="eastAsia"/>
          <w:kern w:val="0"/>
          <w:sz w:val="24"/>
        </w:rPr>
        <w:t>〈</w:t>
      </w:r>
      <w:r>
        <w:rPr>
          <w:rFonts w:ascii="宋体" w:hAnsi="宋体" w:hint="eastAsia"/>
          <w:kern w:val="0"/>
          <w:sz w:val="24"/>
        </w:rPr>
        <w:t>2</w:t>
      </w:r>
      <w:r>
        <w:rPr>
          <w:rFonts w:ascii="宋体" w:hAnsi="宋体" w:hint="eastAsia"/>
          <w:kern w:val="0"/>
          <w:sz w:val="24"/>
        </w:rPr>
        <w:t>〉</w:t>
      </w:r>
      <w:r>
        <w:rPr>
          <w:rFonts w:ascii="宋体" w:hAnsi="宋体" w:hint="eastAsia"/>
          <w:sz w:val="24"/>
        </w:rPr>
        <w:t>餐厨果蔬垃圾</w:t>
      </w:r>
    </w:p>
    <w:p w:rsidR="008D1102" w:rsidRDefault="00B3034B">
      <w:pPr>
        <w:spacing w:line="400" w:lineRule="exact"/>
        <w:ind w:firstLineChars="200" w:firstLine="480"/>
        <w:rPr>
          <w:rFonts w:ascii="宋体" w:hAnsi="宋体"/>
          <w:sz w:val="24"/>
        </w:rPr>
      </w:pPr>
      <w:r>
        <w:rPr>
          <w:rFonts w:ascii="宋体" w:hAnsi="宋体" w:hint="eastAsia"/>
          <w:sz w:val="24"/>
        </w:rPr>
        <w:t>1</w:t>
      </w:r>
      <w:r>
        <w:rPr>
          <w:rFonts w:ascii="宋体" w:hAnsi="宋体" w:hint="eastAsia"/>
          <w:sz w:val="24"/>
        </w:rPr>
        <w:t>、厨余垃圾未按时收集的，扣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2</w:t>
      </w:r>
      <w:r>
        <w:rPr>
          <w:rFonts w:ascii="宋体" w:hAnsi="宋体" w:hint="eastAsia"/>
          <w:sz w:val="24"/>
        </w:rPr>
        <w:t>、厨余垃圾收集时混入一定量有毒有害物品和不可燃烧垃圾的，扣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3</w:t>
      </w:r>
      <w:r>
        <w:rPr>
          <w:rFonts w:ascii="宋体" w:hAnsi="宋体" w:hint="eastAsia"/>
          <w:sz w:val="24"/>
        </w:rPr>
        <w:t>、未经许可，厨余垃圾擅自夹带大量其他废弃物的，扣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4</w:t>
      </w:r>
      <w:r>
        <w:rPr>
          <w:rFonts w:ascii="宋体" w:hAnsi="宋体" w:hint="eastAsia"/>
          <w:sz w:val="24"/>
        </w:rPr>
        <w:t>、厨余垃圾运输过程中造成抛洒滴漏的，视情节相应扣分，扣</w:t>
      </w:r>
      <w:r>
        <w:rPr>
          <w:rFonts w:ascii="宋体" w:hAnsi="宋体" w:hint="eastAsia"/>
          <w:sz w:val="24"/>
        </w:rPr>
        <w:t>4</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5</w:t>
      </w:r>
      <w:r>
        <w:rPr>
          <w:rFonts w:ascii="宋体" w:hAnsi="宋体" w:hint="eastAsia"/>
          <w:sz w:val="24"/>
        </w:rPr>
        <w:t>、收集桶未放回收集房，未做到车走地净，收集房（通）周围</w:t>
      </w:r>
      <w:r>
        <w:rPr>
          <w:rFonts w:ascii="宋体" w:hAnsi="宋体"/>
          <w:sz w:val="24"/>
        </w:rPr>
        <w:t>1</w:t>
      </w:r>
      <w:r>
        <w:rPr>
          <w:rFonts w:ascii="宋体" w:hAnsi="宋体" w:hint="eastAsia"/>
          <w:sz w:val="24"/>
        </w:rPr>
        <w:t>米范围内有散落垃圾，有污水的，扣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6</w:t>
      </w:r>
      <w:r>
        <w:rPr>
          <w:rFonts w:ascii="宋体" w:hAnsi="宋体" w:hint="eastAsia"/>
          <w:sz w:val="24"/>
        </w:rPr>
        <w:t>、收集桶内壁污垢多，未及时清理的，扣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7</w:t>
      </w:r>
      <w:r>
        <w:rPr>
          <w:rFonts w:ascii="宋体" w:hAnsi="宋体" w:hint="eastAsia"/>
          <w:sz w:val="24"/>
        </w:rPr>
        <w:t>、作业车辆在收集运输过程中未保持密闭，垃圾装运超载、超高，扣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8</w:t>
      </w:r>
      <w:r>
        <w:rPr>
          <w:rFonts w:ascii="宋体" w:hAnsi="宋体" w:hint="eastAsia"/>
          <w:sz w:val="24"/>
        </w:rPr>
        <w:t>、作业车辆容貌未保持完好、密闭、整洁、安全的，扣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9</w:t>
      </w:r>
      <w:r>
        <w:rPr>
          <w:rFonts w:ascii="宋体" w:hAnsi="宋体" w:hint="eastAsia"/>
          <w:sz w:val="24"/>
        </w:rPr>
        <w:t>、收集后的垃圾未运至处理站，乱倒乱放，自行填埋或焚烧的，扣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10</w:t>
      </w:r>
      <w:r>
        <w:rPr>
          <w:rFonts w:ascii="宋体" w:hAnsi="宋体" w:hint="eastAsia"/>
          <w:sz w:val="24"/>
        </w:rPr>
        <w:t>、进入处理站倾斜垃圾时，不服从工作人员调度，影响正常秩的，扣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11</w:t>
      </w:r>
      <w:r>
        <w:rPr>
          <w:rFonts w:ascii="宋体" w:hAnsi="宋体" w:hint="eastAsia"/>
          <w:sz w:val="24"/>
        </w:rPr>
        <w:t>、收集房、箱、通等垃圾投放设施有明显焚烧痕迹的，扣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12</w:t>
      </w:r>
      <w:r>
        <w:rPr>
          <w:rFonts w:ascii="宋体" w:hAnsi="宋体" w:hint="eastAsia"/>
          <w:sz w:val="24"/>
        </w:rPr>
        <w:t>、发现设施破损后，超过</w:t>
      </w:r>
      <w:r>
        <w:rPr>
          <w:rFonts w:ascii="宋体" w:hAnsi="宋体"/>
          <w:sz w:val="24"/>
        </w:rPr>
        <w:t>2</w:t>
      </w:r>
      <w:r>
        <w:rPr>
          <w:rFonts w:ascii="宋体" w:hAnsi="宋体" w:hint="eastAsia"/>
          <w:sz w:val="24"/>
        </w:rPr>
        <w:t>天未上报环卫部门的，扣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13</w:t>
      </w:r>
      <w:r>
        <w:rPr>
          <w:rFonts w:ascii="宋体" w:hAnsi="宋体" w:hint="eastAsia"/>
          <w:sz w:val="24"/>
        </w:rPr>
        <w:t>、有未按规定办理相关用工手续、未按劳动法规定发放工资和加班等费用及执行公休等相关制度，扣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14</w:t>
      </w:r>
      <w:r>
        <w:rPr>
          <w:rFonts w:ascii="宋体" w:hAnsi="宋体" w:hint="eastAsia"/>
          <w:sz w:val="24"/>
        </w:rPr>
        <w:t>、建立餐厨垃圾收集、清运各项管理制度，包括收集、清运全过程、考勤制度、岗位责任制度、安全制度、考核奖惩等管理制度，每缺</w:t>
      </w:r>
      <w:r>
        <w:rPr>
          <w:rFonts w:ascii="宋体" w:hAnsi="宋体"/>
          <w:sz w:val="24"/>
        </w:rPr>
        <w:t>1</w:t>
      </w:r>
      <w:r>
        <w:rPr>
          <w:rFonts w:ascii="宋体" w:hAnsi="宋体" w:hint="eastAsia"/>
          <w:sz w:val="24"/>
        </w:rPr>
        <w:t>项，扣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15</w:t>
      </w:r>
      <w:r>
        <w:rPr>
          <w:rFonts w:ascii="宋体" w:hAnsi="宋体" w:hint="eastAsia"/>
          <w:sz w:val="24"/>
        </w:rPr>
        <w:t>、未按时保质保量完成采购方交给的指令性任务，每发生一次，扣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16</w:t>
      </w:r>
      <w:r>
        <w:rPr>
          <w:rFonts w:ascii="宋体" w:hAnsi="宋体" w:hint="eastAsia"/>
          <w:sz w:val="24"/>
        </w:rPr>
        <w:t>、未按规定时间上下班，不按规定着装的，扣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17</w:t>
      </w:r>
      <w:r>
        <w:rPr>
          <w:rFonts w:ascii="宋体" w:hAnsi="宋体" w:hint="eastAsia"/>
          <w:sz w:val="24"/>
        </w:rPr>
        <w:t>、作业人员当班聚集、聊天的，围观突发时间或就地闲逛购物的，扣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lastRenderedPageBreak/>
        <w:t>18</w:t>
      </w:r>
      <w:r>
        <w:rPr>
          <w:rFonts w:ascii="宋体" w:hAnsi="宋体" w:hint="eastAsia"/>
          <w:sz w:val="24"/>
        </w:rPr>
        <w:t>、车辆在岗作业时无故停留休息，对交通造成影响的，扣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19</w:t>
      </w:r>
      <w:r>
        <w:rPr>
          <w:rFonts w:ascii="宋体" w:hAnsi="宋体" w:hint="eastAsia"/>
          <w:sz w:val="24"/>
        </w:rPr>
        <w:t>、作业车辆未紧靠路边停放，或者停靠在公交车站、消防栓旁。收集车未在作业方向设置警示标志，扣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20</w:t>
      </w:r>
      <w:r>
        <w:rPr>
          <w:rFonts w:ascii="宋体" w:hAnsi="宋体" w:hint="eastAsia"/>
          <w:sz w:val="24"/>
        </w:rPr>
        <w:t>、不进行安全教育，无安全教育台账的，扣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21</w:t>
      </w:r>
      <w:r>
        <w:rPr>
          <w:rFonts w:ascii="宋体" w:hAnsi="宋体" w:hint="eastAsia"/>
          <w:sz w:val="24"/>
        </w:rPr>
        <w:t>、未穿戴作业单位统一规定的反光安全标志服、帽的，扣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22</w:t>
      </w:r>
      <w:r>
        <w:rPr>
          <w:rFonts w:ascii="宋体" w:hAnsi="宋体" w:hint="eastAsia"/>
          <w:sz w:val="24"/>
        </w:rPr>
        <w:t>、因作业车辆未遵守《道路交通安全法》导致交通事故承担主要责任，并造成恶劣影响的，扣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23</w:t>
      </w:r>
      <w:r>
        <w:rPr>
          <w:rFonts w:ascii="宋体" w:hAnsi="宋体" w:hint="eastAsia"/>
          <w:sz w:val="24"/>
        </w:rPr>
        <w:t>、发生交通伤亡事故，未能正常妥善协调处置，造成恶劣影响的，扣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24</w:t>
      </w:r>
      <w:r>
        <w:rPr>
          <w:rFonts w:ascii="宋体" w:hAnsi="宋体" w:hint="eastAsia"/>
          <w:sz w:val="24"/>
        </w:rPr>
        <w:t>、新闻媒体负面的，有损环卫形象的被媒体曝光属实的，扣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25</w:t>
      </w:r>
      <w:r>
        <w:rPr>
          <w:rFonts w:ascii="宋体" w:hAnsi="宋体" w:hint="eastAsia"/>
          <w:sz w:val="24"/>
        </w:rPr>
        <w:t>、有责投诉事件发生，被市民投诉属实的，</w:t>
      </w:r>
      <w:r>
        <w:rPr>
          <w:rFonts w:ascii="宋体" w:hAnsi="宋体" w:hint="eastAsia"/>
          <w:sz w:val="24"/>
        </w:rPr>
        <w:t>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26</w:t>
      </w:r>
      <w:r>
        <w:rPr>
          <w:rFonts w:ascii="宋体" w:hAnsi="宋体" w:hint="eastAsia"/>
          <w:sz w:val="24"/>
        </w:rPr>
        <w:t>、被上级领导督办、评比中反映问题及点名批评的，扣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27</w:t>
      </w:r>
      <w:r>
        <w:rPr>
          <w:rFonts w:ascii="宋体" w:hAnsi="宋体" w:hint="eastAsia"/>
          <w:sz w:val="24"/>
        </w:rPr>
        <w:t>、对于发现投诉的，接到环卫部门通知后</w:t>
      </w:r>
      <w:r>
        <w:rPr>
          <w:rFonts w:ascii="宋体" w:hAnsi="宋体"/>
          <w:sz w:val="24"/>
        </w:rPr>
        <w:t>1</w:t>
      </w:r>
      <w:r>
        <w:rPr>
          <w:rFonts w:ascii="宋体" w:hAnsi="宋体" w:hint="eastAsia"/>
          <w:sz w:val="24"/>
        </w:rPr>
        <w:t>天内，未及时派人清理的，拍到照片不及时清理的双倍扣分，扣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28</w:t>
      </w:r>
      <w:r>
        <w:rPr>
          <w:rFonts w:ascii="宋体" w:hAnsi="宋体" w:hint="eastAsia"/>
          <w:sz w:val="24"/>
        </w:rPr>
        <w:t>、对整改存在的问题无记录，无答复，扣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29</w:t>
      </w:r>
      <w:r>
        <w:rPr>
          <w:rFonts w:ascii="宋体" w:hAnsi="宋体" w:hint="eastAsia"/>
          <w:sz w:val="24"/>
        </w:rPr>
        <w:t>、遇重大活动或重要节日，未能服从监管部门的统一安排和调，扣</w:t>
      </w:r>
      <w:r>
        <w:rPr>
          <w:rFonts w:ascii="宋体" w:hAnsi="宋体" w:hint="eastAsia"/>
          <w:sz w:val="24"/>
        </w:rPr>
        <w:t>3</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30</w:t>
      </w:r>
      <w:r>
        <w:rPr>
          <w:rFonts w:ascii="宋体" w:hAnsi="宋体" w:hint="eastAsia"/>
          <w:sz w:val="24"/>
        </w:rPr>
        <w:t>、对于突发事件（如中途泄露）没有预案，不能及时反映处理的，扣</w:t>
      </w:r>
      <w:r>
        <w:rPr>
          <w:rFonts w:ascii="宋体" w:hAnsi="宋体" w:hint="eastAsia"/>
          <w:sz w:val="24"/>
        </w:rPr>
        <w:t>3</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kern w:val="0"/>
          <w:sz w:val="24"/>
        </w:rPr>
        <w:t>〈</w:t>
      </w:r>
      <w:r>
        <w:rPr>
          <w:rFonts w:ascii="宋体" w:hAnsi="宋体" w:hint="eastAsia"/>
          <w:kern w:val="0"/>
          <w:sz w:val="24"/>
        </w:rPr>
        <w:t>3</w:t>
      </w:r>
      <w:r>
        <w:rPr>
          <w:rFonts w:ascii="宋体" w:hAnsi="宋体" w:hint="eastAsia"/>
          <w:kern w:val="0"/>
          <w:sz w:val="24"/>
        </w:rPr>
        <w:t>〉</w:t>
      </w:r>
      <w:r>
        <w:rPr>
          <w:rFonts w:ascii="宋体" w:hAnsi="宋体" w:hint="eastAsia"/>
          <w:sz w:val="24"/>
        </w:rPr>
        <w:t>有机垃圾</w:t>
      </w:r>
    </w:p>
    <w:p w:rsidR="008D1102" w:rsidRDefault="00B3034B">
      <w:pPr>
        <w:spacing w:line="400" w:lineRule="exact"/>
        <w:ind w:firstLineChars="200" w:firstLine="480"/>
        <w:rPr>
          <w:rFonts w:ascii="宋体" w:hAnsi="宋体"/>
          <w:sz w:val="24"/>
        </w:rPr>
      </w:pPr>
      <w:r>
        <w:rPr>
          <w:rFonts w:ascii="宋体" w:hAnsi="宋体" w:hint="eastAsia"/>
          <w:sz w:val="24"/>
        </w:rPr>
        <w:t>1</w:t>
      </w:r>
      <w:r>
        <w:rPr>
          <w:rFonts w:ascii="宋体" w:hAnsi="宋体" w:hint="eastAsia"/>
          <w:sz w:val="24"/>
        </w:rPr>
        <w:t>、各类袋子，含方便袋、垃圾袋等，每只扣</w:t>
      </w:r>
      <w:r>
        <w:rPr>
          <w:rFonts w:ascii="宋体" w:hAnsi="宋体" w:hint="eastAsia"/>
          <w:sz w:val="24"/>
        </w:rPr>
        <w:t>0.5</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2</w:t>
      </w:r>
      <w:r>
        <w:rPr>
          <w:rFonts w:ascii="宋体" w:hAnsi="宋体" w:hint="eastAsia"/>
          <w:sz w:val="24"/>
        </w:rPr>
        <w:t>、各类瓶子，含塑料、玻璃瓶等，每只扣</w:t>
      </w:r>
      <w:r>
        <w:rPr>
          <w:rFonts w:ascii="宋体" w:hAnsi="宋体" w:hint="eastAsia"/>
          <w:sz w:val="24"/>
        </w:rPr>
        <w:t>0.5</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3</w:t>
      </w:r>
      <w:r>
        <w:rPr>
          <w:rFonts w:ascii="宋体" w:hAnsi="宋体" w:hint="eastAsia"/>
          <w:sz w:val="24"/>
        </w:rPr>
        <w:t>、各类</w:t>
      </w:r>
      <w:r>
        <w:rPr>
          <w:rFonts w:ascii="宋体" w:hAnsi="宋体" w:hint="eastAsia"/>
          <w:sz w:val="24"/>
        </w:rPr>
        <w:t>餐具，刀叉、餐盘、瓷碗等，每只扣</w:t>
      </w:r>
      <w:r>
        <w:rPr>
          <w:rFonts w:ascii="宋体" w:hAnsi="宋体" w:hint="eastAsia"/>
          <w:sz w:val="24"/>
        </w:rPr>
        <w:t>0.5</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4</w:t>
      </w:r>
      <w:r>
        <w:rPr>
          <w:rFonts w:ascii="宋体" w:hAnsi="宋体" w:hint="eastAsia"/>
          <w:sz w:val="24"/>
        </w:rPr>
        <w:t>、各类纸板，包装纸箱、纸板等（面积</w:t>
      </w:r>
      <w:r>
        <w:rPr>
          <w:rFonts w:ascii="宋体" w:hAnsi="宋体" w:hint="eastAsia"/>
          <w:sz w:val="24"/>
        </w:rPr>
        <w:t>0.01</w:t>
      </w:r>
      <w:r>
        <w:rPr>
          <w:rFonts w:ascii="宋体" w:hAnsi="宋体" w:hint="eastAsia"/>
          <w:sz w:val="24"/>
        </w:rPr>
        <w:t>平方米），每</w:t>
      </w:r>
      <w:r>
        <w:rPr>
          <w:rFonts w:ascii="宋体" w:hAnsi="宋体" w:hint="eastAsia"/>
          <w:sz w:val="24"/>
        </w:rPr>
        <w:t>0.01</w:t>
      </w:r>
      <w:r>
        <w:rPr>
          <w:rFonts w:ascii="宋体" w:hAnsi="宋体" w:hint="eastAsia"/>
          <w:sz w:val="24"/>
        </w:rPr>
        <w:t>平米扣</w:t>
      </w:r>
      <w:r>
        <w:rPr>
          <w:rFonts w:ascii="宋体" w:hAnsi="宋体" w:hint="eastAsia"/>
          <w:sz w:val="24"/>
        </w:rPr>
        <w:t>0.5</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5</w:t>
      </w:r>
      <w:r>
        <w:rPr>
          <w:rFonts w:ascii="宋体" w:hAnsi="宋体" w:hint="eastAsia"/>
          <w:sz w:val="24"/>
        </w:rPr>
        <w:t>、建筑垃圾，砖头、石块、木头等（重量大于</w:t>
      </w:r>
      <w:r>
        <w:rPr>
          <w:rFonts w:ascii="宋体" w:hAnsi="宋体" w:hint="eastAsia"/>
          <w:sz w:val="24"/>
        </w:rPr>
        <w:t>0.5</w:t>
      </w:r>
      <w:r>
        <w:rPr>
          <w:rFonts w:ascii="宋体" w:hAnsi="宋体" w:hint="eastAsia"/>
          <w:sz w:val="24"/>
        </w:rPr>
        <w:t>公斤），每</w:t>
      </w:r>
      <w:r>
        <w:rPr>
          <w:rFonts w:ascii="宋体" w:hAnsi="宋体" w:hint="eastAsia"/>
          <w:sz w:val="24"/>
        </w:rPr>
        <w:t>0.5</w:t>
      </w:r>
      <w:r>
        <w:rPr>
          <w:rFonts w:ascii="宋体" w:hAnsi="宋体" w:hint="eastAsia"/>
          <w:sz w:val="24"/>
        </w:rPr>
        <w:t>公斤扣</w:t>
      </w:r>
      <w:r>
        <w:rPr>
          <w:rFonts w:ascii="宋体" w:hAnsi="宋体" w:hint="eastAsia"/>
          <w:sz w:val="24"/>
        </w:rPr>
        <w:t>2</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6</w:t>
      </w:r>
      <w:r>
        <w:rPr>
          <w:rFonts w:ascii="宋体" w:hAnsi="宋体" w:hint="eastAsia"/>
          <w:sz w:val="24"/>
        </w:rPr>
        <w:t>、工业垃圾，布条等生产废料（重量大于</w:t>
      </w:r>
      <w:r>
        <w:rPr>
          <w:rFonts w:ascii="宋体" w:hAnsi="宋体" w:hint="eastAsia"/>
          <w:sz w:val="24"/>
        </w:rPr>
        <w:t>0.5</w:t>
      </w:r>
      <w:r>
        <w:rPr>
          <w:rFonts w:ascii="宋体" w:hAnsi="宋体" w:hint="eastAsia"/>
          <w:sz w:val="24"/>
        </w:rPr>
        <w:t>公斤），超</w:t>
      </w:r>
      <w:r>
        <w:rPr>
          <w:rFonts w:ascii="宋体" w:hAnsi="宋体" w:hint="eastAsia"/>
          <w:sz w:val="24"/>
        </w:rPr>
        <w:t>0.5</w:t>
      </w:r>
      <w:r>
        <w:rPr>
          <w:rFonts w:ascii="宋体" w:hAnsi="宋体" w:hint="eastAsia"/>
          <w:sz w:val="24"/>
        </w:rPr>
        <w:t>公斤扣</w:t>
      </w:r>
      <w:r>
        <w:rPr>
          <w:rFonts w:ascii="宋体" w:hAnsi="宋体" w:hint="eastAsia"/>
          <w:sz w:val="24"/>
        </w:rPr>
        <w:t>2</w:t>
      </w:r>
      <w:r>
        <w:rPr>
          <w:rFonts w:ascii="宋体" w:hAnsi="宋体" w:hint="eastAsia"/>
          <w:sz w:val="24"/>
        </w:rPr>
        <w:t>分</w:t>
      </w:r>
    </w:p>
    <w:p w:rsidR="008D1102" w:rsidRDefault="008D1102">
      <w:pPr>
        <w:spacing w:line="400" w:lineRule="exact"/>
        <w:textAlignment w:val="baseline"/>
        <w:rPr>
          <w:rFonts w:ascii="宋体" w:hAnsi="宋体"/>
          <w:b/>
          <w:kern w:val="0"/>
          <w:sz w:val="24"/>
        </w:rPr>
      </w:pPr>
    </w:p>
    <w:p w:rsidR="008D1102" w:rsidRDefault="00B3034B">
      <w:pPr>
        <w:spacing w:line="400" w:lineRule="exact"/>
        <w:textAlignment w:val="baseline"/>
        <w:rPr>
          <w:rFonts w:ascii="宋体" w:hAnsi="宋体"/>
          <w:bCs/>
          <w:sz w:val="24"/>
          <w:lang w:val="fr-FR"/>
        </w:rPr>
      </w:pPr>
      <w:r>
        <w:rPr>
          <w:rFonts w:ascii="宋体" w:hAnsi="宋体" w:hint="eastAsia"/>
          <w:b/>
          <w:kern w:val="0"/>
          <w:sz w:val="24"/>
        </w:rPr>
        <w:t>（三）</w:t>
      </w:r>
      <w:r>
        <w:rPr>
          <w:rFonts w:ascii="宋体" w:hAnsi="宋体" w:hint="eastAsia"/>
          <w:b/>
          <w:sz w:val="24"/>
        </w:rPr>
        <w:t>公共厕所清扫保洁</w:t>
      </w:r>
    </w:p>
    <w:p w:rsidR="008D1102" w:rsidRDefault="00B3034B">
      <w:pPr>
        <w:spacing w:line="400" w:lineRule="exact"/>
        <w:ind w:firstLineChars="200" w:firstLine="480"/>
        <w:rPr>
          <w:rFonts w:ascii="宋体" w:hAnsi="宋体"/>
          <w:sz w:val="24"/>
        </w:rPr>
      </w:pPr>
      <w:r>
        <w:rPr>
          <w:rFonts w:ascii="宋体" w:hAnsi="宋体" w:hint="eastAsia"/>
          <w:sz w:val="24"/>
        </w:rPr>
        <w:t>1</w:t>
      </w:r>
      <w:r>
        <w:rPr>
          <w:rFonts w:ascii="宋体" w:hAnsi="宋体" w:hint="eastAsia"/>
          <w:sz w:val="24"/>
        </w:rPr>
        <w:t>、公厕</w:t>
      </w:r>
      <w:r>
        <w:rPr>
          <w:rFonts w:ascii="宋体" w:hAnsi="宋体" w:hint="eastAsia"/>
          <w:kern w:val="0"/>
          <w:sz w:val="24"/>
        </w:rPr>
        <w:t>每天清洗少于二次，</w:t>
      </w:r>
      <w:r>
        <w:rPr>
          <w:rFonts w:ascii="宋体" w:hAnsi="宋体" w:hint="eastAsia"/>
          <w:sz w:val="24"/>
        </w:rPr>
        <w:t>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次；</w:t>
      </w:r>
      <w:r>
        <w:rPr>
          <w:rFonts w:ascii="宋体" w:hAnsi="宋体" w:hint="eastAsia"/>
          <w:kern w:val="0"/>
          <w:sz w:val="24"/>
        </w:rPr>
        <w:t>未及时保洁，</w:t>
      </w:r>
      <w:r>
        <w:rPr>
          <w:rFonts w:ascii="宋体" w:hAnsi="宋体" w:hint="eastAsia"/>
          <w:sz w:val="24"/>
        </w:rPr>
        <w:t>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处；临时停用未摆放告示，扣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次。</w:t>
      </w:r>
    </w:p>
    <w:p w:rsidR="008D1102" w:rsidRDefault="00B3034B">
      <w:pPr>
        <w:spacing w:line="400" w:lineRule="exact"/>
        <w:ind w:firstLineChars="200" w:firstLine="480"/>
        <w:rPr>
          <w:rFonts w:ascii="宋体" w:hAnsi="宋体"/>
          <w:sz w:val="24"/>
        </w:rPr>
      </w:pPr>
      <w:r>
        <w:rPr>
          <w:rFonts w:ascii="宋体" w:hAnsi="宋体" w:hint="eastAsia"/>
          <w:sz w:val="24"/>
        </w:rPr>
        <w:t>2</w:t>
      </w:r>
      <w:r>
        <w:rPr>
          <w:rFonts w:ascii="宋体" w:hAnsi="宋体" w:hint="eastAsia"/>
          <w:sz w:val="24"/>
        </w:rPr>
        <w:t>、公厕标牌缺失，指示系统不完善，各类提示标志不完整规范，或发生缺损未及时更换的，扣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3</w:t>
      </w:r>
      <w:r>
        <w:rPr>
          <w:rFonts w:ascii="宋体" w:hAnsi="宋体" w:hint="eastAsia"/>
          <w:sz w:val="24"/>
        </w:rPr>
        <w:t>、公厕保洁人员作业规范</w:t>
      </w:r>
      <w:r>
        <w:rPr>
          <w:rFonts w:ascii="宋体" w:hAnsi="宋体" w:hint="eastAsia"/>
          <w:sz w:val="24"/>
        </w:rPr>
        <w:t>和管理监督电话未上墙，扣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4</w:t>
      </w:r>
      <w:r>
        <w:rPr>
          <w:rFonts w:ascii="宋体" w:hAnsi="宋体" w:hint="eastAsia"/>
          <w:sz w:val="24"/>
        </w:rPr>
        <w:t>、保洁人员不遵守规章制度，未统一着装，作业时未在厕所门外设作业标志，或有不文明行为的，扣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次。</w:t>
      </w:r>
    </w:p>
    <w:p w:rsidR="008D1102" w:rsidRDefault="00B3034B">
      <w:pPr>
        <w:spacing w:line="400" w:lineRule="exact"/>
        <w:ind w:firstLineChars="200" w:firstLine="480"/>
        <w:rPr>
          <w:rFonts w:ascii="宋体" w:hAnsi="宋体"/>
          <w:sz w:val="24"/>
        </w:rPr>
      </w:pPr>
      <w:r>
        <w:rPr>
          <w:rFonts w:ascii="宋体" w:hAnsi="宋体" w:hint="eastAsia"/>
          <w:sz w:val="24"/>
        </w:rPr>
        <w:t>5</w:t>
      </w:r>
      <w:r>
        <w:rPr>
          <w:rFonts w:ascii="宋体" w:hAnsi="宋体" w:hint="eastAsia"/>
          <w:sz w:val="24"/>
        </w:rPr>
        <w:t>、保洁人员作业完毕后工具未妥善保管有碍厕容，或管理间物品摆放不整洁的，扣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次。</w:t>
      </w:r>
    </w:p>
    <w:p w:rsidR="008D1102" w:rsidRDefault="00B3034B">
      <w:pPr>
        <w:spacing w:line="400" w:lineRule="exact"/>
        <w:ind w:firstLineChars="200" w:firstLine="480"/>
        <w:rPr>
          <w:rFonts w:ascii="宋体" w:hAnsi="宋体"/>
          <w:sz w:val="24"/>
        </w:rPr>
      </w:pPr>
      <w:r>
        <w:rPr>
          <w:rFonts w:ascii="宋体" w:hAnsi="宋体" w:hint="eastAsia"/>
          <w:sz w:val="24"/>
        </w:rPr>
        <w:lastRenderedPageBreak/>
        <w:t>6</w:t>
      </w:r>
      <w:r>
        <w:rPr>
          <w:rFonts w:ascii="宋体" w:hAnsi="宋体" w:hint="eastAsia"/>
          <w:sz w:val="24"/>
        </w:rPr>
        <w:t>、管理单位未尽日常督查义务，损坏的设施未及时修复，造成公厕不能正常使用，导致群众投诉的，扣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次；公厕内部用电、用水有安全隐患的，扣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7</w:t>
      </w:r>
      <w:r>
        <w:rPr>
          <w:rFonts w:ascii="宋体" w:hAnsi="宋体" w:hint="eastAsia"/>
          <w:sz w:val="24"/>
        </w:rPr>
        <w:t>、公厕内外墙面未定期清洗或粉刷，或公厕主体影响使用需要大修，未及时报告环卫部门的，扣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次。</w:t>
      </w:r>
    </w:p>
    <w:p w:rsidR="008D1102" w:rsidRDefault="00B3034B">
      <w:pPr>
        <w:spacing w:line="400" w:lineRule="exact"/>
        <w:ind w:firstLineChars="200" w:firstLine="480"/>
        <w:rPr>
          <w:rFonts w:ascii="宋体" w:hAnsi="宋体"/>
          <w:sz w:val="24"/>
        </w:rPr>
      </w:pPr>
      <w:r>
        <w:rPr>
          <w:rFonts w:ascii="宋体" w:hAnsi="宋体" w:hint="eastAsia"/>
          <w:sz w:val="24"/>
        </w:rPr>
        <w:t>8</w:t>
      </w:r>
      <w:r>
        <w:rPr>
          <w:rFonts w:ascii="宋体" w:hAnsi="宋体" w:hint="eastAsia"/>
          <w:sz w:val="24"/>
        </w:rPr>
        <w:t>、公厕内地面不整洁、有积水、纸片、烟蒂、粪迹、痰迹，扣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处；便槽有积粪、污垢的，扣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次。</w:t>
      </w:r>
    </w:p>
    <w:p w:rsidR="008D1102" w:rsidRDefault="00B3034B">
      <w:pPr>
        <w:spacing w:line="400" w:lineRule="exact"/>
        <w:ind w:firstLineChars="200" w:firstLine="480"/>
        <w:rPr>
          <w:rFonts w:ascii="宋体" w:hAnsi="宋体"/>
          <w:sz w:val="24"/>
        </w:rPr>
      </w:pPr>
      <w:r>
        <w:rPr>
          <w:rFonts w:ascii="宋体" w:hAnsi="宋体" w:hint="eastAsia"/>
          <w:sz w:val="24"/>
        </w:rPr>
        <w:t>9</w:t>
      </w:r>
      <w:r>
        <w:rPr>
          <w:rFonts w:ascii="宋体" w:hAnsi="宋体" w:hint="eastAsia"/>
          <w:sz w:val="24"/>
        </w:rPr>
        <w:t>、公厕内外墙壁、门窗有污垢、蛛网、积灰，或乱涂写、乱张贴的，扣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次；公厕设施设备不干净，洗手池、拖把池等有积灰、污垢的，扣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次。</w:t>
      </w:r>
    </w:p>
    <w:p w:rsidR="008D1102" w:rsidRDefault="00B3034B">
      <w:pPr>
        <w:spacing w:line="400" w:lineRule="exact"/>
        <w:ind w:firstLineChars="200" w:firstLine="480"/>
        <w:rPr>
          <w:rFonts w:ascii="宋体" w:hAnsi="宋体"/>
          <w:sz w:val="24"/>
        </w:rPr>
      </w:pPr>
      <w:r>
        <w:rPr>
          <w:rFonts w:ascii="宋体" w:hAnsi="宋体" w:hint="eastAsia"/>
          <w:sz w:val="24"/>
        </w:rPr>
        <w:t>10</w:t>
      </w:r>
      <w:r>
        <w:rPr>
          <w:rFonts w:ascii="宋体" w:hAnsi="宋体" w:hint="eastAsia"/>
          <w:sz w:val="24"/>
        </w:rPr>
        <w:t>、公厕四周有乱搭建、乱堆放现象的，扣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11</w:t>
      </w:r>
      <w:r>
        <w:rPr>
          <w:rFonts w:ascii="宋体" w:hAnsi="宋体" w:hint="eastAsia"/>
          <w:sz w:val="24"/>
        </w:rPr>
        <w:t>、公厕内有明显臭味，或蝇蚊孳生季节未定时喷药消杀，蚊蝇数量超标的，扣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12</w:t>
      </w:r>
      <w:r>
        <w:rPr>
          <w:rFonts w:ascii="宋体" w:hAnsi="宋体" w:hint="eastAsia"/>
          <w:sz w:val="24"/>
        </w:rPr>
        <w:t>、公厕排粪便管道不通畅，扣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处；化粪池未定期清理，造成粪便满溢的，扣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处；化粪池周边地面不整洁，扣</w:t>
      </w:r>
      <w:r>
        <w:rPr>
          <w:rFonts w:ascii="宋体" w:hAnsi="宋体" w:hint="eastAsia"/>
          <w:sz w:val="24"/>
        </w:rPr>
        <w:t>1</w:t>
      </w:r>
      <w:r>
        <w:rPr>
          <w:rFonts w:ascii="宋体" w:hAnsi="宋体" w:hint="eastAsia"/>
          <w:sz w:val="24"/>
        </w:rPr>
        <w:t>分</w:t>
      </w:r>
      <w:r>
        <w:rPr>
          <w:rFonts w:ascii="宋体" w:hAnsi="宋体" w:hint="eastAsia"/>
          <w:sz w:val="24"/>
        </w:rPr>
        <w:t>/</w:t>
      </w:r>
      <w:r>
        <w:rPr>
          <w:rFonts w:ascii="宋体" w:hAnsi="宋体" w:hint="eastAsia"/>
          <w:sz w:val="24"/>
        </w:rPr>
        <w:t>处；化粪池未加盖密闭的，扣</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处。</w:t>
      </w:r>
    </w:p>
    <w:p w:rsidR="008D1102" w:rsidRDefault="00B3034B">
      <w:pPr>
        <w:spacing w:line="400" w:lineRule="exact"/>
        <w:ind w:firstLineChars="200" w:firstLine="480"/>
        <w:rPr>
          <w:rFonts w:ascii="宋体" w:hAnsi="宋体"/>
          <w:sz w:val="24"/>
        </w:rPr>
      </w:pPr>
      <w:r>
        <w:rPr>
          <w:rFonts w:ascii="宋体" w:hAnsi="宋体" w:hint="eastAsia"/>
          <w:sz w:val="24"/>
        </w:rPr>
        <w:t>13</w:t>
      </w:r>
      <w:r>
        <w:rPr>
          <w:rFonts w:ascii="宋体" w:hAnsi="宋体" w:hint="eastAsia"/>
          <w:sz w:val="24"/>
        </w:rPr>
        <w:t>、男、女公共卫生间蹲位无故关闭的，每发现一次每处扣</w:t>
      </w:r>
      <w:r>
        <w:rPr>
          <w:rFonts w:ascii="宋体" w:hAnsi="宋体" w:hint="eastAsia"/>
          <w:sz w:val="24"/>
        </w:rPr>
        <w:t xml:space="preserve"> 2 </w:t>
      </w:r>
      <w:r>
        <w:rPr>
          <w:rFonts w:ascii="宋体" w:hAnsi="宋体" w:hint="eastAsia"/>
          <w:sz w:val="24"/>
        </w:rPr>
        <w:t>分。</w:t>
      </w:r>
    </w:p>
    <w:p w:rsidR="008D1102" w:rsidRDefault="00B3034B">
      <w:pPr>
        <w:spacing w:line="400" w:lineRule="exact"/>
        <w:rPr>
          <w:rFonts w:ascii="宋体" w:hAnsi="宋体"/>
          <w:b/>
          <w:sz w:val="24"/>
        </w:rPr>
      </w:pPr>
      <w:r>
        <w:rPr>
          <w:rFonts w:ascii="宋体" w:hAnsi="宋体" w:hint="eastAsia"/>
          <w:b/>
          <w:sz w:val="24"/>
        </w:rPr>
        <w:t>（四）生活垃圾中转站管理</w:t>
      </w:r>
    </w:p>
    <w:p w:rsidR="008D1102" w:rsidRDefault="00B3034B">
      <w:pPr>
        <w:spacing w:line="400" w:lineRule="exact"/>
        <w:ind w:firstLineChars="200" w:firstLine="480"/>
        <w:rPr>
          <w:rFonts w:ascii="宋体" w:hAnsi="宋体"/>
          <w:sz w:val="24"/>
        </w:rPr>
      </w:pPr>
      <w:r>
        <w:rPr>
          <w:rFonts w:ascii="宋体" w:hAnsi="宋体" w:hint="eastAsia"/>
          <w:sz w:val="24"/>
        </w:rPr>
        <w:t>1</w:t>
      </w:r>
      <w:r>
        <w:rPr>
          <w:rFonts w:ascii="宋体" w:hAnsi="宋体" w:hint="eastAsia"/>
          <w:sz w:val="24"/>
        </w:rPr>
        <w:t>、操作人员未严格遵守生活垃圾压缩设备的操作规程，运行报表记录不齐全、准确扣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2</w:t>
      </w:r>
      <w:r>
        <w:rPr>
          <w:rFonts w:ascii="宋体" w:hAnsi="宋体" w:hint="eastAsia"/>
          <w:sz w:val="24"/>
        </w:rPr>
        <w:t>、设施设备未及时检修和维护保养扣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3</w:t>
      </w:r>
      <w:r>
        <w:rPr>
          <w:rFonts w:ascii="宋体" w:hAnsi="宋体" w:hint="eastAsia"/>
          <w:sz w:val="24"/>
        </w:rPr>
        <w:t>、中转站管理规程、操作制度未上墙明示扣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4</w:t>
      </w:r>
      <w:r>
        <w:rPr>
          <w:rFonts w:ascii="宋体" w:hAnsi="宋体" w:hint="eastAsia"/>
          <w:sz w:val="24"/>
        </w:rPr>
        <w:t>、未按规定配放灭火器扣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5</w:t>
      </w:r>
      <w:r>
        <w:rPr>
          <w:rFonts w:ascii="宋体" w:hAnsi="宋体" w:hint="eastAsia"/>
          <w:sz w:val="24"/>
        </w:rPr>
        <w:t>、在职环卫职工未经过培训操作机器设备扣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6</w:t>
      </w:r>
      <w:r>
        <w:rPr>
          <w:rFonts w:ascii="宋体" w:hAnsi="宋体" w:hint="eastAsia"/>
          <w:sz w:val="24"/>
        </w:rPr>
        <w:t>、进行清扫</w:t>
      </w:r>
      <w:r>
        <w:rPr>
          <w:rFonts w:ascii="宋体" w:hAnsi="宋体" w:hint="eastAsia"/>
          <w:sz w:val="24"/>
        </w:rPr>
        <w:t>时未按要求操作扣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7</w:t>
      </w:r>
      <w:r>
        <w:rPr>
          <w:rFonts w:ascii="宋体" w:hAnsi="宋体" w:hint="eastAsia"/>
          <w:sz w:val="24"/>
        </w:rPr>
        <w:t>、中转站垃圾未严格进行分拣扣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8</w:t>
      </w:r>
      <w:r>
        <w:rPr>
          <w:rFonts w:ascii="宋体" w:hAnsi="宋体" w:hint="eastAsia"/>
          <w:sz w:val="24"/>
        </w:rPr>
        <w:t>、作业间隙及作业完毕后未清洗墙（地）面、压缩设备扣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9</w:t>
      </w:r>
      <w:r>
        <w:rPr>
          <w:rFonts w:ascii="宋体" w:hAnsi="宋体" w:hint="eastAsia"/>
          <w:sz w:val="24"/>
        </w:rPr>
        <w:t>、有满箱、满斗垃圾过夜扣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10</w:t>
      </w:r>
      <w:r>
        <w:rPr>
          <w:rFonts w:ascii="宋体" w:hAnsi="宋体" w:hint="eastAsia"/>
          <w:sz w:val="24"/>
        </w:rPr>
        <w:t>、未定期消杀扣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11</w:t>
      </w:r>
      <w:r>
        <w:rPr>
          <w:rFonts w:ascii="宋体" w:hAnsi="宋体" w:hint="eastAsia"/>
          <w:sz w:val="24"/>
        </w:rPr>
        <w:t>、污水池污泥未定期清理扣</w:t>
      </w:r>
      <w:r>
        <w:rPr>
          <w:rFonts w:ascii="宋体" w:hAnsi="宋体" w:hint="eastAsia"/>
          <w:sz w:val="24"/>
        </w:rPr>
        <w:t>1</w:t>
      </w:r>
      <w:r>
        <w:rPr>
          <w:rFonts w:ascii="宋体" w:hAnsi="宋体" w:hint="eastAsia"/>
          <w:sz w:val="24"/>
        </w:rPr>
        <w:t>分。</w:t>
      </w:r>
    </w:p>
    <w:p w:rsidR="008D1102" w:rsidRDefault="008D1102">
      <w:pPr>
        <w:spacing w:line="400" w:lineRule="exact"/>
        <w:rPr>
          <w:rFonts w:ascii="宋体" w:hAnsi="宋体"/>
          <w:b/>
          <w:sz w:val="24"/>
        </w:rPr>
      </w:pPr>
    </w:p>
    <w:p w:rsidR="008D1102" w:rsidRDefault="00B3034B">
      <w:pPr>
        <w:spacing w:line="400" w:lineRule="exact"/>
        <w:rPr>
          <w:rFonts w:ascii="宋体" w:hAnsi="宋体"/>
          <w:sz w:val="24"/>
        </w:rPr>
      </w:pPr>
      <w:r>
        <w:rPr>
          <w:rFonts w:ascii="宋体" w:hAnsi="宋体" w:hint="eastAsia"/>
          <w:b/>
          <w:sz w:val="24"/>
        </w:rPr>
        <w:t>（五）绿化养护考核</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1</w:t>
      </w:r>
      <w:r>
        <w:rPr>
          <w:rFonts w:ascii="宋体" w:hAnsi="宋体" w:hint="eastAsia"/>
          <w:sz w:val="24"/>
        </w:rPr>
        <w:t>、季节性、突击性工作不按要求操作、完成的，每项工作视情况扣</w:t>
      </w:r>
      <w:r>
        <w:rPr>
          <w:rFonts w:ascii="宋体" w:hAnsi="宋体" w:hint="eastAsia"/>
          <w:sz w:val="24"/>
        </w:rPr>
        <w:t>5-10</w:t>
      </w:r>
      <w:r>
        <w:rPr>
          <w:rFonts w:ascii="宋体" w:hAnsi="宋体" w:hint="eastAsia"/>
          <w:sz w:val="24"/>
        </w:rPr>
        <w:t>分，对季节性重点工作不落实、不及时、不到位的每项扣</w:t>
      </w:r>
      <w:r>
        <w:rPr>
          <w:rFonts w:ascii="宋体" w:hAnsi="宋体" w:hint="eastAsia"/>
          <w:sz w:val="24"/>
        </w:rPr>
        <w:t>5-10</w:t>
      </w:r>
      <w:r>
        <w:rPr>
          <w:rFonts w:ascii="宋体" w:hAnsi="宋体" w:hint="eastAsia"/>
          <w:sz w:val="24"/>
        </w:rPr>
        <w:t>分；情节严重造成不良影响或被电视新闻曝光见报的每项每次扣</w:t>
      </w:r>
      <w:r>
        <w:rPr>
          <w:rFonts w:ascii="宋体" w:hAnsi="宋体" w:hint="eastAsia"/>
          <w:sz w:val="24"/>
        </w:rPr>
        <w:t>20</w:t>
      </w:r>
      <w:r>
        <w:rPr>
          <w:rFonts w:ascii="宋体" w:hAnsi="宋体" w:hint="eastAsia"/>
          <w:sz w:val="24"/>
        </w:rPr>
        <w:t>分，补种成活率达</w:t>
      </w:r>
      <w:r>
        <w:rPr>
          <w:rFonts w:ascii="宋体" w:hAnsi="宋体" w:hint="eastAsia"/>
          <w:sz w:val="24"/>
        </w:rPr>
        <w:t>95%</w:t>
      </w:r>
      <w:r>
        <w:rPr>
          <w:rFonts w:ascii="宋体" w:hAnsi="宋体" w:hint="eastAsia"/>
          <w:sz w:val="24"/>
        </w:rPr>
        <w:t>以上，补种植株死亡率每增加一个百分点扣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2</w:t>
      </w:r>
      <w:r>
        <w:rPr>
          <w:rFonts w:ascii="宋体" w:hAnsi="宋体" w:hint="eastAsia"/>
          <w:sz w:val="24"/>
        </w:rPr>
        <w:t>、无月度工作计划</w:t>
      </w:r>
      <w:r>
        <w:rPr>
          <w:rFonts w:ascii="宋体" w:hAnsi="宋体" w:hint="eastAsia"/>
          <w:sz w:val="24"/>
        </w:rPr>
        <w:t>扣</w:t>
      </w:r>
      <w:r>
        <w:rPr>
          <w:rFonts w:ascii="宋体" w:hAnsi="宋体" w:hint="eastAsia"/>
          <w:sz w:val="24"/>
        </w:rPr>
        <w:t>5</w:t>
      </w:r>
      <w:r>
        <w:rPr>
          <w:rFonts w:ascii="宋体" w:hAnsi="宋体" w:hint="eastAsia"/>
          <w:sz w:val="24"/>
        </w:rPr>
        <w:t>分，没能按时保持完成月度工作突击性任务等的是情况酌情扣分；</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3</w:t>
      </w:r>
      <w:r>
        <w:rPr>
          <w:rFonts w:ascii="宋体" w:hAnsi="宋体" w:hint="eastAsia"/>
          <w:sz w:val="24"/>
        </w:rPr>
        <w:t>、乔木、花灌木、草坪、地被、绿篱、色块、球类等修剪不及时完成的扣</w:t>
      </w:r>
      <w:r>
        <w:rPr>
          <w:rFonts w:ascii="宋体" w:hAnsi="宋体" w:hint="eastAsia"/>
          <w:sz w:val="24"/>
        </w:rPr>
        <w:t>5</w:t>
      </w:r>
      <w:r>
        <w:rPr>
          <w:rFonts w:ascii="宋体" w:hAnsi="宋体" w:hint="eastAsia"/>
          <w:sz w:val="24"/>
        </w:rPr>
        <w:t>分，修剪要</w:t>
      </w:r>
      <w:r>
        <w:rPr>
          <w:rFonts w:ascii="宋体" w:hAnsi="宋体" w:hint="eastAsia"/>
          <w:sz w:val="24"/>
        </w:rPr>
        <w:lastRenderedPageBreak/>
        <w:t>规范、定枝、整枝合理、整齐美观，不符合相关技术标准要求修剪的扣</w:t>
      </w:r>
      <w:r>
        <w:rPr>
          <w:rFonts w:ascii="宋体" w:hAnsi="宋体" w:hint="eastAsia"/>
          <w:sz w:val="24"/>
        </w:rPr>
        <w:t>5</w:t>
      </w:r>
      <w:r>
        <w:rPr>
          <w:rFonts w:ascii="宋体" w:hAnsi="宋体" w:hint="eastAsia"/>
          <w:sz w:val="24"/>
        </w:rPr>
        <w:t>分，修剪后枝叶、垃圾不及时清运的扣</w:t>
      </w:r>
      <w:r>
        <w:rPr>
          <w:rFonts w:ascii="宋体" w:hAnsi="宋体" w:hint="eastAsia"/>
          <w:sz w:val="24"/>
        </w:rPr>
        <w:t>2</w:t>
      </w:r>
      <w:r>
        <w:rPr>
          <w:rFonts w:ascii="宋体" w:hAnsi="宋体" w:hint="eastAsia"/>
          <w:sz w:val="24"/>
        </w:rPr>
        <w:t>分，乔木、灌木倾斜超过</w:t>
      </w:r>
      <w:r>
        <w:rPr>
          <w:rFonts w:ascii="宋体" w:hAnsi="宋体" w:hint="eastAsia"/>
          <w:sz w:val="24"/>
        </w:rPr>
        <w:t>5</w:t>
      </w:r>
      <w:r>
        <w:rPr>
          <w:rFonts w:ascii="宋体" w:hAnsi="宋体" w:hint="eastAsia"/>
          <w:sz w:val="24"/>
        </w:rPr>
        <w:t>°</w:t>
      </w:r>
      <w:r>
        <w:rPr>
          <w:rFonts w:ascii="宋体" w:hAnsi="宋体" w:hint="eastAsia"/>
          <w:sz w:val="24"/>
        </w:rPr>
        <w:t>-10</w:t>
      </w:r>
      <w:r>
        <w:rPr>
          <w:rFonts w:ascii="宋体" w:hAnsi="宋体" w:hint="eastAsia"/>
          <w:sz w:val="24"/>
        </w:rPr>
        <w:t>°，视情况扣</w:t>
      </w:r>
      <w:r>
        <w:rPr>
          <w:rFonts w:ascii="宋体" w:hAnsi="宋体" w:hint="eastAsia"/>
          <w:sz w:val="24"/>
        </w:rPr>
        <w:t>2-3</w:t>
      </w:r>
      <w:r>
        <w:rPr>
          <w:rFonts w:ascii="宋体" w:hAnsi="宋体" w:hint="eastAsia"/>
          <w:sz w:val="24"/>
        </w:rPr>
        <w:t>分；</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4</w:t>
      </w:r>
      <w:r>
        <w:rPr>
          <w:rFonts w:ascii="宋体" w:hAnsi="宋体" w:hint="eastAsia"/>
          <w:sz w:val="24"/>
        </w:rPr>
        <w:t>、绿地植物根据要求进行肥水管理，规范操作，并合理间作，不按规定要求操作的发现一次扣</w:t>
      </w:r>
      <w:r>
        <w:rPr>
          <w:rFonts w:ascii="宋体" w:hAnsi="宋体" w:hint="eastAsia"/>
          <w:sz w:val="24"/>
        </w:rPr>
        <w:t>4</w:t>
      </w:r>
      <w:r>
        <w:rPr>
          <w:rFonts w:ascii="宋体" w:hAnsi="宋体" w:hint="eastAsia"/>
          <w:sz w:val="24"/>
        </w:rPr>
        <w:t>分，不按时完成扣</w:t>
      </w:r>
      <w:r>
        <w:rPr>
          <w:rFonts w:ascii="宋体" w:hAnsi="宋体" w:hint="eastAsia"/>
          <w:sz w:val="24"/>
        </w:rPr>
        <w:t>8</w:t>
      </w:r>
      <w:r>
        <w:rPr>
          <w:rFonts w:ascii="宋体" w:hAnsi="宋体" w:hint="eastAsia"/>
          <w:sz w:val="24"/>
        </w:rPr>
        <w:t>分；</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5</w:t>
      </w:r>
      <w:r>
        <w:rPr>
          <w:rFonts w:ascii="宋体" w:hAnsi="宋体" w:hint="eastAsia"/>
          <w:sz w:val="24"/>
        </w:rPr>
        <w:t>、发现病虫害不报告的扣</w:t>
      </w:r>
      <w:r>
        <w:rPr>
          <w:rFonts w:ascii="宋体" w:hAnsi="宋体" w:hint="eastAsia"/>
          <w:sz w:val="24"/>
        </w:rPr>
        <w:t>2</w:t>
      </w:r>
      <w:r>
        <w:rPr>
          <w:rFonts w:ascii="宋体" w:hAnsi="宋体" w:hint="eastAsia"/>
          <w:sz w:val="24"/>
        </w:rPr>
        <w:t>分，不及时防治有明显为害状的扣</w:t>
      </w:r>
      <w:r>
        <w:rPr>
          <w:rFonts w:ascii="宋体" w:hAnsi="宋体" w:hint="eastAsia"/>
          <w:sz w:val="24"/>
        </w:rPr>
        <w:t>5</w:t>
      </w:r>
      <w:r>
        <w:rPr>
          <w:rFonts w:ascii="宋体" w:hAnsi="宋体" w:hint="eastAsia"/>
          <w:sz w:val="24"/>
        </w:rPr>
        <w:t>分，防治不及时造成大面积危害或不良社会影响的扣</w:t>
      </w:r>
      <w:r>
        <w:rPr>
          <w:rFonts w:ascii="宋体" w:hAnsi="宋体" w:hint="eastAsia"/>
          <w:sz w:val="24"/>
        </w:rPr>
        <w:t>10</w:t>
      </w:r>
      <w:r>
        <w:rPr>
          <w:rFonts w:ascii="宋体" w:hAnsi="宋体" w:hint="eastAsia"/>
          <w:sz w:val="24"/>
        </w:rPr>
        <w:t>分；</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6</w:t>
      </w:r>
      <w:r>
        <w:rPr>
          <w:rFonts w:ascii="宋体" w:hAnsi="宋体" w:hint="eastAsia"/>
          <w:sz w:val="24"/>
        </w:rPr>
        <w:t>、绿地内有杂草、砖块、垃圾杂物等每平米扣</w:t>
      </w:r>
      <w:r>
        <w:rPr>
          <w:rFonts w:ascii="宋体" w:hAnsi="宋体" w:hint="eastAsia"/>
          <w:sz w:val="24"/>
        </w:rPr>
        <w:t>0.1</w:t>
      </w:r>
      <w:r>
        <w:rPr>
          <w:rFonts w:ascii="宋体" w:hAnsi="宋体" w:hint="eastAsia"/>
          <w:sz w:val="24"/>
        </w:rPr>
        <w:t>分，拖牵挂拉现象及农作物不按要求及时清理的每处扣</w:t>
      </w:r>
      <w:r>
        <w:rPr>
          <w:rFonts w:ascii="宋体" w:hAnsi="宋体" w:hint="eastAsia"/>
          <w:sz w:val="24"/>
        </w:rPr>
        <w:t>5</w:t>
      </w:r>
      <w:r>
        <w:rPr>
          <w:rFonts w:ascii="宋体" w:hAnsi="宋体" w:hint="eastAsia"/>
          <w:sz w:val="24"/>
        </w:rPr>
        <w:t>分，发现一棵死树扣</w:t>
      </w:r>
      <w:r>
        <w:rPr>
          <w:rFonts w:ascii="宋体" w:hAnsi="宋体" w:hint="eastAsia"/>
          <w:sz w:val="24"/>
        </w:rPr>
        <w:t>1</w:t>
      </w:r>
      <w:r>
        <w:rPr>
          <w:rFonts w:ascii="宋体" w:hAnsi="宋体" w:hint="eastAsia"/>
          <w:sz w:val="24"/>
        </w:rPr>
        <w:t>分、明显枯枝一处扣</w:t>
      </w:r>
      <w:r>
        <w:rPr>
          <w:rFonts w:ascii="宋体" w:hAnsi="宋体" w:hint="eastAsia"/>
          <w:sz w:val="24"/>
        </w:rPr>
        <w:t>0.5</w:t>
      </w:r>
      <w:r>
        <w:rPr>
          <w:rFonts w:ascii="宋体" w:hAnsi="宋体" w:hint="eastAsia"/>
          <w:sz w:val="24"/>
        </w:rPr>
        <w:t>分；</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7</w:t>
      </w:r>
      <w:r>
        <w:rPr>
          <w:rFonts w:ascii="宋体" w:hAnsi="宋体" w:hint="eastAsia"/>
          <w:sz w:val="24"/>
        </w:rPr>
        <w:t>、不按要求适时深翻、树穴、绿篱等整修、切边不规范、不到位的每处扣</w:t>
      </w:r>
      <w:r>
        <w:rPr>
          <w:rFonts w:ascii="宋体" w:hAnsi="宋体" w:hint="eastAsia"/>
          <w:sz w:val="24"/>
        </w:rPr>
        <w:t>1</w:t>
      </w:r>
      <w:r>
        <w:rPr>
          <w:rFonts w:ascii="宋体" w:hAnsi="宋体" w:hint="eastAsia"/>
          <w:sz w:val="24"/>
        </w:rPr>
        <w:t>分，不做扣</w:t>
      </w:r>
      <w:r>
        <w:rPr>
          <w:rFonts w:ascii="宋体" w:hAnsi="宋体" w:hint="eastAsia"/>
          <w:sz w:val="24"/>
        </w:rPr>
        <w:t>3</w:t>
      </w:r>
      <w:r>
        <w:rPr>
          <w:rFonts w:ascii="宋体" w:hAnsi="宋体" w:hint="eastAsia"/>
          <w:sz w:val="24"/>
        </w:rPr>
        <w:t>分；</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8</w:t>
      </w:r>
      <w:r>
        <w:rPr>
          <w:rFonts w:ascii="宋体" w:hAnsi="宋体" w:hint="eastAsia"/>
          <w:sz w:val="24"/>
        </w:rPr>
        <w:t>、发现有破坏、侵占绿地现象不及时阻止或不报告、不取证的扣</w:t>
      </w:r>
      <w:r>
        <w:rPr>
          <w:rFonts w:ascii="宋体" w:hAnsi="宋体" w:hint="eastAsia"/>
          <w:sz w:val="24"/>
        </w:rPr>
        <w:t>3</w:t>
      </w:r>
      <w:r>
        <w:rPr>
          <w:rFonts w:ascii="宋体" w:hAnsi="宋体" w:hint="eastAsia"/>
          <w:sz w:val="24"/>
        </w:rPr>
        <w:t>分；</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9</w:t>
      </w:r>
      <w:r>
        <w:rPr>
          <w:rFonts w:ascii="宋体" w:hAnsi="宋体" w:hint="eastAsia"/>
          <w:sz w:val="24"/>
        </w:rPr>
        <w:t>、不按操作规程违规作业或无安全措施，发现一项扣</w:t>
      </w:r>
      <w:r>
        <w:rPr>
          <w:rFonts w:ascii="宋体" w:hAnsi="宋体" w:hint="eastAsia"/>
          <w:sz w:val="24"/>
        </w:rPr>
        <w:t>3</w:t>
      </w:r>
      <w:r>
        <w:rPr>
          <w:rFonts w:ascii="宋体" w:hAnsi="宋体" w:hint="eastAsia"/>
          <w:sz w:val="24"/>
        </w:rPr>
        <w:t>分，发生人身伤亡等重大事故全年不得分，并扣除年底</w:t>
      </w:r>
      <w:r>
        <w:rPr>
          <w:rFonts w:ascii="宋体" w:hAnsi="宋体" w:hint="eastAsia"/>
          <w:sz w:val="24"/>
        </w:rPr>
        <w:t>20%</w:t>
      </w:r>
      <w:r>
        <w:rPr>
          <w:rFonts w:ascii="宋体" w:hAnsi="宋体" w:hint="eastAsia"/>
          <w:sz w:val="24"/>
        </w:rPr>
        <w:t>管护费用；</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10</w:t>
      </w:r>
      <w:r>
        <w:rPr>
          <w:rFonts w:ascii="宋体" w:hAnsi="宋体" w:hint="eastAsia"/>
          <w:sz w:val="24"/>
        </w:rPr>
        <w:t>、中标人组织网络到位，分工明确，不得有违法分包或转包现象。管护工作有台账，记录齐全，内容真实，作业人员按规定必须穿戴工作服、帽子，佩戴工作牌等，有一项不达标扣</w:t>
      </w:r>
      <w:r>
        <w:rPr>
          <w:rFonts w:ascii="宋体" w:hAnsi="宋体" w:hint="eastAsia"/>
          <w:sz w:val="24"/>
        </w:rPr>
        <w:t>3</w:t>
      </w:r>
      <w:r>
        <w:rPr>
          <w:rFonts w:ascii="宋体" w:hAnsi="宋体" w:hint="eastAsia"/>
          <w:sz w:val="24"/>
        </w:rPr>
        <w:t>分；</w:t>
      </w:r>
    </w:p>
    <w:p w:rsidR="008D1102" w:rsidRDefault="00B3034B">
      <w:pPr>
        <w:spacing w:line="400" w:lineRule="exact"/>
        <w:ind w:firstLineChars="200" w:firstLine="480"/>
        <w:textAlignment w:val="baseline"/>
        <w:rPr>
          <w:rFonts w:ascii="宋体" w:hAnsi="宋体"/>
          <w:sz w:val="24"/>
        </w:rPr>
      </w:pPr>
      <w:r>
        <w:rPr>
          <w:rFonts w:ascii="宋体" w:hAnsi="宋体" w:hint="eastAsia"/>
          <w:sz w:val="24"/>
        </w:rPr>
        <w:t>11</w:t>
      </w:r>
      <w:r>
        <w:rPr>
          <w:rFonts w:ascii="宋体" w:hAnsi="宋体" w:hint="eastAsia"/>
          <w:sz w:val="24"/>
        </w:rPr>
        <w:t>、积极参加镇政府组织的各类政治活动、会议、业务培训等，无故缺席扣</w:t>
      </w:r>
      <w:r>
        <w:rPr>
          <w:rFonts w:ascii="宋体" w:hAnsi="宋体" w:hint="eastAsia"/>
          <w:sz w:val="24"/>
        </w:rPr>
        <w:t>3</w:t>
      </w:r>
      <w:r>
        <w:rPr>
          <w:rFonts w:ascii="宋体" w:hAnsi="宋体" w:hint="eastAsia"/>
          <w:sz w:val="24"/>
        </w:rPr>
        <w:t>分，迟到早退视情节扣</w:t>
      </w:r>
      <w:r>
        <w:rPr>
          <w:rFonts w:ascii="宋体" w:hAnsi="宋体" w:hint="eastAsia"/>
          <w:sz w:val="24"/>
        </w:rPr>
        <w:t>1-2</w:t>
      </w:r>
      <w:r>
        <w:rPr>
          <w:rFonts w:ascii="宋体" w:hAnsi="宋体" w:hint="eastAsia"/>
          <w:sz w:val="24"/>
        </w:rPr>
        <w:t>分。</w:t>
      </w:r>
    </w:p>
    <w:p w:rsidR="008D1102" w:rsidRDefault="00B3034B">
      <w:pPr>
        <w:pStyle w:val="13"/>
        <w:spacing w:line="400" w:lineRule="exact"/>
        <w:ind w:firstLine="480"/>
        <w:rPr>
          <w:rFonts w:ascii="宋体" w:hAnsi="宋体"/>
          <w:b/>
          <w:bCs/>
        </w:rPr>
      </w:pPr>
      <w:r>
        <w:rPr>
          <w:rFonts w:ascii="宋体" w:hAnsi="宋体" w:hint="eastAsia"/>
        </w:rPr>
        <w:t>12</w:t>
      </w:r>
      <w:r>
        <w:rPr>
          <w:rFonts w:ascii="宋体" w:hAnsi="宋体" w:hint="eastAsia"/>
        </w:rPr>
        <w:t>、</w:t>
      </w:r>
      <w:r>
        <w:rPr>
          <w:rFonts w:hint="eastAsia"/>
          <w:szCs w:val="24"/>
        </w:rPr>
        <w:t>台风、</w:t>
      </w:r>
      <w:r>
        <w:rPr>
          <w:szCs w:val="24"/>
        </w:rPr>
        <w:t>汛前准备不充分，视情扣</w:t>
      </w:r>
      <w:r>
        <w:rPr>
          <w:szCs w:val="24"/>
        </w:rPr>
        <w:t>1</w:t>
      </w:r>
      <w:r>
        <w:rPr>
          <w:szCs w:val="24"/>
        </w:rPr>
        <w:t>分；值班人员不到位，汛情未及时处理，</w:t>
      </w:r>
      <w:r>
        <w:rPr>
          <w:szCs w:val="24"/>
        </w:rPr>
        <w:t>1</w:t>
      </w:r>
      <w:r>
        <w:rPr>
          <w:szCs w:val="24"/>
        </w:rPr>
        <w:t>次扣</w:t>
      </w:r>
      <w:r>
        <w:rPr>
          <w:szCs w:val="24"/>
        </w:rPr>
        <w:t>2</w:t>
      </w:r>
      <w:r>
        <w:rPr>
          <w:szCs w:val="24"/>
        </w:rPr>
        <w:t>分。</w:t>
      </w:r>
    </w:p>
    <w:p w:rsidR="008D1102" w:rsidRDefault="00B3034B">
      <w:pPr>
        <w:spacing w:line="400" w:lineRule="exact"/>
        <w:rPr>
          <w:rFonts w:ascii="宋体" w:hAnsi="宋体"/>
          <w:b/>
          <w:bCs/>
          <w:sz w:val="24"/>
        </w:rPr>
      </w:pPr>
      <w:r>
        <w:rPr>
          <w:rFonts w:ascii="宋体" w:hAnsi="宋体" w:hint="eastAsia"/>
          <w:b/>
          <w:bCs/>
          <w:sz w:val="24"/>
        </w:rPr>
        <w:t>（六）公园管理考核</w:t>
      </w:r>
    </w:p>
    <w:p w:rsidR="008D1102" w:rsidRDefault="00B3034B">
      <w:pPr>
        <w:spacing w:line="400" w:lineRule="exact"/>
        <w:ind w:firstLineChars="200" w:firstLine="480"/>
        <w:rPr>
          <w:rFonts w:ascii="宋体" w:hAnsi="宋体"/>
          <w:b/>
          <w:bCs/>
          <w:sz w:val="24"/>
        </w:rPr>
      </w:pPr>
      <w:r>
        <w:rPr>
          <w:rFonts w:ascii="宋体" w:hAnsi="宋体" w:hint="eastAsia"/>
          <w:kern w:val="0"/>
          <w:sz w:val="24"/>
        </w:rPr>
        <w:t>〈</w:t>
      </w:r>
      <w:r>
        <w:rPr>
          <w:rFonts w:ascii="宋体" w:hAnsi="宋体" w:hint="eastAsia"/>
          <w:kern w:val="0"/>
          <w:sz w:val="24"/>
        </w:rPr>
        <w:t>1</w:t>
      </w:r>
      <w:r>
        <w:rPr>
          <w:rFonts w:ascii="宋体" w:hAnsi="宋体" w:hint="eastAsia"/>
          <w:kern w:val="0"/>
          <w:sz w:val="24"/>
        </w:rPr>
        <w:t>〉公园保安管理考核</w:t>
      </w:r>
    </w:p>
    <w:p w:rsidR="008D1102" w:rsidRDefault="00B3034B">
      <w:pPr>
        <w:spacing w:line="400" w:lineRule="exact"/>
        <w:ind w:firstLineChars="200" w:firstLine="480"/>
        <w:rPr>
          <w:rFonts w:ascii="宋体" w:hAnsi="宋体"/>
          <w:sz w:val="24"/>
        </w:rPr>
      </w:pPr>
      <w:r>
        <w:rPr>
          <w:rFonts w:ascii="宋体" w:hAnsi="宋体" w:hint="eastAsia"/>
          <w:sz w:val="24"/>
        </w:rPr>
        <w:t>1</w:t>
      </w:r>
      <w:r>
        <w:rPr>
          <w:rFonts w:ascii="宋体" w:hAnsi="宋体" w:hint="eastAsia"/>
          <w:sz w:val="24"/>
        </w:rPr>
        <w:t>、着装不整齐、仪容仪表有问题或举止不文明的，一次扣</w:t>
      </w:r>
      <w:r>
        <w:rPr>
          <w:rFonts w:ascii="宋体" w:hAnsi="宋体" w:hint="eastAsia"/>
          <w:sz w:val="24"/>
        </w:rPr>
        <w:t>2</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bCs/>
          <w:sz w:val="24"/>
        </w:rPr>
        <w:t>2</w:t>
      </w:r>
      <w:r>
        <w:rPr>
          <w:rFonts w:ascii="宋体" w:hAnsi="宋体" w:hint="eastAsia"/>
          <w:bCs/>
          <w:sz w:val="24"/>
        </w:rPr>
        <w:t>、</w:t>
      </w:r>
      <w:r>
        <w:rPr>
          <w:rFonts w:ascii="宋体" w:hAnsi="宋体" w:hint="eastAsia"/>
          <w:sz w:val="24"/>
        </w:rPr>
        <w:t>上下班迟到、早退、串岗的，一次扣</w:t>
      </w:r>
      <w:r>
        <w:rPr>
          <w:rFonts w:ascii="宋体" w:hAnsi="宋体" w:hint="eastAsia"/>
          <w:sz w:val="24"/>
        </w:rPr>
        <w:t>2</w:t>
      </w:r>
      <w:r>
        <w:rPr>
          <w:rFonts w:ascii="宋体" w:hAnsi="宋体" w:hint="eastAsia"/>
          <w:sz w:val="24"/>
        </w:rPr>
        <w:t>分，旷工的，一次扣</w:t>
      </w:r>
      <w:r>
        <w:rPr>
          <w:rFonts w:ascii="宋体" w:hAnsi="宋体" w:hint="eastAsia"/>
          <w:sz w:val="24"/>
        </w:rPr>
        <w:t>5</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3</w:t>
      </w:r>
      <w:r>
        <w:rPr>
          <w:rFonts w:ascii="宋体" w:hAnsi="宋体" w:hint="eastAsia"/>
          <w:sz w:val="24"/>
        </w:rPr>
        <w:t>、上班时间不做违反公园规定的事情（如喝酒、吸游烟、打牌、下棋、睡觉、打游戏等），发现一次扣</w:t>
      </w:r>
      <w:r>
        <w:rPr>
          <w:rFonts w:ascii="宋体" w:hAnsi="宋体" w:hint="eastAsia"/>
          <w:sz w:val="24"/>
        </w:rPr>
        <w:t>2</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4</w:t>
      </w:r>
      <w:r>
        <w:rPr>
          <w:rFonts w:ascii="宋体" w:hAnsi="宋体" w:hint="eastAsia"/>
          <w:sz w:val="24"/>
        </w:rPr>
        <w:t>、严格遵守纪律、按规定时间交接班，区域化责任制管理到位，坚守岗位，认真巡查（各班巡查不得少于</w:t>
      </w:r>
      <w:r>
        <w:rPr>
          <w:rFonts w:ascii="宋体" w:hAnsi="宋体" w:hint="eastAsia"/>
          <w:sz w:val="24"/>
        </w:rPr>
        <w:t>4</w:t>
      </w:r>
      <w:r>
        <w:rPr>
          <w:rFonts w:ascii="宋体" w:hAnsi="宋体" w:hint="eastAsia"/>
          <w:sz w:val="24"/>
        </w:rPr>
        <w:t>次，且有台帐记录），无责任制管理的扣</w:t>
      </w:r>
      <w:r>
        <w:rPr>
          <w:rFonts w:ascii="宋体" w:hAnsi="宋体" w:hint="eastAsia"/>
          <w:sz w:val="24"/>
        </w:rPr>
        <w:t>2</w:t>
      </w:r>
      <w:r>
        <w:rPr>
          <w:rFonts w:ascii="宋体" w:hAnsi="宋体" w:hint="eastAsia"/>
          <w:sz w:val="24"/>
        </w:rPr>
        <w:t>分；工作时间偷懒发现一次扣</w:t>
      </w:r>
      <w:r>
        <w:rPr>
          <w:rFonts w:ascii="宋体" w:hAnsi="宋体" w:hint="eastAsia"/>
          <w:sz w:val="24"/>
        </w:rPr>
        <w:t>2</w:t>
      </w:r>
      <w:r>
        <w:rPr>
          <w:rFonts w:ascii="宋体" w:hAnsi="宋体" w:hint="eastAsia"/>
          <w:sz w:val="24"/>
        </w:rPr>
        <w:t>分；发现有人脱岗一次扣</w:t>
      </w:r>
      <w:r>
        <w:rPr>
          <w:rFonts w:ascii="宋体" w:hAnsi="宋体" w:hint="eastAsia"/>
          <w:sz w:val="24"/>
        </w:rPr>
        <w:t>5</w:t>
      </w:r>
      <w:r>
        <w:rPr>
          <w:rFonts w:ascii="宋体" w:hAnsi="宋体" w:hint="eastAsia"/>
          <w:sz w:val="24"/>
        </w:rPr>
        <w:t>分；巡查至少于</w:t>
      </w:r>
      <w:r>
        <w:rPr>
          <w:rFonts w:ascii="宋体" w:hAnsi="宋体" w:hint="eastAsia"/>
          <w:sz w:val="24"/>
        </w:rPr>
        <w:t>4</w:t>
      </w:r>
      <w:r>
        <w:rPr>
          <w:rFonts w:ascii="宋体" w:hAnsi="宋体" w:hint="eastAsia"/>
          <w:sz w:val="24"/>
        </w:rPr>
        <w:t>次，每次扣</w:t>
      </w:r>
      <w:r>
        <w:rPr>
          <w:rFonts w:ascii="宋体" w:hAnsi="宋体" w:hint="eastAsia"/>
          <w:sz w:val="24"/>
        </w:rPr>
        <w:t>2</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5</w:t>
      </w:r>
      <w:r>
        <w:rPr>
          <w:rFonts w:ascii="宋体" w:hAnsi="宋体" w:hint="eastAsia"/>
          <w:sz w:val="24"/>
        </w:rPr>
        <w:t>、没有经过允许，有外来机动车辆入园的，一次扣</w:t>
      </w:r>
      <w:r>
        <w:rPr>
          <w:rFonts w:ascii="宋体" w:hAnsi="宋体" w:hint="eastAsia"/>
          <w:sz w:val="24"/>
        </w:rPr>
        <w:t>2</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6</w:t>
      </w:r>
      <w:r>
        <w:rPr>
          <w:rFonts w:ascii="宋体" w:hAnsi="宋体" w:hint="eastAsia"/>
          <w:sz w:val="24"/>
        </w:rPr>
        <w:t>、由于管理不善，设施遭受破坏的，一次扣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7</w:t>
      </w:r>
      <w:r>
        <w:rPr>
          <w:rFonts w:ascii="宋体" w:hAnsi="宋体" w:hint="eastAsia"/>
          <w:sz w:val="24"/>
        </w:rPr>
        <w:t>、由于管理不善，绿化遭受破坏</w:t>
      </w:r>
      <w:r>
        <w:rPr>
          <w:rFonts w:ascii="宋体" w:hAnsi="宋体" w:hint="eastAsia"/>
          <w:sz w:val="24"/>
        </w:rPr>
        <w:t>的，一次扣</w:t>
      </w:r>
      <w:r>
        <w:rPr>
          <w:rFonts w:ascii="宋体" w:hAnsi="宋体" w:hint="eastAsia"/>
          <w:sz w:val="24"/>
        </w:rPr>
        <w:t>2</w:t>
      </w:r>
      <w:r>
        <w:rPr>
          <w:rFonts w:ascii="宋体" w:hAnsi="宋体" w:hint="eastAsia"/>
          <w:sz w:val="24"/>
        </w:rPr>
        <w:t>分；情节严重的，扣</w:t>
      </w:r>
      <w:r>
        <w:rPr>
          <w:rFonts w:ascii="宋体" w:hAnsi="宋体" w:hint="eastAsia"/>
          <w:sz w:val="24"/>
        </w:rPr>
        <w:t>5</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8</w:t>
      </w:r>
      <w:r>
        <w:rPr>
          <w:rFonts w:ascii="宋体" w:hAnsi="宋体" w:hint="eastAsia"/>
          <w:sz w:val="24"/>
        </w:rPr>
        <w:t>、定期进行检查，有情况及时汇报，有检查记录。消防安全设施损坏或有安全隐患不汇报、不处理的，发现一次扣</w:t>
      </w:r>
      <w:r>
        <w:rPr>
          <w:rFonts w:ascii="宋体" w:hAnsi="宋体" w:hint="eastAsia"/>
          <w:sz w:val="24"/>
        </w:rPr>
        <w:t>2</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lastRenderedPageBreak/>
        <w:t>9</w:t>
      </w:r>
      <w:r>
        <w:rPr>
          <w:rFonts w:ascii="宋体" w:hAnsi="宋体" w:hint="eastAsia"/>
          <w:sz w:val="24"/>
        </w:rPr>
        <w:t>、游园秩序混乱不及时维护处理，一次扣</w:t>
      </w:r>
      <w:r>
        <w:rPr>
          <w:rFonts w:ascii="宋体" w:hAnsi="宋体" w:hint="eastAsia"/>
          <w:sz w:val="24"/>
        </w:rPr>
        <w:t>2</w:t>
      </w:r>
      <w:r>
        <w:rPr>
          <w:rFonts w:ascii="宋体" w:hAnsi="宋体" w:hint="eastAsia"/>
          <w:sz w:val="24"/>
        </w:rPr>
        <w:t>分；有宠物、流动摊贩入园的，一次扣</w:t>
      </w:r>
      <w:r>
        <w:rPr>
          <w:rFonts w:ascii="宋体" w:hAnsi="宋体" w:hint="eastAsia"/>
          <w:sz w:val="24"/>
        </w:rPr>
        <w:t>2</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10</w:t>
      </w:r>
      <w:r>
        <w:rPr>
          <w:rFonts w:ascii="宋体" w:hAnsi="宋体" w:hint="eastAsia"/>
          <w:sz w:val="24"/>
        </w:rPr>
        <w:t>、台帐及时记录，真实详尽；不按时记录的，一次扣</w:t>
      </w:r>
      <w:r>
        <w:rPr>
          <w:rFonts w:ascii="宋体" w:hAnsi="宋体" w:hint="eastAsia"/>
          <w:sz w:val="24"/>
        </w:rPr>
        <w:t>2</w:t>
      </w:r>
      <w:r>
        <w:rPr>
          <w:rFonts w:ascii="宋体" w:hAnsi="宋体" w:hint="eastAsia"/>
          <w:sz w:val="24"/>
        </w:rPr>
        <w:t>分，记录不详的，一次扣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11</w:t>
      </w:r>
      <w:r>
        <w:rPr>
          <w:rFonts w:ascii="宋体" w:hAnsi="宋体" w:hint="eastAsia"/>
          <w:sz w:val="24"/>
        </w:rPr>
        <w:t>、文明执勤、礼貌待客，不发生与游客无理争吵、打架等恶性事件，和游客无理争吵的，一次扣</w:t>
      </w:r>
      <w:r>
        <w:rPr>
          <w:rFonts w:ascii="宋体" w:hAnsi="宋体" w:hint="eastAsia"/>
          <w:sz w:val="24"/>
        </w:rPr>
        <w:t>2</w:t>
      </w:r>
      <w:r>
        <w:rPr>
          <w:rFonts w:ascii="宋体" w:hAnsi="宋体" w:hint="eastAsia"/>
          <w:sz w:val="24"/>
        </w:rPr>
        <w:t>分；打架的，一次扣</w:t>
      </w:r>
      <w:r>
        <w:rPr>
          <w:rFonts w:ascii="宋体" w:hAnsi="宋体" w:hint="eastAsia"/>
          <w:sz w:val="24"/>
        </w:rPr>
        <w:t>5</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12</w:t>
      </w:r>
      <w:r>
        <w:rPr>
          <w:rFonts w:ascii="宋体" w:hAnsi="宋体" w:hint="eastAsia"/>
          <w:sz w:val="24"/>
        </w:rPr>
        <w:t>、辖区内发生盗抢、火灾等事故，处理不当的，一次扣</w:t>
      </w:r>
      <w:r>
        <w:rPr>
          <w:rFonts w:ascii="宋体" w:hAnsi="宋体" w:hint="eastAsia"/>
          <w:sz w:val="24"/>
        </w:rPr>
        <w:t>2</w:t>
      </w:r>
      <w:r>
        <w:rPr>
          <w:rFonts w:ascii="宋体" w:hAnsi="宋体" w:hint="eastAsia"/>
          <w:sz w:val="24"/>
        </w:rPr>
        <w:t>分，造成严重后果的，一次扣</w:t>
      </w:r>
      <w:r>
        <w:rPr>
          <w:rFonts w:ascii="宋体" w:hAnsi="宋体" w:hint="eastAsia"/>
          <w:sz w:val="24"/>
        </w:rPr>
        <w:t>10</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13</w:t>
      </w:r>
      <w:r>
        <w:rPr>
          <w:rFonts w:ascii="宋体" w:hAnsi="宋体" w:hint="eastAsia"/>
          <w:sz w:val="24"/>
        </w:rPr>
        <w:t>、配合公园领导的管理，积极参与创优创建工作，不配合一次扣</w:t>
      </w:r>
      <w:r>
        <w:rPr>
          <w:rFonts w:ascii="宋体" w:hAnsi="宋体" w:hint="eastAsia"/>
          <w:sz w:val="24"/>
        </w:rPr>
        <w:t>2</w:t>
      </w:r>
      <w:r>
        <w:rPr>
          <w:rFonts w:ascii="宋体" w:hAnsi="宋体" w:hint="eastAsia"/>
          <w:sz w:val="24"/>
        </w:rPr>
        <w:t>分。</w:t>
      </w:r>
    </w:p>
    <w:p w:rsidR="008D1102" w:rsidRDefault="00B3034B">
      <w:pPr>
        <w:spacing w:line="400" w:lineRule="exact"/>
        <w:ind w:firstLineChars="200" w:firstLine="480"/>
        <w:rPr>
          <w:rFonts w:ascii="宋体" w:hAnsi="宋体"/>
          <w:b/>
          <w:bCs/>
          <w:sz w:val="24"/>
        </w:rPr>
      </w:pPr>
      <w:r>
        <w:rPr>
          <w:rFonts w:ascii="宋体" w:hAnsi="宋体" w:hint="eastAsia"/>
          <w:kern w:val="0"/>
          <w:sz w:val="24"/>
        </w:rPr>
        <w:t>〈</w:t>
      </w:r>
      <w:r>
        <w:rPr>
          <w:rFonts w:ascii="宋体" w:hAnsi="宋体" w:hint="eastAsia"/>
          <w:kern w:val="0"/>
          <w:sz w:val="24"/>
        </w:rPr>
        <w:t>2</w:t>
      </w:r>
      <w:r>
        <w:rPr>
          <w:rFonts w:ascii="宋体" w:hAnsi="宋体" w:hint="eastAsia"/>
          <w:kern w:val="0"/>
          <w:sz w:val="24"/>
        </w:rPr>
        <w:t>〉公园卫生保洁考核</w:t>
      </w:r>
    </w:p>
    <w:p w:rsidR="008D1102" w:rsidRDefault="00B3034B">
      <w:pPr>
        <w:spacing w:line="400" w:lineRule="exact"/>
        <w:ind w:firstLineChars="200" w:firstLine="480"/>
        <w:rPr>
          <w:rFonts w:ascii="宋体" w:hAnsi="宋体"/>
          <w:sz w:val="24"/>
        </w:rPr>
      </w:pPr>
      <w:r>
        <w:rPr>
          <w:rFonts w:ascii="宋体" w:hAnsi="宋体" w:hint="eastAsia"/>
          <w:sz w:val="24"/>
        </w:rPr>
        <w:t>1</w:t>
      </w:r>
      <w:r>
        <w:rPr>
          <w:rFonts w:ascii="宋体" w:hAnsi="宋体" w:hint="eastAsia"/>
          <w:sz w:val="24"/>
        </w:rPr>
        <w:t>、发现一次着装不整齐扣</w:t>
      </w:r>
      <w:r>
        <w:rPr>
          <w:rFonts w:ascii="宋体" w:hAnsi="宋体" w:hint="eastAsia"/>
          <w:sz w:val="24"/>
        </w:rPr>
        <w:t>1</w:t>
      </w:r>
      <w:r>
        <w:rPr>
          <w:rFonts w:ascii="宋体" w:hAnsi="宋体" w:hint="eastAsia"/>
          <w:sz w:val="24"/>
        </w:rPr>
        <w:t>分，发现不佩戴工号牌一次扣</w:t>
      </w:r>
      <w:r>
        <w:rPr>
          <w:rFonts w:ascii="宋体" w:hAnsi="宋体" w:hint="eastAsia"/>
          <w:sz w:val="24"/>
        </w:rPr>
        <w:t>1</w:t>
      </w:r>
      <w:r>
        <w:rPr>
          <w:rFonts w:ascii="宋体" w:hAnsi="宋体" w:hint="eastAsia"/>
          <w:sz w:val="24"/>
        </w:rPr>
        <w:t>分，发现仪容仪表不端正的一次扣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bCs/>
          <w:sz w:val="24"/>
        </w:rPr>
        <w:t>2</w:t>
      </w:r>
      <w:r>
        <w:rPr>
          <w:rFonts w:ascii="宋体" w:hAnsi="宋体" w:hint="eastAsia"/>
          <w:bCs/>
          <w:sz w:val="24"/>
        </w:rPr>
        <w:t>、</w:t>
      </w:r>
      <w:r>
        <w:rPr>
          <w:rFonts w:ascii="宋体" w:hAnsi="宋体" w:hint="eastAsia"/>
          <w:sz w:val="24"/>
        </w:rPr>
        <w:t>无迟到、早退，无串岗、脱岗现象，发现一次扣</w:t>
      </w:r>
      <w:r>
        <w:rPr>
          <w:rFonts w:ascii="宋体" w:hAnsi="宋体" w:hint="eastAsia"/>
          <w:sz w:val="24"/>
        </w:rPr>
        <w:t>2</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3</w:t>
      </w:r>
      <w:r>
        <w:rPr>
          <w:rFonts w:ascii="宋体" w:hAnsi="宋体" w:hint="eastAsia"/>
          <w:sz w:val="24"/>
        </w:rPr>
        <w:t>、上班时间内不干私活，不看闲书杂报，不得下棋打扑克，发现一次扣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4</w:t>
      </w:r>
      <w:r>
        <w:rPr>
          <w:rFonts w:ascii="宋体" w:hAnsi="宋体" w:hint="eastAsia"/>
          <w:sz w:val="24"/>
        </w:rPr>
        <w:t>、广场、木质地坪、花岗岩地坪、卵石地坪，清洁、无垃圾杂物不扣分，发现一处垃圾、杂物、污渍扣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5</w:t>
      </w:r>
      <w:r>
        <w:rPr>
          <w:rFonts w:ascii="宋体" w:hAnsi="宋体" w:hint="eastAsia"/>
          <w:sz w:val="24"/>
        </w:rPr>
        <w:t>、道路清洁、无垃圾杂物不扣分，发现一处垃圾杂物、杂物、污渍扣</w:t>
      </w:r>
      <w:r>
        <w:rPr>
          <w:rFonts w:ascii="宋体" w:hAnsi="宋体" w:hint="eastAsia"/>
          <w:sz w:val="24"/>
        </w:rPr>
        <w:t>1</w:t>
      </w:r>
      <w:r>
        <w:rPr>
          <w:rFonts w:ascii="宋体" w:hAnsi="宋体" w:hint="eastAsia"/>
          <w:sz w:val="24"/>
        </w:rPr>
        <w:t>分；发现有破损没及时上报的扣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6</w:t>
      </w:r>
      <w:r>
        <w:rPr>
          <w:rFonts w:ascii="宋体" w:hAnsi="宋体" w:hint="eastAsia"/>
          <w:sz w:val="24"/>
        </w:rPr>
        <w:t>、草坪绿地清洁、无垃圾杂物不扣分，发现一处垃圾杂物、杂物、污渍扣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2"/>
        <w:rPr>
          <w:rFonts w:ascii="宋体" w:hAnsi="宋体"/>
          <w:sz w:val="24"/>
        </w:rPr>
      </w:pPr>
      <w:r>
        <w:rPr>
          <w:rFonts w:ascii="宋体" w:hAnsi="宋体" w:hint="eastAsia"/>
          <w:b/>
          <w:bCs/>
          <w:sz w:val="24"/>
        </w:rPr>
        <w:t>7</w:t>
      </w:r>
      <w:r>
        <w:rPr>
          <w:rFonts w:ascii="宋体" w:hAnsi="宋体" w:hint="eastAsia"/>
          <w:b/>
          <w:bCs/>
          <w:sz w:val="24"/>
        </w:rPr>
        <w:t>、</w:t>
      </w:r>
      <w:r>
        <w:rPr>
          <w:rFonts w:ascii="宋体" w:hAnsi="宋体" w:hint="eastAsia"/>
          <w:sz w:val="24"/>
        </w:rPr>
        <w:t>景点发现有一处污渍扣</w:t>
      </w:r>
      <w:r>
        <w:rPr>
          <w:rFonts w:ascii="宋体" w:hAnsi="宋体" w:hint="eastAsia"/>
          <w:sz w:val="24"/>
        </w:rPr>
        <w:t>1</w:t>
      </w:r>
      <w:r>
        <w:rPr>
          <w:rFonts w:ascii="宋体" w:hAnsi="宋体" w:hint="eastAsia"/>
          <w:sz w:val="24"/>
        </w:rPr>
        <w:t>分，发现有一处缺损而没有向职能科室汇报会扣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8</w:t>
      </w:r>
      <w:r>
        <w:rPr>
          <w:rFonts w:ascii="宋体" w:hAnsi="宋体" w:hint="eastAsia"/>
          <w:sz w:val="24"/>
        </w:rPr>
        <w:t>、亭、廊、桥等园林建筑发现有一处污渍扣</w:t>
      </w:r>
      <w:r>
        <w:rPr>
          <w:rFonts w:ascii="宋体" w:hAnsi="宋体" w:hint="eastAsia"/>
          <w:sz w:val="24"/>
        </w:rPr>
        <w:t>1</w:t>
      </w:r>
      <w:r>
        <w:rPr>
          <w:rFonts w:ascii="宋体" w:hAnsi="宋体" w:hint="eastAsia"/>
          <w:sz w:val="24"/>
        </w:rPr>
        <w:t>分，发现有一处缺损而没有向职能科室汇报扣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9</w:t>
      </w:r>
      <w:r>
        <w:rPr>
          <w:rFonts w:ascii="宋体" w:hAnsi="宋体" w:hint="eastAsia"/>
          <w:sz w:val="24"/>
        </w:rPr>
        <w:t>、假山、塑石、雕塑发现有一处污渍扣</w:t>
      </w:r>
      <w:r>
        <w:rPr>
          <w:rFonts w:ascii="宋体" w:hAnsi="宋体" w:hint="eastAsia"/>
          <w:sz w:val="24"/>
        </w:rPr>
        <w:t>1</w:t>
      </w:r>
      <w:r>
        <w:rPr>
          <w:rFonts w:ascii="宋体" w:hAnsi="宋体" w:hint="eastAsia"/>
          <w:sz w:val="24"/>
        </w:rPr>
        <w:t>分，发现有一处缺损而没有向职能科室汇报扣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10</w:t>
      </w:r>
      <w:r>
        <w:rPr>
          <w:rFonts w:ascii="宋体" w:hAnsi="宋体" w:hint="eastAsia"/>
          <w:sz w:val="24"/>
        </w:rPr>
        <w:t>、栏杆、座椅、游乐设施发现有一处污渍扣</w:t>
      </w:r>
      <w:r>
        <w:rPr>
          <w:rFonts w:ascii="宋体" w:hAnsi="宋体" w:hint="eastAsia"/>
          <w:sz w:val="24"/>
        </w:rPr>
        <w:t>1</w:t>
      </w:r>
      <w:r>
        <w:rPr>
          <w:rFonts w:ascii="宋体" w:hAnsi="宋体" w:hint="eastAsia"/>
          <w:sz w:val="24"/>
        </w:rPr>
        <w:t>分，发现有一处缺损而没有向职能科室汇报扣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11</w:t>
      </w:r>
      <w:r>
        <w:rPr>
          <w:rFonts w:ascii="宋体" w:hAnsi="宋体" w:hint="eastAsia"/>
          <w:sz w:val="24"/>
        </w:rPr>
        <w:t>、指示牌、景物牌、导游图发现有一处污渍扣</w:t>
      </w:r>
      <w:r>
        <w:rPr>
          <w:rFonts w:ascii="宋体" w:hAnsi="宋体" w:hint="eastAsia"/>
          <w:sz w:val="24"/>
        </w:rPr>
        <w:t>1</w:t>
      </w:r>
      <w:r>
        <w:rPr>
          <w:rFonts w:ascii="宋体" w:hAnsi="宋体" w:hint="eastAsia"/>
          <w:sz w:val="24"/>
        </w:rPr>
        <w:t>分，发现有一处缺损而没有向职能科室汇报扣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12</w:t>
      </w:r>
      <w:r>
        <w:rPr>
          <w:rFonts w:ascii="宋体" w:hAnsi="宋体" w:hint="eastAsia"/>
          <w:sz w:val="24"/>
        </w:rPr>
        <w:t>、垃圾桶发现有一处污渍扣</w:t>
      </w:r>
      <w:r>
        <w:rPr>
          <w:rFonts w:ascii="宋体" w:hAnsi="宋体" w:hint="eastAsia"/>
          <w:sz w:val="24"/>
        </w:rPr>
        <w:t>1</w:t>
      </w:r>
      <w:r>
        <w:rPr>
          <w:rFonts w:ascii="宋体" w:hAnsi="宋体" w:hint="eastAsia"/>
          <w:sz w:val="24"/>
        </w:rPr>
        <w:t>分，发现有一处缺损而没有向职能科室汇报扣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13</w:t>
      </w:r>
      <w:r>
        <w:rPr>
          <w:rFonts w:ascii="宋体" w:hAnsi="宋体" w:hint="eastAsia"/>
          <w:sz w:val="24"/>
        </w:rPr>
        <w:t>、水体轻微污染扣</w:t>
      </w:r>
      <w:r>
        <w:rPr>
          <w:rFonts w:ascii="宋体" w:hAnsi="宋体" w:hint="eastAsia"/>
          <w:sz w:val="24"/>
        </w:rPr>
        <w:t>1</w:t>
      </w:r>
      <w:r>
        <w:rPr>
          <w:rFonts w:ascii="宋体" w:hAnsi="宋体" w:hint="eastAsia"/>
          <w:sz w:val="24"/>
        </w:rPr>
        <w:t>分，中度污染扣</w:t>
      </w:r>
      <w:r>
        <w:rPr>
          <w:rFonts w:ascii="宋体" w:hAnsi="宋体" w:hint="eastAsia"/>
          <w:sz w:val="24"/>
        </w:rPr>
        <w:t>3</w:t>
      </w:r>
      <w:r>
        <w:rPr>
          <w:rFonts w:ascii="宋体" w:hAnsi="宋体" w:hint="eastAsia"/>
          <w:sz w:val="24"/>
        </w:rPr>
        <w:t>分，重度污染或浑浊扣</w:t>
      </w:r>
      <w:r>
        <w:rPr>
          <w:rFonts w:ascii="宋体" w:hAnsi="宋体" w:hint="eastAsia"/>
          <w:sz w:val="24"/>
        </w:rPr>
        <w:t>5</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14</w:t>
      </w:r>
      <w:r>
        <w:rPr>
          <w:rFonts w:ascii="宋体" w:hAnsi="宋体" w:hint="eastAsia"/>
          <w:sz w:val="24"/>
        </w:rPr>
        <w:t>、水面漂浮物，水底垃圾、杂物，发现一处漂浮物垃圾扣</w:t>
      </w:r>
      <w:r>
        <w:rPr>
          <w:rFonts w:ascii="宋体" w:hAnsi="宋体" w:hint="eastAsia"/>
          <w:sz w:val="24"/>
        </w:rPr>
        <w:t>1</w:t>
      </w:r>
      <w:r>
        <w:rPr>
          <w:rFonts w:ascii="宋体" w:hAnsi="宋体" w:hint="eastAsia"/>
          <w:sz w:val="24"/>
        </w:rPr>
        <w:t>分，发现一处水底垃圾或杂物扣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15</w:t>
      </w:r>
      <w:r>
        <w:rPr>
          <w:rFonts w:ascii="宋体" w:hAnsi="宋体" w:hint="eastAsia"/>
          <w:sz w:val="24"/>
        </w:rPr>
        <w:t>、厕所墙面、地面清洁，定期消杀，无蚊蝇、无异味，发现一处漂浮物垃圾扣</w:t>
      </w:r>
      <w:r>
        <w:rPr>
          <w:rFonts w:ascii="宋体" w:hAnsi="宋体" w:hint="eastAsia"/>
          <w:sz w:val="24"/>
        </w:rPr>
        <w:t>1</w:t>
      </w:r>
      <w:r>
        <w:rPr>
          <w:rFonts w:ascii="宋体" w:hAnsi="宋体" w:hint="eastAsia"/>
          <w:sz w:val="24"/>
        </w:rPr>
        <w:t>分；不定期消杀扣</w:t>
      </w:r>
      <w:r>
        <w:rPr>
          <w:rFonts w:ascii="宋体" w:hAnsi="宋体" w:hint="eastAsia"/>
          <w:sz w:val="24"/>
        </w:rPr>
        <w:t>1</w:t>
      </w:r>
      <w:r>
        <w:rPr>
          <w:rFonts w:ascii="宋体" w:hAnsi="宋体" w:hint="eastAsia"/>
          <w:sz w:val="24"/>
        </w:rPr>
        <w:t>分，有蚊蝇扣</w:t>
      </w:r>
      <w:r>
        <w:rPr>
          <w:rFonts w:ascii="宋体" w:hAnsi="宋体" w:hint="eastAsia"/>
          <w:sz w:val="24"/>
        </w:rPr>
        <w:t>1</w:t>
      </w:r>
      <w:r>
        <w:rPr>
          <w:rFonts w:ascii="宋体" w:hAnsi="宋体" w:hint="eastAsia"/>
          <w:sz w:val="24"/>
        </w:rPr>
        <w:t>分，有异味扣</w:t>
      </w:r>
      <w:r>
        <w:rPr>
          <w:rFonts w:ascii="宋体" w:hAnsi="宋体" w:hint="eastAsia"/>
          <w:sz w:val="24"/>
        </w:rPr>
        <w:t>1</w:t>
      </w:r>
      <w:r>
        <w:rPr>
          <w:rFonts w:ascii="宋体" w:hAnsi="宋体" w:hint="eastAsia"/>
          <w:sz w:val="24"/>
        </w:rPr>
        <w:t>分，无台帐记录每次扣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16</w:t>
      </w:r>
      <w:r>
        <w:rPr>
          <w:rFonts w:ascii="宋体" w:hAnsi="宋体" w:hint="eastAsia"/>
          <w:sz w:val="24"/>
        </w:rPr>
        <w:t>、厕所设施损坏的，发现一</w:t>
      </w:r>
      <w:r>
        <w:rPr>
          <w:rFonts w:ascii="宋体" w:hAnsi="宋体" w:hint="eastAsia"/>
          <w:sz w:val="24"/>
        </w:rPr>
        <w:t>次扣</w:t>
      </w:r>
      <w:r>
        <w:rPr>
          <w:rFonts w:ascii="宋体" w:hAnsi="宋体" w:hint="eastAsia"/>
          <w:sz w:val="24"/>
        </w:rPr>
        <w:t>2</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17</w:t>
      </w:r>
      <w:r>
        <w:rPr>
          <w:rFonts w:ascii="宋体" w:hAnsi="宋体" w:hint="eastAsia"/>
          <w:sz w:val="24"/>
        </w:rPr>
        <w:t>、清洁工具摆放不规范发现一处扣</w:t>
      </w:r>
      <w:r>
        <w:rPr>
          <w:rFonts w:ascii="宋体" w:hAnsi="宋体" w:hint="eastAsia"/>
          <w:sz w:val="24"/>
        </w:rPr>
        <w:t>1</w:t>
      </w:r>
      <w:r>
        <w:rPr>
          <w:rFonts w:ascii="宋体" w:hAnsi="宋体" w:hint="eastAsia"/>
          <w:sz w:val="24"/>
        </w:rPr>
        <w:t>分，杂乱无章的扣</w:t>
      </w:r>
      <w:r>
        <w:rPr>
          <w:rFonts w:ascii="宋体" w:hAnsi="宋体" w:hint="eastAsia"/>
          <w:sz w:val="24"/>
        </w:rPr>
        <w:t>2</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lastRenderedPageBreak/>
        <w:t>18</w:t>
      </w:r>
      <w:r>
        <w:rPr>
          <w:rFonts w:ascii="宋体" w:hAnsi="宋体" w:hint="eastAsia"/>
          <w:sz w:val="24"/>
        </w:rPr>
        <w:t>、垃圾桶内垃圾不及时清理清运，不更换垃圾袋的，发现一次扣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19</w:t>
      </w:r>
      <w:r>
        <w:rPr>
          <w:rFonts w:ascii="宋体" w:hAnsi="宋体" w:hint="eastAsia"/>
          <w:sz w:val="24"/>
        </w:rPr>
        <w:t>、修剪下的枯枝、死树、落叶及时清理清运，不及时清理清运的，发现一次扣</w:t>
      </w:r>
      <w:r>
        <w:rPr>
          <w:rFonts w:ascii="宋体" w:hAnsi="宋体" w:hint="eastAsia"/>
          <w:sz w:val="24"/>
        </w:rPr>
        <w:t>1</w:t>
      </w:r>
      <w:r>
        <w:rPr>
          <w:rFonts w:ascii="宋体" w:hAnsi="宋体" w:hint="eastAsia"/>
          <w:sz w:val="24"/>
        </w:rPr>
        <w:t>分；</w:t>
      </w:r>
    </w:p>
    <w:p w:rsidR="008D1102" w:rsidRDefault="00B3034B">
      <w:pPr>
        <w:widowControl/>
        <w:shd w:val="clear" w:color="auto" w:fill="FFFFFF"/>
        <w:spacing w:line="400" w:lineRule="exact"/>
        <w:ind w:firstLineChars="200" w:firstLine="480"/>
        <w:rPr>
          <w:rFonts w:ascii="宋体" w:hAnsi="宋体"/>
          <w:sz w:val="24"/>
        </w:rPr>
      </w:pPr>
      <w:r>
        <w:rPr>
          <w:rFonts w:ascii="宋体" w:hAnsi="宋体" w:hint="eastAsia"/>
          <w:sz w:val="24"/>
        </w:rPr>
        <w:t>20</w:t>
      </w:r>
      <w:r>
        <w:rPr>
          <w:rFonts w:ascii="宋体" w:hAnsi="宋体" w:hint="eastAsia"/>
          <w:sz w:val="24"/>
        </w:rPr>
        <w:t>、积极配合创优创建活动，一次不配合的扣</w:t>
      </w:r>
      <w:r>
        <w:rPr>
          <w:rFonts w:ascii="宋体" w:hAnsi="宋体" w:hint="eastAsia"/>
          <w:sz w:val="24"/>
        </w:rPr>
        <w:t>2</w:t>
      </w:r>
      <w:r>
        <w:rPr>
          <w:rFonts w:ascii="宋体" w:hAnsi="宋体" w:hint="eastAsia"/>
          <w:sz w:val="24"/>
        </w:rPr>
        <w:t>分。</w:t>
      </w:r>
    </w:p>
    <w:p w:rsidR="008D1102" w:rsidRDefault="00B3034B">
      <w:pPr>
        <w:spacing w:line="400" w:lineRule="exact"/>
        <w:ind w:firstLineChars="200" w:firstLine="480"/>
        <w:rPr>
          <w:rFonts w:ascii="宋体" w:hAnsi="宋体"/>
          <w:b/>
          <w:bCs/>
          <w:sz w:val="24"/>
        </w:rPr>
      </w:pPr>
      <w:r>
        <w:rPr>
          <w:rFonts w:ascii="宋体" w:hAnsi="宋体" w:hint="eastAsia"/>
          <w:kern w:val="0"/>
          <w:sz w:val="24"/>
        </w:rPr>
        <w:t>〈</w:t>
      </w:r>
      <w:r>
        <w:rPr>
          <w:rFonts w:ascii="宋体" w:hAnsi="宋体" w:hint="eastAsia"/>
          <w:kern w:val="0"/>
          <w:sz w:val="24"/>
        </w:rPr>
        <w:t>3</w:t>
      </w:r>
      <w:r>
        <w:rPr>
          <w:rFonts w:ascii="宋体" w:hAnsi="宋体" w:hint="eastAsia"/>
          <w:kern w:val="0"/>
          <w:sz w:val="24"/>
        </w:rPr>
        <w:t>〉公园绿化养护</w:t>
      </w:r>
    </w:p>
    <w:p w:rsidR="008D1102" w:rsidRDefault="00B3034B">
      <w:pPr>
        <w:widowControl/>
        <w:spacing w:line="400" w:lineRule="exact"/>
        <w:ind w:firstLineChars="200" w:firstLine="480"/>
        <w:jc w:val="left"/>
        <w:rPr>
          <w:rFonts w:ascii="宋体" w:hAnsi="宋体"/>
          <w:sz w:val="24"/>
        </w:rPr>
      </w:pPr>
      <w:r>
        <w:rPr>
          <w:rFonts w:ascii="宋体" w:hAnsi="宋体" w:hint="eastAsia"/>
          <w:sz w:val="24"/>
        </w:rPr>
        <w:t>内容同（五）绿化养护一样</w:t>
      </w:r>
    </w:p>
    <w:p w:rsidR="008D1102" w:rsidRDefault="00B3034B">
      <w:pPr>
        <w:widowControl/>
        <w:spacing w:line="400" w:lineRule="exact"/>
        <w:ind w:firstLineChars="200" w:firstLine="482"/>
        <w:jc w:val="left"/>
        <w:rPr>
          <w:rFonts w:ascii="宋体" w:hAnsi="宋体"/>
          <w:b/>
          <w:bCs/>
          <w:sz w:val="24"/>
        </w:rPr>
      </w:pPr>
      <w:r>
        <w:rPr>
          <w:rFonts w:ascii="宋体" w:hAnsi="宋体" w:hint="eastAsia"/>
          <w:b/>
          <w:bCs/>
          <w:sz w:val="24"/>
        </w:rPr>
        <w:t>（七）广告清理考核</w:t>
      </w:r>
    </w:p>
    <w:p w:rsidR="008D1102" w:rsidRDefault="00B3034B">
      <w:pPr>
        <w:spacing w:line="400" w:lineRule="exact"/>
        <w:ind w:firstLineChars="200" w:firstLine="480"/>
        <w:rPr>
          <w:rFonts w:ascii="宋体" w:hAnsi="宋体"/>
          <w:sz w:val="24"/>
        </w:rPr>
      </w:pPr>
      <w:r>
        <w:rPr>
          <w:rFonts w:ascii="宋体" w:hAnsi="宋体" w:hint="eastAsia"/>
          <w:sz w:val="24"/>
        </w:rPr>
        <w:t>1</w:t>
      </w:r>
      <w:r>
        <w:rPr>
          <w:rFonts w:ascii="宋体" w:hAnsi="宋体" w:hint="eastAsia"/>
          <w:sz w:val="24"/>
        </w:rPr>
        <w:t>．文明作业（</w:t>
      </w:r>
      <w:r>
        <w:rPr>
          <w:rFonts w:ascii="宋体" w:hAnsi="宋体" w:hint="eastAsia"/>
          <w:sz w:val="24"/>
        </w:rPr>
        <w:t>20</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）作业人员统一着作业装，有安全反光标志，佩戴工号牌，头戴作业帽。工作人员在工作时间内无抽烟、闲聊等怠工情况。（</w:t>
      </w:r>
      <w:r>
        <w:rPr>
          <w:rFonts w:ascii="宋体" w:hAnsi="宋体" w:hint="eastAsia"/>
          <w:sz w:val="24"/>
        </w:rPr>
        <w:t>10</w:t>
      </w:r>
      <w:r>
        <w:rPr>
          <w:rFonts w:ascii="宋体" w:hAnsi="宋体" w:hint="eastAsia"/>
          <w:sz w:val="24"/>
        </w:rPr>
        <w:t>分）作业人员未按规定着装、有怠工等情况的，每发现一次扣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）作业车辆应需遵守交通规则的情况，主动避让车辆行人，作业时停放在安全区域内，车辆容貌整洁、干净，作业工具配备齐全，作业时文明用语、规范作业。（</w:t>
      </w:r>
      <w:r>
        <w:rPr>
          <w:rFonts w:ascii="宋体" w:hAnsi="宋体" w:hint="eastAsia"/>
          <w:sz w:val="24"/>
        </w:rPr>
        <w:t>5</w:t>
      </w:r>
      <w:r>
        <w:rPr>
          <w:rFonts w:ascii="宋体" w:hAnsi="宋体" w:hint="eastAsia"/>
          <w:sz w:val="24"/>
        </w:rPr>
        <w:t>分）</w:t>
      </w:r>
      <w:r>
        <w:rPr>
          <w:rFonts w:ascii="宋体" w:hAnsi="宋体"/>
          <w:sz w:val="24"/>
        </w:rPr>
        <w:t>违反交通规则，违章停放的，车容不整，工具不齐全的，作业不</w:t>
      </w:r>
      <w:r>
        <w:rPr>
          <w:rFonts w:ascii="宋体" w:hAnsi="宋体" w:hint="eastAsia"/>
          <w:sz w:val="24"/>
        </w:rPr>
        <w:t>文明</w:t>
      </w:r>
      <w:r>
        <w:rPr>
          <w:rFonts w:ascii="宋体" w:hAnsi="宋体"/>
          <w:sz w:val="24"/>
        </w:rPr>
        <w:t>规范</w:t>
      </w:r>
      <w:r>
        <w:rPr>
          <w:rFonts w:ascii="宋体" w:hAnsi="宋体" w:hint="eastAsia"/>
          <w:sz w:val="24"/>
        </w:rPr>
        <w:t>的</w:t>
      </w:r>
      <w:r>
        <w:rPr>
          <w:rFonts w:ascii="宋体" w:hAnsi="宋体"/>
          <w:sz w:val="24"/>
        </w:rPr>
        <w:t>，每发现一次，扣</w:t>
      </w:r>
      <w:r>
        <w:rPr>
          <w:rFonts w:ascii="宋体" w:hAnsi="宋体"/>
          <w:sz w:val="24"/>
        </w:rPr>
        <w:t>0.5</w:t>
      </w:r>
      <w:r>
        <w:rPr>
          <w:rFonts w:ascii="宋体" w:hAnsi="宋体"/>
          <w:sz w:val="24"/>
        </w:rPr>
        <w:t>分</w:t>
      </w:r>
      <w:r>
        <w:rPr>
          <w:rFonts w:ascii="宋体" w:hAnsi="宋体" w:hint="eastAsia"/>
          <w:sz w:val="24"/>
        </w:rPr>
        <w:t>。</w:t>
      </w:r>
    </w:p>
    <w:p w:rsidR="008D1102" w:rsidRDefault="00B3034B">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）清理作业完成后应将作业产生的垃圾清理干净，按相关规定集中处理，不得随意乱倒。（</w:t>
      </w:r>
      <w:r>
        <w:rPr>
          <w:rFonts w:ascii="宋体" w:hAnsi="宋体" w:hint="eastAsia"/>
          <w:sz w:val="24"/>
        </w:rPr>
        <w:t>5</w:t>
      </w:r>
      <w:r>
        <w:rPr>
          <w:rFonts w:ascii="宋体" w:hAnsi="宋体" w:hint="eastAsia"/>
          <w:sz w:val="24"/>
        </w:rPr>
        <w:t>分）不按规定作业的，每发现一次扣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2</w:t>
      </w:r>
      <w:r>
        <w:rPr>
          <w:rFonts w:ascii="宋体" w:hAnsi="宋体" w:hint="eastAsia"/>
          <w:sz w:val="24"/>
        </w:rPr>
        <w:t>．作业质量标准（</w:t>
      </w:r>
      <w:r>
        <w:rPr>
          <w:rFonts w:ascii="宋体" w:hAnsi="宋体" w:hint="eastAsia"/>
          <w:sz w:val="24"/>
        </w:rPr>
        <w:t>60</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）每天对各区域内的乱张贴乱涂写情况检查至少两遍。（</w:t>
      </w:r>
      <w:r>
        <w:rPr>
          <w:rFonts w:ascii="宋体" w:hAnsi="宋体" w:hint="eastAsia"/>
          <w:sz w:val="24"/>
        </w:rPr>
        <w:t>5</w:t>
      </w:r>
      <w:r>
        <w:rPr>
          <w:rFonts w:ascii="宋体" w:hAnsi="宋体" w:hint="eastAsia"/>
          <w:sz w:val="24"/>
        </w:rPr>
        <w:t>分）每发现一条路没按要求保洁的，扣</w:t>
      </w:r>
      <w:r>
        <w:rPr>
          <w:rFonts w:ascii="宋体" w:hAnsi="宋体" w:hint="eastAsia"/>
          <w:sz w:val="24"/>
        </w:rPr>
        <w:t>0.5</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）乱张贴清理到位，无残留纸屑等。乱涂写整改到位，保证与建筑物本色基本一致，乱涂写内容不可见，</w:t>
      </w:r>
      <w:r>
        <w:rPr>
          <w:rFonts w:ascii="宋体" w:hAnsi="宋体"/>
          <w:sz w:val="24"/>
        </w:rPr>
        <w:t>粉刷、油饰要横平竖直，天然石材要用高压水枪冲洗。</w:t>
      </w:r>
      <w:r>
        <w:rPr>
          <w:rFonts w:ascii="宋体" w:hAnsi="宋体" w:hint="eastAsia"/>
          <w:sz w:val="24"/>
        </w:rPr>
        <w:t>（</w:t>
      </w:r>
      <w:r>
        <w:rPr>
          <w:rFonts w:ascii="宋体" w:hAnsi="宋体" w:hint="eastAsia"/>
          <w:sz w:val="24"/>
        </w:rPr>
        <w:t>20</w:t>
      </w:r>
      <w:r>
        <w:rPr>
          <w:rFonts w:ascii="宋体" w:hAnsi="宋体" w:hint="eastAsia"/>
          <w:sz w:val="24"/>
        </w:rPr>
        <w:t>分）每发现</w:t>
      </w:r>
      <w:r>
        <w:rPr>
          <w:rFonts w:ascii="宋体" w:hAnsi="宋体"/>
          <w:sz w:val="24"/>
        </w:rPr>
        <w:t>1</w:t>
      </w:r>
      <w:r>
        <w:rPr>
          <w:rFonts w:ascii="宋体" w:hAnsi="宋体" w:hint="eastAsia"/>
          <w:sz w:val="24"/>
        </w:rPr>
        <w:t>处“三乱”清理没按要求保洁的现象扣</w:t>
      </w:r>
      <w:r>
        <w:rPr>
          <w:rFonts w:ascii="宋体" w:hAnsi="宋体"/>
          <w:sz w:val="24"/>
        </w:rPr>
        <w:t>0.3</w:t>
      </w:r>
      <w:r>
        <w:rPr>
          <w:rFonts w:ascii="宋体" w:hAnsi="宋体" w:hint="eastAsia"/>
          <w:sz w:val="24"/>
        </w:rPr>
        <w:t>分，平均每公里未按要求清理超过</w:t>
      </w:r>
      <w:r>
        <w:rPr>
          <w:rFonts w:ascii="宋体" w:hAnsi="宋体"/>
          <w:sz w:val="24"/>
        </w:rPr>
        <w:t>5</w:t>
      </w:r>
      <w:r>
        <w:rPr>
          <w:rFonts w:ascii="宋体" w:hAnsi="宋体" w:hint="eastAsia"/>
          <w:sz w:val="24"/>
        </w:rPr>
        <w:t>处的，每超过一处加扣</w:t>
      </w:r>
      <w:r>
        <w:rPr>
          <w:rFonts w:ascii="宋体" w:hAnsi="宋体"/>
          <w:sz w:val="24"/>
        </w:rPr>
        <w:t>0.5</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）辖区内保洁道路两侧的卷帘门、围墙、建筑物外立面、路灯杆、电线杆、各类设</w:t>
      </w:r>
      <w:r>
        <w:rPr>
          <w:rFonts w:ascii="宋体" w:hAnsi="宋体" w:hint="eastAsia"/>
          <w:sz w:val="24"/>
        </w:rPr>
        <w:t>备箱、供水供气管、邮政信箱、广告牌、交通设施、公交站牌、桥梁、高架桥墩、地面、地铁出入口外侧墙面，以及与道路衔接的街巷、桥梁匝道</w:t>
      </w:r>
      <w:r>
        <w:rPr>
          <w:rFonts w:ascii="宋体" w:hAnsi="宋体"/>
          <w:sz w:val="24"/>
        </w:rPr>
        <w:t>10</w:t>
      </w:r>
      <w:r>
        <w:rPr>
          <w:rFonts w:ascii="宋体" w:hAnsi="宋体" w:hint="eastAsia"/>
          <w:sz w:val="24"/>
        </w:rPr>
        <w:t>米范围内等处应无“三乱”现象。（</w:t>
      </w:r>
      <w:r>
        <w:rPr>
          <w:rFonts w:ascii="宋体" w:hAnsi="宋体" w:hint="eastAsia"/>
          <w:sz w:val="24"/>
        </w:rPr>
        <w:t>20</w:t>
      </w:r>
      <w:r>
        <w:rPr>
          <w:rFonts w:ascii="宋体" w:hAnsi="宋体" w:hint="eastAsia"/>
          <w:sz w:val="24"/>
        </w:rPr>
        <w:t>分）每发现</w:t>
      </w:r>
      <w:r>
        <w:rPr>
          <w:rFonts w:ascii="宋体" w:hAnsi="宋体"/>
          <w:sz w:val="24"/>
        </w:rPr>
        <w:t>1</w:t>
      </w:r>
      <w:r>
        <w:rPr>
          <w:rFonts w:ascii="宋体" w:hAnsi="宋体" w:hint="eastAsia"/>
          <w:sz w:val="24"/>
        </w:rPr>
        <w:t>处“三乱”未清除的扣</w:t>
      </w:r>
      <w:r>
        <w:rPr>
          <w:rFonts w:ascii="宋体" w:hAnsi="宋体"/>
          <w:sz w:val="24"/>
        </w:rPr>
        <w:t>0.2</w:t>
      </w:r>
      <w:r>
        <w:rPr>
          <w:rFonts w:ascii="宋体" w:hAnsi="宋体" w:hint="eastAsia"/>
          <w:sz w:val="24"/>
        </w:rPr>
        <w:t>分，平均每公里未清除超过</w:t>
      </w:r>
      <w:r>
        <w:rPr>
          <w:rFonts w:ascii="宋体" w:hAnsi="宋体"/>
          <w:sz w:val="24"/>
        </w:rPr>
        <w:t>5</w:t>
      </w:r>
      <w:r>
        <w:rPr>
          <w:rFonts w:ascii="宋体" w:hAnsi="宋体" w:hint="eastAsia"/>
          <w:sz w:val="24"/>
        </w:rPr>
        <w:t>处的，每超过一处加扣</w:t>
      </w:r>
      <w:r>
        <w:rPr>
          <w:rFonts w:ascii="宋体" w:hAnsi="宋体"/>
          <w:sz w:val="24"/>
        </w:rPr>
        <w:t>0.5</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）对特管道路产生的乱张贴乱涂写，必须在产生后的</w:t>
      </w:r>
      <w:r>
        <w:rPr>
          <w:rFonts w:ascii="宋体" w:hAnsi="宋体" w:hint="eastAsia"/>
          <w:sz w:val="24"/>
        </w:rPr>
        <w:t>2</w:t>
      </w:r>
      <w:r>
        <w:rPr>
          <w:rFonts w:ascii="宋体" w:hAnsi="宋体" w:hint="eastAsia"/>
          <w:sz w:val="24"/>
        </w:rPr>
        <w:t>个小时内清理干净；其他道路产生的乱张贴乱涂写，必须在产生后的</w:t>
      </w:r>
      <w:r>
        <w:rPr>
          <w:rFonts w:ascii="宋体" w:hAnsi="宋体" w:hint="eastAsia"/>
          <w:sz w:val="24"/>
        </w:rPr>
        <w:t>6</w:t>
      </w:r>
      <w:r>
        <w:rPr>
          <w:rFonts w:ascii="宋体" w:hAnsi="宋体" w:hint="eastAsia"/>
          <w:sz w:val="24"/>
        </w:rPr>
        <w:t>个小时内清理干净；由巡查人员发现并通知保洁公司处理的乱张贴乱涂写，必须在收到通知后</w:t>
      </w:r>
      <w:r>
        <w:rPr>
          <w:rFonts w:ascii="宋体" w:hAnsi="宋体" w:hint="eastAsia"/>
          <w:sz w:val="24"/>
        </w:rPr>
        <w:t>30</w:t>
      </w:r>
      <w:r>
        <w:rPr>
          <w:rFonts w:ascii="宋体" w:hAnsi="宋体" w:hint="eastAsia"/>
          <w:sz w:val="24"/>
        </w:rPr>
        <w:t>分钟内清理干净。（</w:t>
      </w:r>
      <w:r>
        <w:rPr>
          <w:rFonts w:ascii="宋体" w:hAnsi="宋体" w:hint="eastAsia"/>
          <w:sz w:val="24"/>
        </w:rPr>
        <w:t>10</w:t>
      </w:r>
      <w:r>
        <w:rPr>
          <w:rFonts w:ascii="宋体" w:hAnsi="宋体" w:hint="eastAsia"/>
          <w:sz w:val="24"/>
        </w:rPr>
        <w:t>分）每发现一处“三乱”未在</w:t>
      </w:r>
      <w:r>
        <w:rPr>
          <w:rFonts w:ascii="宋体" w:hAnsi="宋体" w:hint="eastAsia"/>
          <w:sz w:val="24"/>
        </w:rPr>
        <w:t>规定时间内清理的扣</w:t>
      </w:r>
      <w:r>
        <w:rPr>
          <w:rFonts w:ascii="宋体" w:hAnsi="宋体" w:hint="eastAsia"/>
          <w:sz w:val="24"/>
        </w:rPr>
        <w:t>0.5</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）作业中使用的涂料、清除剂等应符合国家相关质量标准，作业过程及后继不应对作业人员及他人、周边的环境、动植物构成任何的伤害或潜化危害。（</w:t>
      </w:r>
      <w:r>
        <w:rPr>
          <w:rFonts w:ascii="宋体" w:hAnsi="宋体" w:hint="eastAsia"/>
          <w:sz w:val="24"/>
        </w:rPr>
        <w:t>5</w:t>
      </w:r>
      <w:r>
        <w:rPr>
          <w:rFonts w:ascii="宋体" w:hAnsi="宋体" w:hint="eastAsia"/>
          <w:sz w:val="24"/>
        </w:rPr>
        <w:t>分）每发现一处不符合要求的，扣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lastRenderedPageBreak/>
        <w:t>3</w:t>
      </w:r>
      <w:r>
        <w:rPr>
          <w:rFonts w:ascii="宋体" w:hAnsi="宋体" w:hint="eastAsia"/>
          <w:sz w:val="24"/>
        </w:rPr>
        <w:t>．管理监督（</w:t>
      </w:r>
      <w:r>
        <w:rPr>
          <w:rFonts w:ascii="宋体" w:hAnsi="宋体" w:hint="eastAsia"/>
          <w:sz w:val="24"/>
        </w:rPr>
        <w:t>20</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）提供作业人员作业岗位分布表及真实有效的人员名单及联系方式；提供乱张贴乱涂写车辆明细以及维护等相关资料。</w:t>
      </w:r>
      <w:r>
        <w:rPr>
          <w:rFonts w:ascii="宋体" w:hAnsi="宋体"/>
          <w:sz w:val="24"/>
        </w:rPr>
        <w:t>（</w:t>
      </w:r>
      <w:r>
        <w:rPr>
          <w:rFonts w:ascii="宋体" w:hAnsi="宋体"/>
          <w:sz w:val="24"/>
        </w:rPr>
        <w:t>5</w:t>
      </w:r>
      <w:r>
        <w:rPr>
          <w:rFonts w:ascii="宋体" w:hAnsi="宋体"/>
          <w:sz w:val="24"/>
        </w:rPr>
        <w:t>分）</w:t>
      </w:r>
      <w:r>
        <w:rPr>
          <w:rFonts w:ascii="宋体" w:hAnsi="宋体" w:hint="eastAsia"/>
          <w:sz w:val="24"/>
        </w:rPr>
        <w:t>每</w:t>
      </w:r>
      <w:r>
        <w:rPr>
          <w:rFonts w:ascii="宋体" w:hAnsi="宋体"/>
          <w:sz w:val="24"/>
        </w:rPr>
        <w:t>缺一项扣</w:t>
      </w:r>
      <w:r>
        <w:rPr>
          <w:rFonts w:ascii="宋体" w:hAnsi="宋体" w:hint="eastAsia"/>
          <w:sz w:val="24"/>
        </w:rPr>
        <w:t>2</w:t>
      </w:r>
      <w:r>
        <w:rPr>
          <w:rFonts w:ascii="宋体" w:hAnsi="宋体"/>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w:t>
      </w:r>
      <w:r>
        <w:rPr>
          <w:rFonts w:ascii="宋体" w:hAnsi="宋体"/>
          <w:sz w:val="24"/>
        </w:rPr>
        <w:t>制定安全管理责任制度，做好日常、定期、专业设备、不定期四种检查，</w:t>
      </w:r>
      <w:r>
        <w:rPr>
          <w:rFonts w:ascii="宋体" w:hAnsi="宋体" w:hint="eastAsia"/>
          <w:sz w:val="24"/>
        </w:rPr>
        <w:t>并做好记录台帐。</w:t>
      </w:r>
      <w:r>
        <w:rPr>
          <w:rFonts w:ascii="宋体" w:hAnsi="宋体"/>
          <w:sz w:val="24"/>
        </w:rPr>
        <w:t>有突击保障措施、应急救援措施等，做好岗前培训，</w:t>
      </w:r>
      <w:r>
        <w:rPr>
          <w:rFonts w:ascii="宋体" w:hAnsi="宋体" w:hint="eastAsia"/>
          <w:sz w:val="24"/>
        </w:rPr>
        <w:t>安全文明施工教</w:t>
      </w:r>
      <w:r>
        <w:rPr>
          <w:rFonts w:ascii="宋体" w:hAnsi="宋体" w:hint="eastAsia"/>
          <w:sz w:val="24"/>
        </w:rPr>
        <w:t>育并记录台帐。</w:t>
      </w:r>
      <w:r>
        <w:rPr>
          <w:rFonts w:ascii="宋体" w:hAnsi="宋体"/>
          <w:sz w:val="24"/>
        </w:rPr>
        <w:t>（</w:t>
      </w:r>
      <w:r>
        <w:rPr>
          <w:rFonts w:ascii="宋体" w:hAnsi="宋体"/>
          <w:sz w:val="24"/>
        </w:rPr>
        <w:t>5</w:t>
      </w:r>
      <w:r>
        <w:rPr>
          <w:rFonts w:ascii="宋体" w:hAnsi="宋体"/>
          <w:sz w:val="24"/>
        </w:rPr>
        <w:t>分）</w:t>
      </w:r>
      <w:r>
        <w:rPr>
          <w:rFonts w:ascii="宋体" w:hAnsi="宋体" w:hint="eastAsia"/>
          <w:sz w:val="24"/>
        </w:rPr>
        <w:t>每缺一项扣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w:t>
      </w:r>
      <w:r>
        <w:rPr>
          <w:rFonts w:ascii="宋体" w:hAnsi="宋体"/>
          <w:sz w:val="24"/>
        </w:rPr>
        <w:t>积极对待各类投诉等，及时作出响应，</w:t>
      </w:r>
      <w:r>
        <w:rPr>
          <w:rFonts w:ascii="宋体" w:hAnsi="宋体" w:hint="eastAsia"/>
          <w:sz w:val="24"/>
        </w:rPr>
        <w:t>乱张贴乱涂写相关</w:t>
      </w:r>
      <w:r>
        <w:rPr>
          <w:rFonts w:ascii="宋体" w:hAnsi="宋体"/>
          <w:sz w:val="24"/>
        </w:rPr>
        <w:t>投诉处理在规定的限期内完成，无有责任投诉事件、社会影响恶劣的事件或群体性事件。做好城市创建、区级以上各项检查中要求做好的</w:t>
      </w:r>
      <w:r>
        <w:rPr>
          <w:rFonts w:ascii="宋体" w:hAnsi="宋体" w:hint="eastAsia"/>
          <w:sz w:val="24"/>
        </w:rPr>
        <w:t>乱张贴乱涂写保洁</w:t>
      </w:r>
      <w:r>
        <w:rPr>
          <w:rFonts w:ascii="宋体" w:hAnsi="宋体"/>
          <w:sz w:val="24"/>
        </w:rPr>
        <w:t>工作。配合做好城管局要求的</w:t>
      </w:r>
      <w:r>
        <w:rPr>
          <w:rFonts w:ascii="宋体" w:hAnsi="宋体" w:hint="eastAsia"/>
          <w:sz w:val="24"/>
        </w:rPr>
        <w:t>乱张贴乱涂写保洁</w:t>
      </w:r>
      <w:r>
        <w:rPr>
          <w:rFonts w:ascii="宋体" w:hAnsi="宋体"/>
          <w:sz w:val="24"/>
        </w:rPr>
        <w:t>相关提升工作</w:t>
      </w:r>
      <w:r>
        <w:rPr>
          <w:rFonts w:ascii="宋体" w:hAnsi="宋体" w:hint="eastAsia"/>
          <w:sz w:val="24"/>
        </w:rPr>
        <w:t>及任务作业</w:t>
      </w:r>
      <w:r>
        <w:rPr>
          <w:rFonts w:ascii="宋体" w:hAnsi="宋体"/>
          <w:sz w:val="24"/>
        </w:rPr>
        <w:t>。</w:t>
      </w:r>
      <w:r>
        <w:rPr>
          <w:rFonts w:ascii="宋体" w:hAnsi="宋体" w:hint="eastAsia"/>
          <w:sz w:val="24"/>
        </w:rPr>
        <w:t>（</w:t>
      </w:r>
      <w:r>
        <w:rPr>
          <w:rFonts w:ascii="宋体" w:hAnsi="宋体" w:hint="eastAsia"/>
          <w:sz w:val="24"/>
        </w:rPr>
        <w:t>10</w:t>
      </w:r>
      <w:r>
        <w:rPr>
          <w:rFonts w:ascii="宋体" w:hAnsi="宋体" w:hint="eastAsia"/>
          <w:sz w:val="24"/>
        </w:rPr>
        <w:t>分）</w:t>
      </w:r>
      <w:r>
        <w:rPr>
          <w:rFonts w:ascii="宋体" w:hAnsi="宋体"/>
          <w:sz w:val="24"/>
        </w:rPr>
        <w:t>有各类投诉、未做好保障工作的，每发生一次，视处理情况及严重程度扣</w:t>
      </w:r>
      <w:r>
        <w:rPr>
          <w:rFonts w:ascii="宋体" w:hAnsi="宋体"/>
          <w:sz w:val="24"/>
        </w:rPr>
        <w:t>1-3</w:t>
      </w:r>
      <w:r>
        <w:rPr>
          <w:rFonts w:ascii="宋体" w:hAnsi="宋体"/>
          <w:sz w:val="24"/>
        </w:rPr>
        <w:t>分。不配合城管局做好相关提升工作</w:t>
      </w:r>
      <w:r>
        <w:rPr>
          <w:rFonts w:ascii="宋体" w:hAnsi="宋体" w:hint="eastAsia"/>
          <w:sz w:val="24"/>
        </w:rPr>
        <w:t>及任务作业</w:t>
      </w:r>
      <w:r>
        <w:rPr>
          <w:rFonts w:ascii="宋体" w:hAnsi="宋体"/>
          <w:sz w:val="24"/>
        </w:rPr>
        <w:t>的，每发生一次扣</w:t>
      </w:r>
      <w:r>
        <w:rPr>
          <w:rFonts w:ascii="宋体" w:hAnsi="宋体"/>
          <w:sz w:val="24"/>
        </w:rPr>
        <w:t>2</w:t>
      </w:r>
      <w:r>
        <w:rPr>
          <w:rFonts w:ascii="宋体" w:hAnsi="宋体"/>
          <w:sz w:val="24"/>
        </w:rPr>
        <w:t>分。有社会影响恶劣或群体性事件的，每发生一次扣</w:t>
      </w:r>
      <w:r>
        <w:rPr>
          <w:rFonts w:ascii="宋体" w:hAnsi="宋体"/>
          <w:sz w:val="24"/>
        </w:rPr>
        <w:t>10</w:t>
      </w:r>
      <w:r>
        <w:rPr>
          <w:rFonts w:ascii="宋体" w:hAnsi="宋体"/>
          <w:sz w:val="24"/>
        </w:rPr>
        <w:t>分。</w:t>
      </w:r>
    </w:p>
    <w:p w:rsidR="008D1102" w:rsidRDefault="00B3034B">
      <w:pPr>
        <w:spacing w:line="400" w:lineRule="exact"/>
        <w:ind w:firstLineChars="200" w:firstLine="482"/>
        <w:outlineLvl w:val="0"/>
        <w:rPr>
          <w:rFonts w:ascii="宋体" w:hAnsi="宋体"/>
          <w:b/>
          <w:bCs/>
          <w:sz w:val="24"/>
        </w:rPr>
      </w:pPr>
      <w:r>
        <w:rPr>
          <w:rFonts w:ascii="宋体" w:hAnsi="宋体" w:hint="eastAsia"/>
          <w:b/>
          <w:bCs/>
          <w:sz w:val="24"/>
        </w:rPr>
        <w:t>（八）河道养护考核</w:t>
      </w:r>
    </w:p>
    <w:p w:rsidR="008D1102" w:rsidRDefault="00B3034B">
      <w:pPr>
        <w:spacing w:line="400" w:lineRule="exact"/>
        <w:ind w:firstLineChars="200" w:firstLine="480"/>
        <w:rPr>
          <w:rFonts w:ascii="宋体" w:hAnsi="宋体"/>
          <w:sz w:val="24"/>
        </w:rPr>
      </w:pPr>
      <w:r>
        <w:rPr>
          <w:rFonts w:ascii="宋体" w:hAnsi="宋体" w:hint="eastAsia"/>
          <w:sz w:val="24"/>
        </w:rPr>
        <w:t>1</w:t>
      </w:r>
      <w:r>
        <w:rPr>
          <w:rFonts w:ascii="宋体" w:hAnsi="宋体" w:hint="eastAsia"/>
          <w:sz w:val="24"/>
        </w:rPr>
        <w:t>、每天上、下午各全面打捞一遍，全天巡回保洁。少一遍扣</w:t>
      </w:r>
      <w:r>
        <w:rPr>
          <w:rFonts w:ascii="宋体" w:hAnsi="宋体" w:hint="eastAsia"/>
          <w:sz w:val="24"/>
        </w:rPr>
        <w:t>2</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2</w:t>
      </w:r>
      <w:r>
        <w:rPr>
          <w:rFonts w:ascii="宋体" w:hAnsi="宋体" w:hint="eastAsia"/>
          <w:sz w:val="24"/>
        </w:rPr>
        <w:t>、按规定配备人员，保洁人员统一着装；打捞作业人员上船必须穿着救生衣。发现不按规定着装每次口</w:t>
      </w:r>
      <w:r>
        <w:rPr>
          <w:rFonts w:ascii="宋体" w:hAnsi="宋体" w:hint="eastAsia"/>
          <w:sz w:val="24"/>
        </w:rPr>
        <w:t>1</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3</w:t>
      </w:r>
      <w:r>
        <w:rPr>
          <w:rFonts w:ascii="宋体" w:hAnsi="宋体" w:hint="eastAsia"/>
          <w:sz w:val="24"/>
        </w:rPr>
        <w:t>、河岸两侧</w:t>
      </w:r>
      <w:r>
        <w:rPr>
          <w:rFonts w:ascii="宋体" w:hAnsi="宋体" w:hint="eastAsia"/>
          <w:sz w:val="24"/>
        </w:rPr>
        <w:t>10</w:t>
      </w:r>
      <w:r>
        <w:rPr>
          <w:rFonts w:ascii="宋体" w:hAnsi="宋体" w:hint="eastAsia"/>
          <w:sz w:val="24"/>
        </w:rPr>
        <w:t>米范围内河堤、护坡上</w:t>
      </w:r>
      <w:r>
        <w:rPr>
          <w:rFonts w:ascii="宋体" w:hAnsi="宋体" w:hint="eastAsia"/>
          <w:sz w:val="24"/>
        </w:rPr>
        <w:t>(</w:t>
      </w:r>
      <w:r>
        <w:rPr>
          <w:rFonts w:ascii="宋体" w:hAnsi="宋体" w:hint="eastAsia"/>
          <w:sz w:val="24"/>
        </w:rPr>
        <w:t>含绿化带</w:t>
      </w:r>
      <w:r>
        <w:rPr>
          <w:rFonts w:ascii="宋体" w:hAnsi="宋体" w:hint="eastAsia"/>
          <w:sz w:val="24"/>
        </w:rPr>
        <w:t>)</w:t>
      </w:r>
      <w:r>
        <w:rPr>
          <w:rFonts w:ascii="宋体" w:hAnsi="宋体" w:hint="eastAsia"/>
          <w:sz w:val="24"/>
        </w:rPr>
        <w:t>无垃圾、无杂物。不得堆放、弃置和处理生活垃圾、建筑垃圾、工业垃圾，出现垃圾应及时清理。发现一项扣</w:t>
      </w:r>
      <w:r>
        <w:rPr>
          <w:rFonts w:ascii="宋体" w:hAnsi="宋体" w:hint="eastAsia"/>
          <w:sz w:val="24"/>
        </w:rPr>
        <w:t>0.2</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sz w:val="24"/>
        </w:rPr>
        <w:t>4</w:t>
      </w:r>
      <w:r>
        <w:rPr>
          <w:rFonts w:ascii="宋体" w:hAnsi="宋体" w:hint="eastAsia"/>
          <w:sz w:val="24"/>
        </w:rPr>
        <w:t>、严禁向水域倾倒或抛洒垃圾，河道保洁垃圾收集后应密闭收集转运、堆放滞留时间不得超过一天，日产日清，不得随意处理。发现一次扣</w:t>
      </w:r>
      <w:r>
        <w:rPr>
          <w:rFonts w:ascii="宋体" w:hAnsi="宋体" w:hint="eastAsia"/>
          <w:sz w:val="24"/>
        </w:rPr>
        <w:t>2</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5</w:t>
      </w:r>
      <w:r>
        <w:rPr>
          <w:rFonts w:ascii="宋体" w:hAnsi="宋体" w:hint="eastAsia"/>
          <w:sz w:val="24"/>
        </w:rPr>
        <w:t>、河道内基本无聚集性漂浮物（包括垃圾、片状、带状的无根水生</w:t>
      </w:r>
      <w:r>
        <w:rPr>
          <w:rFonts w:ascii="宋体" w:hAnsi="宋体" w:hint="eastAsia"/>
          <w:sz w:val="24"/>
        </w:rPr>
        <w:t>植物等），无死动物，无粗大垃圾。发现一项扣</w:t>
      </w:r>
      <w:r>
        <w:rPr>
          <w:rFonts w:ascii="宋体" w:hAnsi="宋体" w:hint="eastAsia"/>
          <w:sz w:val="24"/>
        </w:rPr>
        <w:t>0.2</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6</w:t>
      </w:r>
      <w:r>
        <w:rPr>
          <w:rFonts w:ascii="宋体" w:hAnsi="宋体" w:hint="eastAsia"/>
          <w:sz w:val="24"/>
        </w:rPr>
        <w:t>、河道打捞船的机械设备应定期保养，及时维修，船容船貌应整洁，无明显油污、锈斑。发现一项扣</w:t>
      </w:r>
      <w:r>
        <w:rPr>
          <w:rFonts w:ascii="宋体" w:hAnsi="宋体" w:hint="eastAsia"/>
          <w:sz w:val="24"/>
        </w:rPr>
        <w:t>0.5</w:t>
      </w:r>
      <w:r>
        <w:rPr>
          <w:rFonts w:ascii="宋体" w:hAnsi="宋体" w:hint="eastAsia"/>
          <w:sz w:val="24"/>
        </w:rPr>
        <w:t>分。</w:t>
      </w:r>
    </w:p>
    <w:p w:rsidR="008D1102" w:rsidRDefault="00B3034B">
      <w:pPr>
        <w:spacing w:line="400" w:lineRule="exact"/>
        <w:ind w:firstLineChars="200" w:firstLine="480"/>
        <w:rPr>
          <w:rFonts w:ascii="宋体" w:hAnsi="宋体"/>
          <w:sz w:val="24"/>
        </w:rPr>
      </w:pPr>
      <w:r>
        <w:rPr>
          <w:rFonts w:ascii="宋体" w:hAnsi="宋体" w:hint="eastAsia"/>
          <w:sz w:val="24"/>
        </w:rPr>
        <w:t>7</w:t>
      </w:r>
      <w:r>
        <w:rPr>
          <w:rFonts w:ascii="宋体" w:hAnsi="宋体" w:hint="eastAsia"/>
          <w:sz w:val="24"/>
        </w:rPr>
        <w:t>、河道打捞船须按规定地点停放，并设有警示牌，严禁攀爬等，作业时不得影响其他船舶的航行。发现一项扣</w:t>
      </w:r>
      <w:r>
        <w:rPr>
          <w:rFonts w:ascii="宋体" w:hAnsi="宋体" w:hint="eastAsia"/>
          <w:sz w:val="24"/>
        </w:rPr>
        <w:t>2</w:t>
      </w:r>
      <w:r>
        <w:rPr>
          <w:rFonts w:ascii="宋体" w:hAnsi="宋体" w:hint="eastAsia"/>
          <w:sz w:val="24"/>
        </w:rPr>
        <w:t>分。</w:t>
      </w:r>
    </w:p>
    <w:p w:rsidR="008D1102" w:rsidRDefault="00B3034B">
      <w:pPr>
        <w:spacing w:line="400" w:lineRule="exact"/>
        <w:rPr>
          <w:rFonts w:ascii="宋体" w:hAnsi="宋体"/>
          <w:sz w:val="28"/>
          <w:szCs w:val="28"/>
        </w:rPr>
      </w:pPr>
      <w:r>
        <w:rPr>
          <w:rFonts w:ascii="宋体" w:hAnsi="宋体" w:hint="eastAsia"/>
          <w:sz w:val="28"/>
          <w:szCs w:val="28"/>
        </w:rPr>
        <w:t>六、奖惩措施及违约责任</w:t>
      </w:r>
    </w:p>
    <w:p w:rsidR="008D1102" w:rsidRDefault="00B3034B">
      <w:pPr>
        <w:spacing w:line="400" w:lineRule="exact"/>
        <w:rPr>
          <w:rFonts w:ascii="宋体" w:hAnsi="宋体"/>
          <w:b/>
          <w:sz w:val="24"/>
        </w:rPr>
      </w:pPr>
      <w:r>
        <w:rPr>
          <w:rFonts w:ascii="宋体" w:hAnsi="宋体" w:hint="eastAsia"/>
          <w:b/>
          <w:sz w:val="24"/>
        </w:rPr>
        <w:t>（一）奖惩措施</w:t>
      </w:r>
    </w:p>
    <w:p w:rsidR="008D1102" w:rsidRDefault="00B3034B">
      <w:pPr>
        <w:spacing w:line="400" w:lineRule="exact"/>
        <w:ind w:firstLineChars="200" w:firstLine="480"/>
        <w:rPr>
          <w:rFonts w:ascii="宋体" w:hAnsi="宋体"/>
          <w:sz w:val="24"/>
        </w:rPr>
      </w:pPr>
      <w:r>
        <w:rPr>
          <w:rFonts w:ascii="宋体" w:hAnsi="宋体" w:hint="eastAsia"/>
          <w:bCs/>
          <w:sz w:val="24"/>
          <w:szCs w:val="24"/>
          <w:highlight w:val="yellow"/>
        </w:rPr>
        <w:t>每月从乙方日常运作经费中提留</w:t>
      </w:r>
      <w:r>
        <w:rPr>
          <w:rFonts w:ascii="宋体" w:hAnsi="宋体" w:hint="eastAsia"/>
          <w:bCs/>
          <w:sz w:val="24"/>
          <w:szCs w:val="24"/>
          <w:highlight w:val="yellow"/>
        </w:rPr>
        <w:t>10%</w:t>
      </w:r>
      <w:r>
        <w:rPr>
          <w:rFonts w:ascii="宋体" w:hAnsi="宋体" w:hint="eastAsia"/>
          <w:bCs/>
          <w:sz w:val="24"/>
          <w:szCs w:val="24"/>
          <w:highlight w:val="yellow"/>
        </w:rPr>
        <w:t>作为月环卫作业、绿化养护质量、河道保洁的考核资金，根据考核细则进行结算</w:t>
      </w:r>
      <w:r>
        <w:rPr>
          <w:rFonts w:ascii="宋体" w:hAnsi="宋体" w:hint="eastAsia"/>
          <w:sz w:val="24"/>
          <w:highlight w:val="yellow"/>
        </w:rPr>
        <w:t>。</w:t>
      </w:r>
    </w:p>
    <w:p w:rsidR="008D1102" w:rsidRDefault="00B3034B">
      <w:pPr>
        <w:spacing w:line="400" w:lineRule="exact"/>
        <w:ind w:firstLineChars="200" w:firstLine="480"/>
        <w:rPr>
          <w:rFonts w:ascii="宋体" w:hAnsi="宋体"/>
          <w:sz w:val="24"/>
        </w:rPr>
      </w:pPr>
      <w:r>
        <w:rPr>
          <w:rFonts w:ascii="宋体" w:hAnsi="宋体" w:hint="eastAsia"/>
          <w:bCs/>
          <w:sz w:val="24"/>
          <w:szCs w:val="24"/>
          <w:highlight w:val="yellow"/>
        </w:rPr>
        <w:t>环卫作业、绿化养护质量、河道保洁检查考核每周考核不少于二次，周一到周五每扣</w:t>
      </w:r>
      <w:r>
        <w:rPr>
          <w:rFonts w:ascii="宋体" w:hAnsi="宋体" w:hint="eastAsia"/>
          <w:bCs/>
          <w:sz w:val="24"/>
          <w:szCs w:val="24"/>
          <w:highlight w:val="yellow"/>
        </w:rPr>
        <w:t>1</w:t>
      </w:r>
      <w:r>
        <w:rPr>
          <w:rFonts w:ascii="宋体" w:hAnsi="宋体" w:hint="eastAsia"/>
          <w:bCs/>
          <w:sz w:val="24"/>
          <w:szCs w:val="24"/>
          <w:highlight w:val="yellow"/>
        </w:rPr>
        <w:t>分扣款</w:t>
      </w:r>
      <w:r>
        <w:rPr>
          <w:rFonts w:ascii="宋体" w:hAnsi="宋体" w:hint="eastAsia"/>
          <w:bCs/>
          <w:sz w:val="24"/>
          <w:szCs w:val="24"/>
          <w:highlight w:val="yellow"/>
        </w:rPr>
        <w:t>100</w:t>
      </w:r>
      <w:r>
        <w:rPr>
          <w:rFonts w:ascii="宋体" w:hAnsi="宋体" w:hint="eastAsia"/>
          <w:bCs/>
          <w:sz w:val="24"/>
          <w:szCs w:val="24"/>
          <w:highlight w:val="yellow"/>
        </w:rPr>
        <w:t>元，周六、周日每扣</w:t>
      </w:r>
      <w:r>
        <w:rPr>
          <w:rFonts w:ascii="宋体" w:hAnsi="宋体" w:hint="eastAsia"/>
          <w:bCs/>
          <w:sz w:val="24"/>
          <w:szCs w:val="24"/>
          <w:highlight w:val="yellow"/>
        </w:rPr>
        <w:t>1</w:t>
      </w:r>
      <w:r>
        <w:rPr>
          <w:rFonts w:ascii="宋体" w:hAnsi="宋体" w:hint="eastAsia"/>
          <w:bCs/>
          <w:sz w:val="24"/>
          <w:szCs w:val="24"/>
          <w:highlight w:val="yellow"/>
        </w:rPr>
        <w:t>分扣款</w:t>
      </w:r>
      <w:r>
        <w:rPr>
          <w:rFonts w:ascii="宋体" w:hAnsi="宋体" w:hint="eastAsia"/>
          <w:bCs/>
          <w:sz w:val="24"/>
          <w:szCs w:val="24"/>
          <w:highlight w:val="yellow"/>
        </w:rPr>
        <w:t>150</w:t>
      </w:r>
      <w:r>
        <w:rPr>
          <w:rFonts w:ascii="宋体" w:hAnsi="宋体" w:hint="eastAsia"/>
          <w:bCs/>
          <w:sz w:val="24"/>
          <w:szCs w:val="24"/>
          <w:highlight w:val="yellow"/>
        </w:rPr>
        <w:t>元，市级检查、市级举报平台反映或群众举报环卫作业质量方面问题，情况属实扣</w:t>
      </w:r>
      <w:r>
        <w:rPr>
          <w:rFonts w:ascii="宋体" w:hAnsi="宋体" w:hint="eastAsia"/>
          <w:bCs/>
          <w:sz w:val="24"/>
          <w:szCs w:val="24"/>
          <w:highlight w:val="yellow"/>
        </w:rPr>
        <w:t>500</w:t>
      </w:r>
      <w:r>
        <w:rPr>
          <w:rFonts w:ascii="宋体" w:hAnsi="宋体" w:hint="eastAsia"/>
          <w:bCs/>
          <w:sz w:val="24"/>
          <w:szCs w:val="24"/>
          <w:highlight w:val="yellow"/>
        </w:rPr>
        <w:t>元，上级部门每季度检查中反映的问题每项扣</w:t>
      </w:r>
      <w:r>
        <w:rPr>
          <w:rFonts w:ascii="宋体" w:hAnsi="宋体" w:hint="eastAsia"/>
          <w:bCs/>
          <w:sz w:val="24"/>
          <w:szCs w:val="24"/>
          <w:highlight w:val="yellow"/>
        </w:rPr>
        <w:t>1000</w:t>
      </w:r>
      <w:r>
        <w:rPr>
          <w:rFonts w:ascii="宋体" w:hAnsi="宋体" w:hint="eastAsia"/>
          <w:bCs/>
          <w:sz w:val="24"/>
          <w:szCs w:val="24"/>
          <w:highlight w:val="yellow"/>
        </w:rPr>
        <w:t>元，所有扣款从乙方提留的考核资金中扣除，直到扣完为止。剩余考核资金下季度首月返还给乙</w:t>
      </w:r>
      <w:r>
        <w:rPr>
          <w:rFonts w:ascii="宋体" w:hAnsi="宋体" w:hint="eastAsia"/>
          <w:bCs/>
          <w:sz w:val="24"/>
          <w:szCs w:val="24"/>
          <w:highlight w:val="yellow"/>
        </w:rPr>
        <w:lastRenderedPageBreak/>
        <w:t>方。</w:t>
      </w:r>
    </w:p>
    <w:p w:rsidR="008D1102" w:rsidRDefault="00B3034B">
      <w:pPr>
        <w:spacing w:line="400" w:lineRule="exact"/>
        <w:ind w:firstLineChars="200" w:firstLine="480"/>
        <w:rPr>
          <w:rFonts w:ascii="宋体" w:hAnsi="宋体"/>
          <w:sz w:val="24"/>
        </w:rPr>
      </w:pPr>
      <w:r>
        <w:rPr>
          <w:rFonts w:ascii="宋体" w:hAnsi="宋体" w:hint="eastAsia"/>
          <w:sz w:val="24"/>
        </w:rPr>
        <w:t>环卫作业半年度考核排名不得低于全市</w:t>
      </w:r>
      <w:r>
        <w:rPr>
          <w:rFonts w:ascii="宋体" w:hAnsi="宋体" w:hint="eastAsia"/>
          <w:sz w:val="24"/>
        </w:rPr>
        <w:t>16</w:t>
      </w:r>
      <w:r>
        <w:rPr>
          <w:rFonts w:ascii="宋体" w:hAnsi="宋体" w:hint="eastAsia"/>
          <w:sz w:val="24"/>
        </w:rPr>
        <w:t>个乡镇环卫所前八名。如超出八名以外，扣承包费</w:t>
      </w:r>
      <w:r>
        <w:rPr>
          <w:rFonts w:ascii="宋体" w:hAnsi="宋体" w:hint="eastAsia"/>
          <w:sz w:val="24"/>
        </w:rPr>
        <w:t>5000</w:t>
      </w:r>
      <w:r>
        <w:rPr>
          <w:rFonts w:ascii="宋体" w:hAnsi="宋体" w:hint="eastAsia"/>
          <w:sz w:val="24"/>
        </w:rPr>
        <w:t>元作为处罚，每降低一名加罚</w:t>
      </w:r>
      <w:r>
        <w:rPr>
          <w:rFonts w:ascii="宋体" w:hAnsi="宋体" w:hint="eastAsia"/>
          <w:kern w:val="0"/>
          <w:sz w:val="24"/>
        </w:rPr>
        <w:t>5000</w:t>
      </w:r>
      <w:r>
        <w:rPr>
          <w:rFonts w:ascii="宋体" w:hAnsi="宋体" w:hint="eastAsia"/>
          <w:kern w:val="0"/>
          <w:sz w:val="24"/>
        </w:rPr>
        <w:t>元</w:t>
      </w:r>
      <w:r>
        <w:rPr>
          <w:rFonts w:ascii="宋体" w:hAnsi="宋体" w:hint="eastAsia"/>
          <w:sz w:val="24"/>
        </w:rPr>
        <w:t>。</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对在全市环卫作业质量年度考核中获得前八名（含第</w:t>
      </w:r>
      <w:r>
        <w:rPr>
          <w:rFonts w:ascii="宋体" w:hAnsi="宋体" w:hint="eastAsia"/>
          <w:kern w:val="0"/>
          <w:sz w:val="24"/>
        </w:rPr>
        <w:t>八名），采购方给予项目部</w:t>
      </w:r>
      <w:r>
        <w:rPr>
          <w:rFonts w:ascii="宋体" w:hAnsi="宋体" w:hint="eastAsia"/>
          <w:kern w:val="0"/>
          <w:sz w:val="24"/>
        </w:rPr>
        <w:t>5000</w:t>
      </w:r>
      <w:r>
        <w:rPr>
          <w:rFonts w:ascii="宋体" w:hAnsi="宋体" w:hint="eastAsia"/>
          <w:kern w:val="0"/>
          <w:sz w:val="24"/>
        </w:rPr>
        <w:t>元奖励，每提升一名增加</w:t>
      </w:r>
      <w:r>
        <w:rPr>
          <w:rFonts w:ascii="宋体" w:hAnsi="宋体" w:hint="eastAsia"/>
          <w:kern w:val="0"/>
          <w:sz w:val="24"/>
        </w:rPr>
        <w:t>5000</w:t>
      </w:r>
      <w:r>
        <w:rPr>
          <w:rFonts w:ascii="宋体" w:hAnsi="宋体" w:hint="eastAsia"/>
          <w:kern w:val="0"/>
          <w:sz w:val="24"/>
        </w:rPr>
        <w:t>元。河道管理因保洁不到位等原因被无锡、江阴市水利局通报为问题河道的，罚</w:t>
      </w:r>
      <w:r>
        <w:rPr>
          <w:rFonts w:ascii="宋体" w:hAnsi="宋体" w:hint="eastAsia"/>
          <w:kern w:val="0"/>
          <w:sz w:val="24"/>
        </w:rPr>
        <w:t>1</w:t>
      </w:r>
      <w:r>
        <w:rPr>
          <w:rFonts w:ascii="宋体" w:hAnsi="宋体" w:hint="eastAsia"/>
          <w:kern w:val="0"/>
          <w:sz w:val="24"/>
        </w:rPr>
        <w:t>万元</w:t>
      </w:r>
      <w:r>
        <w:rPr>
          <w:rFonts w:ascii="宋体" w:hAnsi="宋体" w:hint="eastAsia"/>
          <w:kern w:val="0"/>
          <w:sz w:val="24"/>
        </w:rPr>
        <w:t>/</w:t>
      </w:r>
      <w:r>
        <w:rPr>
          <w:rFonts w:ascii="宋体" w:hAnsi="宋体" w:hint="eastAsia"/>
          <w:kern w:val="0"/>
          <w:sz w:val="24"/>
        </w:rPr>
        <w:t>次。</w:t>
      </w:r>
    </w:p>
    <w:p w:rsidR="008D1102" w:rsidRDefault="008D1102">
      <w:pPr>
        <w:spacing w:line="400" w:lineRule="exact"/>
        <w:ind w:firstLineChars="200" w:firstLine="482"/>
        <w:rPr>
          <w:rFonts w:ascii="宋体" w:hAnsi="宋体"/>
          <w:b/>
          <w:kern w:val="0"/>
          <w:sz w:val="24"/>
        </w:rPr>
      </w:pPr>
    </w:p>
    <w:p w:rsidR="008D1102" w:rsidRDefault="00B3034B">
      <w:pPr>
        <w:spacing w:line="400" w:lineRule="exact"/>
        <w:rPr>
          <w:rFonts w:ascii="宋体" w:hAnsi="宋体"/>
          <w:b/>
          <w:kern w:val="0"/>
          <w:sz w:val="24"/>
        </w:rPr>
      </w:pPr>
      <w:r>
        <w:rPr>
          <w:rFonts w:ascii="宋体" w:hAnsi="宋体" w:hint="eastAsia"/>
          <w:b/>
          <w:kern w:val="0"/>
          <w:sz w:val="24"/>
        </w:rPr>
        <w:t>（二）违约责任</w:t>
      </w:r>
    </w:p>
    <w:p w:rsidR="008D1102" w:rsidRDefault="00B3034B">
      <w:pPr>
        <w:pStyle w:val="12"/>
        <w:spacing w:line="400" w:lineRule="exact"/>
        <w:ind w:firstLineChars="200" w:firstLine="480"/>
        <w:rPr>
          <w:rFonts w:eastAsia="宋体" w:hAnsi="宋体"/>
          <w:sz w:val="24"/>
        </w:rPr>
      </w:pPr>
      <w:r>
        <w:rPr>
          <w:rFonts w:eastAsia="宋体" w:hAnsi="宋体" w:hint="eastAsia"/>
          <w:kern w:val="0"/>
          <w:sz w:val="24"/>
        </w:rPr>
        <w:t>根据平时考核和抽查的情况，发现问题及时通知承包人整改。如通知后整改不到位，并在社会上造成不良影响的；或未通过采购单位考核的；或环卫作业质量季度考核名次，全年累计超过两次低于第八名的，采购单位有权单方终止合同</w:t>
      </w:r>
      <w:r>
        <w:rPr>
          <w:rFonts w:eastAsia="宋体" w:hAnsi="宋体"/>
          <w:kern w:val="0"/>
          <w:sz w:val="24"/>
        </w:rPr>
        <w:t>，</w:t>
      </w:r>
      <w:r>
        <w:rPr>
          <w:rFonts w:eastAsia="宋体" w:hAnsi="宋体" w:hint="eastAsia"/>
          <w:kern w:val="0"/>
          <w:sz w:val="24"/>
        </w:rPr>
        <w:t>不再续签，但中标单位必须服务到下一个承包方接手为止</w:t>
      </w:r>
      <w:r>
        <w:rPr>
          <w:rFonts w:eastAsia="宋体" w:hAnsi="宋体"/>
          <w:kern w:val="0"/>
          <w:sz w:val="24"/>
        </w:rPr>
        <w:t>。</w:t>
      </w:r>
    </w:p>
    <w:p w:rsidR="008D1102" w:rsidRDefault="00B3034B">
      <w:pPr>
        <w:pStyle w:val="12"/>
        <w:spacing w:line="400" w:lineRule="exact"/>
        <w:ind w:firstLineChars="200" w:firstLine="480"/>
        <w:rPr>
          <w:rFonts w:eastAsia="宋体" w:hAnsi="宋体"/>
          <w:kern w:val="0"/>
          <w:szCs w:val="28"/>
          <w:lang w:val="fr-FR"/>
        </w:rPr>
      </w:pPr>
      <w:r>
        <w:rPr>
          <w:rFonts w:eastAsia="宋体" w:hAnsi="宋体" w:hint="eastAsia"/>
          <w:kern w:val="0"/>
          <w:sz w:val="24"/>
        </w:rPr>
        <w:t>中标单位终</w:t>
      </w:r>
      <w:r>
        <w:rPr>
          <w:rFonts w:eastAsia="宋体" w:hAnsi="宋体" w:hint="eastAsia"/>
          <w:sz w:val="24"/>
          <w:szCs w:val="24"/>
        </w:rPr>
        <w:t>止合同后，采购人将重新招标，取消中标资格（终止合同）的单位将在三年内不得参加采购方本项目的招标活动。</w:t>
      </w:r>
      <w:r>
        <w:rPr>
          <w:rFonts w:eastAsia="宋体" w:hAnsi="宋体" w:hint="eastAsia"/>
          <w:sz w:val="24"/>
          <w:szCs w:val="24"/>
        </w:rPr>
        <w:t xml:space="preserve"> </w:t>
      </w:r>
    </w:p>
    <w:p w:rsidR="008D1102" w:rsidRDefault="008D1102">
      <w:pPr>
        <w:spacing w:line="400" w:lineRule="exact"/>
        <w:rPr>
          <w:rFonts w:ascii="宋体" w:hAnsi="宋体"/>
          <w:kern w:val="0"/>
          <w:sz w:val="28"/>
          <w:szCs w:val="28"/>
          <w:lang w:val="fr-FR"/>
        </w:rPr>
      </w:pPr>
    </w:p>
    <w:p w:rsidR="008D1102" w:rsidRDefault="00B3034B">
      <w:pPr>
        <w:spacing w:line="400" w:lineRule="exact"/>
        <w:rPr>
          <w:rFonts w:ascii="宋体" w:hAnsi="宋体"/>
          <w:kern w:val="0"/>
          <w:sz w:val="28"/>
          <w:szCs w:val="28"/>
          <w:lang w:val="fr-FR" w:eastAsia="fr-FR"/>
        </w:rPr>
      </w:pPr>
      <w:r>
        <w:rPr>
          <w:rFonts w:ascii="宋体" w:hAnsi="宋体" w:hint="eastAsia"/>
          <w:kern w:val="0"/>
          <w:sz w:val="28"/>
          <w:szCs w:val="28"/>
          <w:lang w:val="fr-FR" w:eastAsia="fr-FR"/>
        </w:rPr>
        <w:t>七、有关说明</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1</w:t>
      </w:r>
      <w:r>
        <w:rPr>
          <w:rFonts w:ascii="宋体" w:hAnsi="宋体" w:hint="eastAsia"/>
          <w:kern w:val="0"/>
          <w:sz w:val="24"/>
        </w:rPr>
        <w:t>、本项目报价为固定总价方式。投标报价包括完成该项目工作所需的所有费用，包括人工费（包括人员工资、社保、福利费、人身意外伤害险等）、环卫设施添置及更换维护、生产设备及工具费、税费及政策性文件规定和合同所包含的所有风险、责任等，一旦中标，合同期内价格不予调整。</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投标单位报价时应根据现场踏勘情况及招标文件所提出的管理服务项目、服务要求、人员配备、人员工资等各类费用组成进行综合报价。一旦中标，投</w:t>
      </w:r>
      <w:r>
        <w:rPr>
          <w:rFonts w:ascii="宋体" w:hAnsi="宋体" w:hint="eastAsia"/>
          <w:kern w:val="0"/>
          <w:sz w:val="24"/>
        </w:rPr>
        <w:t>标供应商的中标价为最终合同固定结算价，三年服务期内不作任何调整（考核扣款除外）。</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报价中应包含市场价格风险和政策风险在内的一切费用，中标后，承包单位由于考虑不周，漏报、少报而要求追加报价将不会被采购单位所接受。</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2</w:t>
      </w:r>
      <w:r>
        <w:rPr>
          <w:rFonts w:ascii="宋体" w:hAnsi="宋体" w:hint="eastAsia"/>
          <w:kern w:val="0"/>
          <w:sz w:val="24"/>
        </w:rPr>
        <w:t>、为提高公共卫生服务质量，本次对服务要求较高，基本参照无锡市城市环境卫生作业服务质量标准（修订稿）（锡城管发【</w:t>
      </w:r>
      <w:r>
        <w:rPr>
          <w:rFonts w:ascii="宋体" w:hAnsi="宋体" w:hint="eastAsia"/>
          <w:kern w:val="0"/>
          <w:sz w:val="24"/>
        </w:rPr>
        <w:t>2</w:t>
      </w:r>
      <w:r>
        <w:rPr>
          <w:rFonts w:ascii="宋体" w:hAnsi="宋体"/>
          <w:kern w:val="0"/>
          <w:sz w:val="24"/>
        </w:rPr>
        <w:t>020</w:t>
      </w:r>
      <w:r>
        <w:rPr>
          <w:rFonts w:ascii="宋体" w:hAnsi="宋体" w:hint="eastAsia"/>
          <w:kern w:val="0"/>
          <w:sz w:val="24"/>
        </w:rPr>
        <w:t>】</w:t>
      </w:r>
      <w:r>
        <w:rPr>
          <w:rFonts w:ascii="宋体" w:hAnsi="宋体" w:hint="eastAsia"/>
          <w:kern w:val="0"/>
          <w:sz w:val="24"/>
        </w:rPr>
        <w:t>1</w:t>
      </w:r>
      <w:r>
        <w:rPr>
          <w:rFonts w:ascii="宋体" w:hAnsi="宋体"/>
          <w:kern w:val="0"/>
          <w:sz w:val="24"/>
        </w:rPr>
        <w:t>39</w:t>
      </w:r>
      <w:r>
        <w:rPr>
          <w:rFonts w:ascii="宋体" w:hAnsi="宋体" w:hint="eastAsia"/>
          <w:kern w:val="0"/>
          <w:sz w:val="24"/>
        </w:rPr>
        <w:t>号，如有更新按最新文件执行。</w:t>
      </w:r>
    </w:p>
    <w:p w:rsidR="008D1102" w:rsidRDefault="00B3034B">
      <w:pPr>
        <w:spacing w:line="400" w:lineRule="exact"/>
        <w:ind w:firstLineChars="200" w:firstLine="480"/>
        <w:rPr>
          <w:rFonts w:ascii="宋体" w:hAnsi="宋体"/>
          <w:kern w:val="0"/>
          <w:sz w:val="24"/>
        </w:rPr>
      </w:pPr>
      <w:r>
        <w:rPr>
          <w:rFonts w:ascii="宋体" w:hAnsi="宋体"/>
          <w:kern w:val="0"/>
          <w:sz w:val="24"/>
        </w:rPr>
        <w:t>3</w:t>
      </w:r>
      <w:r>
        <w:rPr>
          <w:rFonts w:ascii="宋体" w:hAnsi="宋体" w:hint="eastAsia"/>
          <w:kern w:val="0"/>
          <w:sz w:val="24"/>
        </w:rPr>
        <w:t>、小区建筑、装潢垃圾按政府相关文件实行市场化运作，镇区无主建筑、装潢垃圾配合环卫所清理，费用包含在投标报价中。</w:t>
      </w:r>
    </w:p>
    <w:p w:rsidR="008D1102" w:rsidRDefault="00B3034B">
      <w:pPr>
        <w:spacing w:line="400" w:lineRule="exact"/>
        <w:ind w:firstLineChars="200" w:firstLine="480"/>
        <w:rPr>
          <w:rFonts w:ascii="宋体" w:hAnsi="宋体"/>
          <w:kern w:val="0"/>
          <w:sz w:val="24"/>
        </w:rPr>
      </w:pPr>
      <w:r>
        <w:rPr>
          <w:rFonts w:ascii="宋体" w:hAnsi="宋体"/>
          <w:kern w:val="0"/>
          <w:sz w:val="24"/>
        </w:rPr>
        <w:t>4</w:t>
      </w:r>
      <w:r>
        <w:rPr>
          <w:rFonts w:ascii="宋体" w:hAnsi="宋体" w:hint="eastAsia"/>
          <w:kern w:val="0"/>
          <w:sz w:val="24"/>
        </w:rPr>
        <w:t>、镇政府院内及人民路花箱、</w:t>
      </w:r>
      <w:r>
        <w:rPr>
          <w:rFonts w:ascii="宋体" w:hAnsi="宋体" w:hint="eastAsia"/>
          <w:kern w:val="0"/>
          <w:sz w:val="24"/>
        </w:rPr>
        <w:t>暨南大道与聚谊路交叉口（南、北）、聚谊路与东舜路交叉口、东舜路与虹桥路交叉口、虹桥路、小学门口、虹桥路与环南路交叉口、聚谊路（高标准农田段）、聚谊路去往纪念馆入口处景墙、聚谊家园门口、聚谊路与范钱路转角，共计</w:t>
      </w:r>
      <w:r>
        <w:rPr>
          <w:rFonts w:ascii="宋体" w:hAnsi="宋体" w:hint="eastAsia"/>
          <w:kern w:val="0"/>
          <w:sz w:val="24"/>
        </w:rPr>
        <w:t>1</w:t>
      </w:r>
      <w:r>
        <w:rPr>
          <w:rFonts w:ascii="宋体" w:hAnsi="宋体"/>
          <w:kern w:val="0"/>
          <w:sz w:val="24"/>
        </w:rPr>
        <w:t>914</w:t>
      </w:r>
      <w:r>
        <w:rPr>
          <w:rFonts w:ascii="宋体" w:hAnsi="宋体" w:hint="eastAsia"/>
          <w:kern w:val="0"/>
          <w:sz w:val="24"/>
        </w:rPr>
        <w:t>m2</w:t>
      </w:r>
      <w:r>
        <w:rPr>
          <w:rFonts w:ascii="宋体" w:hAnsi="宋体" w:hint="eastAsia"/>
          <w:kern w:val="0"/>
          <w:sz w:val="24"/>
        </w:rPr>
        <w:t>，根据不同季节种植更换草花，一年不少于</w:t>
      </w:r>
      <w:r>
        <w:rPr>
          <w:rFonts w:ascii="宋体" w:hAnsi="宋体" w:hint="eastAsia"/>
          <w:kern w:val="0"/>
          <w:sz w:val="24"/>
        </w:rPr>
        <w:t>4</w:t>
      </w:r>
      <w:r>
        <w:rPr>
          <w:rFonts w:ascii="宋体" w:hAnsi="宋体" w:hint="eastAsia"/>
          <w:kern w:val="0"/>
          <w:sz w:val="24"/>
        </w:rPr>
        <w:t>次，草花种植要求：（</w:t>
      </w:r>
      <w:r>
        <w:rPr>
          <w:rFonts w:ascii="宋体" w:hAnsi="宋体" w:hint="eastAsia"/>
          <w:kern w:val="0"/>
          <w:sz w:val="24"/>
        </w:rPr>
        <w:t>1</w:t>
      </w:r>
      <w:r>
        <w:rPr>
          <w:rFonts w:ascii="宋体" w:hAnsi="宋体" w:hint="eastAsia"/>
          <w:kern w:val="0"/>
          <w:sz w:val="24"/>
        </w:rPr>
        <w:t>）草花苗木规格不小于</w:t>
      </w:r>
      <w:r>
        <w:rPr>
          <w:rFonts w:ascii="宋体" w:hAnsi="宋体" w:hint="eastAsia"/>
          <w:kern w:val="0"/>
          <w:sz w:val="24"/>
        </w:rPr>
        <w:t>120</w:t>
      </w:r>
      <w:r>
        <w:rPr>
          <w:rFonts w:ascii="宋体" w:hAnsi="宋体" w:hint="eastAsia"/>
          <w:kern w:val="0"/>
          <w:sz w:val="24"/>
        </w:rPr>
        <w:t>杯苗；（</w:t>
      </w:r>
      <w:r>
        <w:rPr>
          <w:rFonts w:ascii="宋体" w:hAnsi="宋体" w:hint="eastAsia"/>
          <w:kern w:val="0"/>
          <w:sz w:val="24"/>
        </w:rPr>
        <w:t>2</w:t>
      </w:r>
      <w:r>
        <w:rPr>
          <w:rFonts w:ascii="宋体" w:hAnsi="宋体" w:hint="eastAsia"/>
          <w:kern w:val="0"/>
          <w:sz w:val="24"/>
        </w:rPr>
        <w:t>）种植密度不小于</w:t>
      </w:r>
      <w:r>
        <w:rPr>
          <w:rFonts w:ascii="宋体" w:hAnsi="宋体" w:hint="eastAsia"/>
          <w:kern w:val="0"/>
          <w:sz w:val="24"/>
        </w:rPr>
        <w:t>100</w:t>
      </w:r>
      <w:r>
        <w:rPr>
          <w:rFonts w:ascii="宋体" w:hAnsi="宋体" w:hint="eastAsia"/>
          <w:kern w:val="0"/>
          <w:sz w:val="24"/>
        </w:rPr>
        <w:t>株</w:t>
      </w:r>
      <w:r>
        <w:rPr>
          <w:rFonts w:ascii="宋体" w:hAnsi="宋体" w:hint="eastAsia"/>
          <w:kern w:val="0"/>
          <w:sz w:val="24"/>
        </w:rPr>
        <w:t>/m2</w:t>
      </w:r>
      <w:r>
        <w:rPr>
          <w:rFonts w:ascii="宋体" w:hAnsi="宋体" w:hint="eastAsia"/>
          <w:kern w:val="0"/>
          <w:sz w:val="24"/>
        </w:rPr>
        <w:t>；（</w:t>
      </w:r>
      <w:r>
        <w:rPr>
          <w:rFonts w:ascii="宋体" w:hAnsi="宋体" w:hint="eastAsia"/>
          <w:kern w:val="0"/>
          <w:sz w:val="24"/>
        </w:rPr>
        <w:t>3</w:t>
      </w:r>
      <w:r>
        <w:rPr>
          <w:rFonts w:ascii="宋体" w:hAnsi="宋体" w:hint="eastAsia"/>
          <w:kern w:val="0"/>
          <w:sz w:val="24"/>
        </w:rPr>
        <w:t>）重大节假日前（如国庆，元旦等）必须更换一</w:t>
      </w:r>
      <w:r>
        <w:rPr>
          <w:rFonts w:ascii="宋体" w:hAnsi="宋体" w:hint="eastAsia"/>
          <w:kern w:val="0"/>
          <w:sz w:val="24"/>
        </w:rPr>
        <w:lastRenderedPageBreak/>
        <w:t>次，更换品种由采购单位确定。草花购置等费用包含在投标报价中。</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4</w:t>
      </w:r>
      <w:r>
        <w:rPr>
          <w:rFonts w:ascii="宋体" w:hAnsi="宋体" w:hint="eastAsia"/>
          <w:kern w:val="0"/>
          <w:sz w:val="24"/>
        </w:rPr>
        <w:t>、长泾镇（河塘）区域内乱堆、乱倒的垃圾等必须由中标单</w:t>
      </w:r>
      <w:r>
        <w:rPr>
          <w:rFonts w:ascii="宋体" w:hAnsi="宋体" w:hint="eastAsia"/>
          <w:kern w:val="0"/>
          <w:sz w:val="24"/>
        </w:rPr>
        <w:t>位及时清运、处理，相应垃圾按采购单位要求、地点处理，费用包含在投标报价中。企业内部的工业垃圾由企业负责。</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5</w:t>
      </w:r>
      <w:r>
        <w:rPr>
          <w:rFonts w:ascii="宋体" w:hAnsi="宋体" w:hint="eastAsia"/>
          <w:kern w:val="0"/>
          <w:sz w:val="24"/>
        </w:rPr>
        <w:t>、本项目关于公厕保洁、环卫设施擦洗、保洁路段内垃圾桶更换、洒水等用水、用电、设施维修更换费用，垃圾中转站设备维修、用电、用水由中标单位承担，包含在投标报价中。</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6</w:t>
      </w:r>
      <w:r>
        <w:rPr>
          <w:rFonts w:ascii="宋体" w:hAnsi="宋体" w:hint="eastAsia"/>
          <w:kern w:val="0"/>
          <w:sz w:val="24"/>
        </w:rPr>
        <w:t>、本项目关于绿化养护用水费用由中标单位承担，包含在投标报价中。</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7</w:t>
      </w:r>
      <w:r>
        <w:rPr>
          <w:rFonts w:ascii="宋体" w:hAnsi="宋体" w:hint="eastAsia"/>
          <w:kern w:val="0"/>
          <w:sz w:val="24"/>
        </w:rPr>
        <w:t>、本项目绿化带道路保洁也包括在绿化养护中。</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8</w:t>
      </w:r>
      <w:r>
        <w:rPr>
          <w:rFonts w:ascii="宋体" w:hAnsi="宋体" w:hint="eastAsia"/>
          <w:kern w:val="0"/>
          <w:sz w:val="24"/>
        </w:rPr>
        <w:t>、本项目包括东舜湖公园、长泾公园、百川公园、河塘公园、景观灯修理费用（材料、人工等一切费用）</w:t>
      </w:r>
      <w:r>
        <w:rPr>
          <w:rFonts w:ascii="宋体" w:hAnsi="宋体"/>
          <w:kern w:val="0"/>
          <w:sz w:val="24"/>
        </w:rPr>
        <w:t>1</w:t>
      </w:r>
      <w:r>
        <w:rPr>
          <w:rFonts w:ascii="宋体" w:hAnsi="宋体" w:hint="eastAsia"/>
          <w:kern w:val="0"/>
          <w:sz w:val="24"/>
        </w:rPr>
        <w:t>万元（一年）。</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9</w:t>
      </w:r>
      <w:r>
        <w:rPr>
          <w:rFonts w:ascii="宋体" w:hAnsi="宋体" w:hint="eastAsia"/>
          <w:kern w:val="0"/>
          <w:sz w:val="24"/>
        </w:rPr>
        <w:t>、合同期内前一个月</w:t>
      </w:r>
      <w:r>
        <w:rPr>
          <w:rFonts w:ascii="宋体" w:hAnsi="宋体" w:hint="eastAsia"/>
          <w:kern w:val="0"/>
          <w:sz w:val="24"/>
        </w:rPr>
        <w:t>为过渡期，实行考核但不予扣款，以教育、整改为主。</w:t>
      </w:r>
    </w:p>
    <w:p w:rsidR="008D1102" w:rsidRDefault="00B3034B">
      <w:pPr>
        <w:spacing w:line="400" w:lineRule="exact"/>
        <w:ind w:firstLineChars="200" w:firstLine="480"/>
        <w:rPr>
          <w:rFonts w:ascii="宋体" w:hAnsi="宋体"/>
          <w:kern w:val="0"/>
          <w:sz w:val="24"/>
        </w:rPr>
      </w:pPr>
      <w:r>
        <w:rPr>
          <w:rFonts w:ascii="宋体" w:hAnsi="宋体" w:hint="eastAsia"/>
          <w:kern w:val="0"/>
          <w:sz w:val="24"/>
          <w:highlight w:val="yellow"/>
        </w:rPr>
        <w:t>10</w:t>
      </w:r>
      <w:r>
        <w:rPr>
          <w:rFonts w:ascii="宋体" w:hAnsi="宋体" w:hint="eastAsia"/>
          <w:kern w:val="0"/>
          <w:sz w:val="24"/>
          <w:highlight w:val="yellow"/>
        </w:rPr>
        <w:t>、</w:t>
      </w:r>
      <w:r>
        <w:rPr>
          <w:rFonts w:ascii="宋体" w:hAnsi="宋体" w:hint="eastAsia"/>
          <w:bCs/>
          <w:sz w:val="24"/>
          <w:szCs w:val="24"/>
          <w:highlight w:val="yellow"/>
        </w:rPr>
        <w:t>服务期内若出现当年考核超过</w:t>
      </w:r>
      <w:r>
        <w:rPr>
          <w:rFonts w:ascii="宋体" w:hAnsi="宋体" w:hint="eastAsia"/>
          <w:bCs/>
          <w:sz w:val="24"/>
          <w:szCs w:val="24"/>
          <w:highlight w:val="yellow"/>
        </w:rPr>
        <w:t>3</w:t>
      </w:r>
      <w:r>
        <w:rPr>
          <w:rFonts w:ascii="宋体" w:hAnsi="宋体" w:hint="eastAsia"/>
          <w:bCs/>
          <w:sz w:val="24"/>
          <w:szCs w:val="24"/>
          <w:highlight w:val="yellow"/>
        </w:rPr>
        <w:t>次（含</w:t>
      </w:r>
      <w:r>
        <w:rPr>
          <w:rFonts w:ascii="宋体" w:hAnsi="宋体" w:hint="eastAsia"/>
          <w:bCs/>
          <w:sz w:val="24"/>
          <w:szCs w:val="24"/>
          <w:highlight w:val="yellow"/>
        </w:rPr>
        <w:t>3</w:t>
      </w:r>
      <w:r>
        <w:rPr>
          <w:rFonts w:ascii="宋体" w:hAnsi="宋体" w:hint="eastAsia"/>
          <w:bCs/>
          <w:sz w:val="24"/>
          <w:szCs w:val="24"/>
          <w:highlight w:val="yellow"/>
        </w:rPr>
        <w:t>次）考核资金扣完，采购单位有权终止合同</w:t>
      </w:r>
      <w:r>
        <w:rPr>
          <w:rFonts w:ascii="宋体" w:hAnsi="宋体" w:hint="eastAsia"/>
          <w:kern w:val="0"/>
          <w:sz w:val="24"/>
          <w:highlight w:val="yellow"/>
        </w:rPr>
        <w:t>。</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11</w:t>
      </w:r>
      <w:r>
        <w:rPr>
          <w:rFonts w:ascii="宋体" w:hAnsi="宋体" w:hint="eastAsia"/>
          <w:kern w:val="0"/>
          <w:sz w:val="24"/>
        </w:rPr>
        <w:t>、投标单位必须自行</w:t>
      </w:r>
      <w:r>
        <w:rPr>
          <w:rFonts w:ascii="宋体" w:hAnsi="宋体"/>
          <w:kern w:val="0"/>
          <w:sz w:val="24"/>
        </w:rPr>
        <w:t>踏勘现场</w:t>
      </w:r>
      <w:r>
        <w:rPr>
          <w:rFonts w:ascii="宋体" w:hAnsi="宋体" w:hint="eastAsia"/>
          <w:kern w:val="0"/>
          <w:sz w:val="24"/>
        </w:rPr>
        <w:t>，中标后必须无条件接收采购人的现有基础设施、设备，同时做好基础设施、设备的使用、维护等工作。</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12</w:t>
      </w:r>
      <w:r>
        <w:rPr>
          <w:rFonts w:ascii="宋体" w:hAnsi="宋体" w:hint="eastAsia"/>
          <w:kern w:val="0"/>
          <w:sz w:val="24"/>
        </w:rPr>
        <w:t>、中标单位须采用信息化管理，所有人员和车辆不得擅自离岗。</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13</w:t>
      </w:r>
      <w:r>
        <w:rPr>
          <w:rFonts w:ascii="宋体" w:hAnsi="宋体" w:hint="eastAsia"/>
          <w:kern w:val="0"/>
          <w:sz w:val="24"/>
        </w:rPr>
        <w:t>、工厂周边的垃圾桶，由中标单位负责协调移入工厂内部。</w:t>
      </w:r>
    </w:p>
    <w:p w:rsidR="008D1102" w:rsidRDefault="00B3034B">
      <w:pPr>
        <w:spacing w:line="400" w:lineRule="exact"/>
        <w:ind w:firstLineChars="200" w:firstLine="480"/>
        <w:rPr>
          <w:rFonts w:ascii="宋体" w:hAnsi="宋体"/>
          <w:kern w:val="0"/>
          <w:sz w:val="24"/>
        </w:rPr>
      </w:pPr>
      <w:r>
        <w:rPr>
          <w:rFonts w:ascii="宋体" w:hAnsi="宋体" w:hint="eastAsia"/>
          <w:kern w:val="0"/>
          <w:sz w:val="24"/>
          <w:highlight w:val="yellow"/>
        </w:rPr>
        <w:t>14</w:t>
      </w:r>
      <w:r>
        <w:rPr>
          <w:rFonts w:ascii="宋体" w:hAnsi="宋体" w:hint="eastAsia"/>
          <w:kern w:val="0"/>
          <w:sz w:val="24"/>
          <w:highlight w:val="yellow"/>
        </w:rPr>
        <w:t>、</w:t>
      </w:r>
      <w:r>
        <w:rPr>
          <w:rFonts w:ascii="宋体" w:hAnsi="宋体" w:hint="eastAsia"/>
          <w:bCs/>
          <w:sz w:val="24"/>
          <w:szCs w:val="24"/>
          <w:highlight w:val="yellow"/>
        </w:rPr>
        <w:t>中标单位中标后</w:t>
      </w:r>
      <w:r>
        <w:rPr>
          <w:rFonts w:ascii="宋体" w:hAnsi="宋体" w:hint="eastAsia"/>
          <w:bCs/>
          <w:sz w:val="24"/>
          <w:szCs w:val="24"/>
          <w:highlight w:val="yellow"/>
        </w:rPr>
        <w:t>2</w:t>
      </w:r>
      <w:r>
        <w:rPr>
          <w:rFonts w:ascii="宋体" w:hAnsi="宋体"/>
          <w:bCs/>
          <w:sz w:val="24"/>
          <w:szCs w:val="24"/>
          <w:highlight w:val="yellow"/>
        </w:rPr>
        <w:t>0</w:t>
      </w:r>
      <w:r>
        <w:rPr>
          <w:rFonts w:ascii="宋体" w:hAnsi="宋体" w:hint="eastAsia"/>
          <w:bCs/>
          <w:sz w:val="24"/>
          <w:szCs w:val="24"/>
          <w:highlight w:val="yellow"/>
        </w:rPr>
        <w:t>天内或签订合同前必须在长泾镇设立固定办公地点及专门的停车地点，所有停车场地合计面积≥</w:t>
      </w:r>
      <w:r>
        <w:rPr>
          <w:rFonts w:ascii="宋体" w:hAnsi="宋体" w:hint="eastAsia"/>
          <w:bCs/>
          <w:sz w:val="24"/>
          <w:szCs w:val="24"/>
          <w:highlight w:val="yellow"/>
        </w:rPr>
        <w:t>3</w:t>
      </w:r>
      <w:r>
        <w:rPr>
          <w:rFonts w:ascii="宋体" w:hAnsi="宋体"/>
          <w:bCs/>
          <w:sz w:val="24"/>
          <w:szCs w:val="24"/>
          <w:highlight w:val="yellow"/>
        </w:rPr>
        <w:t>00m²</w:t>
      </w:r>
      <w:r>
        <w:rPr>
          <w:rFonts w:ascii="宋体" w:hAnsi="宋体" w:hint="eastAsia"/>
          <w:bCs/>
          <w:sz w:val="24"/>
          <w:szCs w:val="24"/>
          <w:highlight w:val="yellow"/>
        </w:rPr>
        <w:t>，须能停置项目所有车辆，设立的所有费用均应包含在投标总价中，采购人不再另行支付其他相关一切费用。中标单位的办公地点必须为独立的办公场所，配备项目负责人。所有设备、</w:t>
      </w:r>
      <w:bookmarkStart w:id="10" w:name="_GoBack"/>
      <w:bookmarkEnd w:id="10"/>
      <w:r>
        <w:rPr>
          <w:rFonts w:ascii="宋体" w:hAnsi="宋体" w:hint="eastAsia"/>
          <w:bCs/>
          <w:sz w:val="24"/>
          <w:szCs w:val="24"/>
          <w:highlight w:val="yellow"/>
        </w:rPr>
        <w:t>人员必须在签定合同规定的服务期限前全部到位。</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1</w:t>
      </w:r>
      <w:r>
        <w:rPr>
          <w:rFonts w:ascii="宋体" w:hAnsi="宋体"/>
          <w:kern w:val="0"/>
          <w:sz w:val="24"/>
        </w:rPr>
        <w:t>5</w:t>
      </w:r>
      <w:r>
        <w:rPr>
          <w:rFonts w:ascii="宋体" w:hAnsi="宋体" w:hint="eastAsia"/>
          <w:kern w:val="0"/>
          <w:sz w:val="24"/>
        </w:rPr>
        <w:t>、中标单位中标后做好与原服务单位的各类交接事项。</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1</w:t>
      </w:r>
      <w:r>
        <w:rPr>
          <w:rFonts w:ascii="宋体" w:hAnsi="宋体"/>
          <w:kern w:val="0"/>
          <w:sz w:val="24"/>
        </w:rPr>
        <w:t>6</w:t>
      </w:r>
      <w:r>
        <w:rPr>
          <w:rFonts w:ascii="宋体" w:hAnsi="宋体" w:hint="eastAsia"/>
          <w:kern w:val="0"/>
          <w:sz w:val="24"/>
        </w:rPr>
        <w:t>、中标单位必须高度重视安全生产。作业管护期间，由于管理不善或作业工人操作不规范等因素造成的安全事故，均由中标单位承担一切责任和损失。</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1</w:t>
      </w:r>
      <w:r>
        <w:rPr>
          <w:rFonts w:ascii="宋体" w:hAnsi="宋体"/>
          <w:kern w:val="0"/>
          <w:sz w:val="24"/>
        </w:rPr>
        <w:t>7</w:t>
      </w:r>
      <w:r>
        <w:rPr>
          <w:rFonts w:ascii="宋体" w:hAnsi="宋体" w:hint="eastAsia"/>
          <w:kern w:val="0"/>
          <w:sz w:val="24"/>
        </w:rPr>
        <w:t>、中标单位必须自觉接受采购单位各职能部门的定期或不定期检查和考核。</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1</w:t>
      </w:r>
      <w:r>
        <w:rPr>
          <w:rFonts w:ascii="宋体" w:hAnsi="宋体"/>
          <w:kern w:val="0"/>
          <w:sz w:val="24"/>
        </w:rPr>
        <w:t>8</w:t>
      </w:r>
      <w:r>
        <w:rPr>
          <w:rFonts w:ascii="宋体" w:hAnsi="宋体" w:hint="eastAsia"/>
          <w:kern w:val="0"/>
          <w:sz w:val="24"/>
        </w:rPr>
        <w:t>、中标单位全力以赴加大镇区主干道的垃圾</w:t>
      </w:r>
      <w:r>
        <w:rPr>
          <w:rFonts w:ascii="宋体" w:hAnsi="宋体" w:hint="eastAsia"/>
          <w:kern w:val="0"/>
          <w:sz w:val="24"/>
        </w:rPr>
        <w:t>桶加大撤桶力度，逐步向外延伸，实行上门收运生活垃圾。中标单位必须全力执行撤桶工作。</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1</w:t>
      </w:r>
      <w:r>
        <w:rPr>
          <w:rFonts w:ascii="宋体" w:hAnsi="宋体"/>
          <w:kern w:val="0"/>
          <w:sz w:val="24"/>
        </w:rPr>
        <w:t>9</w:t>
      </w:r>
      <w:r>
        <w:rPr>
          <w:rFonts w:ascii="宋体" w:hAnsi="宋体" w:hint="eastAsia"/>
          <w:kern w:val="0"/>
          <w:sz w:val="24"/>
        </w:rPr>
        <w:t>、招标单位</w:t>
      </w:r>
      <w:r>
        <w:rPr>
          <w:rFonts w:ascii="宋体" w:hAnsi="宋体"/>
          <w:kern w:val="0"/>
          <w:sz w:val="24"/>
        </w:rPr>
        <w:t>向</w:t>
      </w:r>
      <w:r>
        <w:rPr>
          <w:rFonts w:ascii="宋体" w:hAnsi="宋体" w:hint="eastAsia"/>
          <w:kern w:val="0"/>
          <w:sz w:val="24"/>
        </w:rPr>
        <w:t>投标单位</w:t>
      </w:r>
      <w:r>
        <w:rPr>
          <w:rFonts w:ascii="宋体" w:hAnsi="宋体"/>
          <w:kern w:val="0"/>
          <w:sz w:val="24"/>
        </w:rPr>
        <w:t>提供的有关现场的数据和资料，是</w:t>
      </w:r>
      <w:r>
        <w:rPr>
          <w:rFonts w:ascii="宋体" w:hAnsi="宋体" w:hint="eastAsia"/>
          <w:kern w:val="0"/>
          <w:sz w:val="24"/>
        </w:rPr>
        <w:t>招标单位</w:t>
      </w:r>
      <w:r>
        <w:rPr>
          <w:rFonts w:ascii="宋体" w:hAnsi="宋体"/>
          <w:kern w:val="0"/>
          <w:sz w:val="24"/>
        </w:rPr>
        <w:t>现有的能被</w:t>
      </w:r>
      <w:r>
        <w:rPr>
          <w:rFonts w:ascii="宋体" w:hAnsi="宋体" w:hint="eastAsia"/>
          <w:kern w:val="0"/>
          <w:sz w:val="24"/>
        </w:rPr>
        <w:t>投标单位</w:t>
      </w:r>
      <w:r>
        <w:rPr>
          <w:rFonts w:ascii="宋体" w:hAnsi="宋体"/>
          <w:kern w:val="0"/>
          <w:sz w:val="24"/>
        </w:rPr>
        <w:t>利用的资料，</w:t>
      </w:r>
      <w:r>
        <w:rPr>
          <w:rFonts w:ascii="宋体" w:hAnsi="宋体" w:hint="eastAsia"/>
          <w:kern w:val="0"/>
          <w:sz w:val="24"/>
        </w:rPr>
        <w:t>招标单位</w:t>
      </w:r>
      <w:r>
        <w:rPr>
          <w:rFonts w:ascii="宋体" w:hAnsi="宋体"/>
          <w:kern w:val="0"/>
          <w:sz w:val="24"/>
        </w:rPr>
        <w:t>对</w:t>
      </w:r>
      <w:r>
        <w:rPr>
          <w:rFonts w:ascii="宋体" w:hAnsi="宋体" w:hint="eastAsia"/>
          <w:kern w:val="0"/>
          <w:sz w:val="24"/>
        </w:rPr>
        <w:t>投标单位</w:t>
      </w:r>
      <w:r>
        <w:rPr>
          <w:rFonts w:ascii="宋体" w:hAnsi="宋体"/>
          <w:kern w:val="0"/>
          <w:sz w:val="24"/>
        </w:rPr>
        <w:t>做出的任何推论、理解和结论均不负责任。</w:t>
      </w:r>
    </w:p>
    <w:p w:rsidR="008D1102" w:rsidRDefault="00B3034B">
      <w:pPr>
        <w:spacing w:line="400" w:lineRule="exact"/>
        <w:ind w:firstLineChars="200" w:firstLine="480"/>
        <w:rPr>
          <w:rFonts w:ascii="宋体" w:hAnsi="宋体"/>
          <w:kern w:val="0"/>
          <w:sz w:val="24"/>
        </w:rPr>
      </w:pPr>
      <w:r>
        <w:rPr>
          <w:rFonts w:ascii="宋体" w:hAnsi="宋体"/>
          <w:kern w:val="0"/>
          <w:sz w:val="24"/>
        </w:rPr>
        <w:t>经</w:t>
      </w:r>
      <w:r>
        <w:rPr>
          <w:rFonts w:ascii="宋体" w:hAnsi="宋体" w:hint="eastAsia"/>
          <w:kern w:val="0"/>
          <w:sz w:val="24"/>
        </w:rPr>
        <w:t>招标单位</w:t>
      </w:r>
      <w:r>
        <w:rPr>
          <w:rFonts w:ascii="宋体" w:hAnsi="宋体"/>
          <w:kern w:val="0"/>
          <w:sz w:val="24"/>
        </w:rPr>
        <w:t>允许，</w:t>
      </w:r>
      <w:r>
        <w:rPr>
          <w:rFonts w:ascii="宋体" w:hAnsi="宋体" w:hint="eastAsia"/>
          <w:kern w:val="0"/>
          <w:sz w:val="24"/>
        </w:rPr>
        <w:t>投标单位</w:t>
      </w:r>
      <w:r>
        <w:rPr>
          <w:rFonts w:ascii="宋体" w:hAnsi="宋体"/>
          <w:kern w:val="0"/>
          <w:sz w:val="24"/>
        </w:rPr>
        <w:t>可为踏勘目的进入</w:t>
      </w:r>
      <w:r>
        <w:rPr>
          <w:rFonts w:ascii="宋体" w:hAnsi="宋体" w:hint="eastAsia"/>
          <w:kern w:val="0"/>
          <w:sz w:val="24"/>
        </w:rPr>
        <w:t>招标单位</w:t>
      </w:r>
      <w:r>
        <w:rPr>
          <w:rFonts w:ascii="宋体" w:hAnsi="宋体"/>
          <w:kern w:val="0"/>
          <w:sz w:val="24"/>
        </w:rPr>
        <w:t>的项目现场，但</w:t>
      </w:r>
      <w:r>
        <w:rPr>
          <w:rFonts w:ascii="宋体" w:hAnsi="宋体" w:hint="eastAsia"/>
          <w:kern w:val="0"/>
          <w:sz w:val="24"/>
        </w:rPr>
        <w:t>投标单位</w:t>
      </w:r>
      <w:r>
        <w:rPr>
          <w:rFonts w:ascii="宋体" w:hAnsi="宋体"/>
          <w:kern w:val="0"/>
          <w:sz w:val="24"/>
        </w:rPr>
        <w:t>不得因此使</w:t>
      </w:r>
      <w:r>
        <w:rPr>
          <w:rFonts w:ascii="宋体" w:hAnsi="宋体" w:hint="eastAsia"/>
          <w:kern w:val="0"/>
          <w:sz w:val="24"/>
        </w:rPr>
        <w:t>招标单位</w:t>
      </w:r>
      <w:r>
        <w:rPr>
          <w:rFonts w:ascii="宋体" w:hAnsi="宋体"/>
          <w:kern w:val="0"/>
          <w:sz w:val="24"/>
        </w:rPr>
        <w:t>承担有关的责任和蒙受损失</w:t>
      </w:r>
      <w:r>
        <w:rPr>
          <w:rFonts w:ascii="宋体" w:hAnsi="宋体" w:hint="eastAsia"/>
          <w:kern w:val="0"/>
          <w:sz w:val="24"/>
        </w:rPr>
        <w:t>，投标单位</w:t>
      </w:r>
      <w:r>
        <w:rPr>
          <w:rFonts w:ascii="宋体" w:hAnsi="宋体"/>
          <w:kern w:val="0"/>
          <w:sz w:val="24"/>
        </w:rPr>
        <w:t>应承担踏勘现场的责任和风险</w:t>
      </w:r>
      <w:r>
        <w:rPr>
          <w:rFonts w:ascii="宋体" w:hAnsi="宋体" w:hint="eastAsia"/>
          <w:kern w:val="0"/>
          <w:sz w:val="24"/>
        </w:rPr>
        <w:t>，并</w:t>
      </w:r>
      <w:r>
        <w:rPr>
          <w:rFonts w:ascii="宋体" w:hAnsi="宋体"/>
          <w:kern w:val="0"/>
          <w:sz w:val="24"/>
        </w:rPr>
        <w:t>承担踏勘现场所发生的自身费用。</w:t>
      </w:r>
    </w:p>
    <w:p w:rsidR="008D1102" w:rsidRDefault="00B3034B">
      <w:pPr>
        <w:spacing w:line="400" w:lineRule="exact"/>
        <w:ind w:firstLineChars="200" w:firstLine="482"/>
        <w:rPr>
          <w:rFonts w:ascii="宋体" w:hAnsi="宋体"/>
          <w:b/>
          <w:sz w:val="24"/>
        </w:rPr>
      </w:pPr>
      <w:r>
        <w:rPr>
          <w:rFonts w:ascii="宋体" w:hAnsi="宋体" w:hint="eastAsia"/>
          <w:b/>
          <w:sz w:val="24"/>
        </w:rPr>
        <w:t>现场勘查联系人：郭先生</w:t>
      </w:r>
      <w:r>
        <w:rPr>
          <w:rFonts w:ascii="宋体" w:hAnsi="宋体" w:hint="eastAsia"/>
          <w:b/>
          <w:sz w:val="24"/>
        </w:rPr>
        <w:t xml:space="preserve"> </w:t>
      </w:r>
      <w:r>
        <w:rPr>
          <w:rFonts w:ascii="宋体" w:hAnsi="宋体" w:hint="eastAsia"/>
          <w:b/>
          <w:sz w:val="24"/>
        </w:rPr>
        <w:t>；联系电话：</w:t>
      </w:r>
      <w:r>
        <w:rPr>
          <w:rFonts w:ascii="宋体" w:hAnsi="宋体"/>
          <w:b/>
          <w:sz w:val="24"/>
        </w:rPr>
        <w:t>051086307405</w:t>
      </w:r>
      <w:r>
        <w:rPr>
          <w:rFonts w:ascii="宋体" w:hAnsi="宋体" w:hint="eastAsia"/>
          <w:b/>
          <w:sz w:val="24"/>
        </w:rPr>
        <w:t>/</w:t>
      </w:r>
      <w:r>
        <w:rPr>
          <w:rFonts w:ascii="宋体" w:hAnsi="宋体"/>
          <w:b/>
          <w:sz w:val="24"/>
        </w:rPr>
        <w:t>17798711700</w:t>
      </w:r>
    </w:p>
    <w:p w:rsidR="008D1102" w:rsidRDefault="00B3034B">
      <w:pPr>
        <w:spacing w:line="400" w:lineRule="exact"/>
        <w:ind w:firstLineChars="200" w:firstLine="480"/>
        <w:rPr>
          <w:rFonts w:ascii="宋体" w:hAnsi="宋体"/>
          <w:kern w:val="0"/>
          <w:sz w:val="24"/>
        </w:rPr>
      </w:pPr>
      <w:r>
        <w:rPr>
          <w:rFonts w:ascii="宋体" w:hAnsi="宋体"/>
          <w:kern w:val="0"/>
          <w:sz w:val="24"/>
        </w:rPr>
        <w:t>20</w:t>
      </w:r>
      <w:r>
        <w:rPr>
          <w:rFonts w:ascii="宋体" w:hAnsi="宋体" w:hint="eastAsia"/>
          <w:kern w:val="0"/>
          <w:sz w:val="24"/>
        </w:rPr>
        <w:t>、</w:t>
      </w:r>
      <w:r>
        <w:rPr>
          <w:rFonts w:ascii="宋体" w:hAnsi="宋体"/>
          <w:kern w:val="0"/>
          <w:sz w:val="24"/>
        </w:rPr>
        <w:t>根据建设发展，按实际需要增加纳入</w:t>
      </w:r>
      <w:r>
        <w:rPr>
          <w:rFonts w:ascii="宋体" w:hAnsi="宋体" w:hint="eastAsia"/>
          <w:kern w:val="0"/>
          <w:sz w:val="24"/>
        </w:rPr>
        <w:t>服务</w:t>
      </w:r>
      <w:r>
        <w:rPr>
          <w:rFonts w:ascii="宋体" w:hAnsi="宋体"/>
          <w:kern w:val="0"/>
          <w:sz w:val="24"/>
        </w:rPr>
        <w:t>范围的新建道路</w:t>
      </w:r>
      <w:r>
        <w:rPr>
          <w:rFonts w:ascii="宋体" w:hAnsi="宋体" w:hint="eastAsia"/>
          <w:kern w:val="0"/>
          <w:sz w:val="24"/>
        </w:rPr>
        <w:t>、小区绿化保洁、绿化移植等按实结算</w:t>
      </w:r>
      <w:r>
        <w:rPr>
          <w:rFonts w:ascii="宋体" w:hAnsi="宋体"/>
          <w:kern w:val="0"/>
          <w:sz w:val="24"/>
        </w:rPr>
        <w:t>。</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lastRenderedPageBreak/>
        <w:t>2</w:t>
      </w:r>
      <w:r>
        <w:rPr>
          <w:rFonts w:ascii="宋体" w:hAnsi="宋体"/>
          <w:kern w:val="0"/>
          <w:sz w:val="24"/>
        </w:rPr>
        <w:t>1</w:t>
      </w:r>
      <w:r>
        <w:rPr>
          <w:rFonts w:ascii="宋体" w:hAnsi="宋体" w:hint="eastAsia"/>
          <w:kern w:val="0"/>
          <w:sz w:val="24"/>
        </w:rPr>
        <w:t>、凡涉及招标文件的补充说明或修正，均以书面依据为准。</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2</w:t>
      </w:r>
      <w:r>
        <w:rPr>
          <w:rFonts w:ascii="宋体" w:hAnsi="宋体"/>
          <w:kern w:val="0"/>
          <w:sz w:val="24"/>
        </w:rPr>
        <w:t>2</w:t>
      </w:r>
      <w:r>
        <w:rPr>
          <w:rFonts w:ascii="宋体" w:hAnsi="宋体" w:hint="eastAsia"/>
          <w:kern w:val="0"/>
          <w:sz w:val="24"/>
        </w:rPr>
        <w:t>、中标单位必须在长泾当地开具正规发票。</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2</w:t>
      </w:r>
      <w:r>
        <w:rPr>
          <w:rFonts w:ascii="宋体" w:hAnsi="宋体"/>
          <w:kern w:val="0"/>
          <w:sz w:val="24"/>
        </w:rPr>
        <w:t>3</w:t>
      </w:r>
      <w:r>
        <w:rPr>
          <w:rFonts w:ascii="宋体" w:hAnsi="宋体" w:hint="eastAsia"/>
          <w:kern w:val="0"/>
          <w:sz w:val="24"/>
        </w:rPr>
        <w:t>、招标文件中涉及的道路、绿化、河道、公园、草花等因改造、提升、养护期等原因不需中标单位用工的，运作经费扣除相应的费用。</w:t>
      </w:r>
    </w:p>
    <w:p w:rsidR="008D1102" w:rsidRDefault="00B3034B">
      <w:pPr>
        <w:spacing w:line="400" w:lineRule="exact"/>
        <w:ind w:firstLineChars="200" w:firstLine="480"/>
        <w:rPr>
          <w:rFonts w:ascii="宋体" w:hAnsi="宋体"/>
          <w:kern w:val="0"/>
          <w:sz w:val="24"/>
        </w:rPr>
      </w:pPr>
      <w:r>
        <w:rPr>
          <w:rFonts w:ascii="宋体" w:hAnsi="宋体" w:hint="eastAsia"/>
          <w:kern w:val="0"/>
          <w:sz w:val="24"/>
        </w:rPr>
        <w:t>2</w:t>
      </w:r>
      <w:r>
        <w:rPr>
          <w:rFonts w:ascii="宋体" w:hAnsi="宋体"/>
          <w:kern w:val="0"/>
          <w:sz w:val="24"/>
        </w:rPr>
        <w:t>4</w:t>
      </w:r>
      <w:r>
        <w:rPr>
          <w:rFonts w:ascii="宋体" w:hAnsi="宋体" w:hint="eastAsia"/>
          <w:kern w:val="0"/>
          <w:sz w:val="24"/>
        </w:rPr>
        <w:t>、积极配合做好各类重大活动期间的环卫保障工作；突发事件的清理工作，如交通事故等路面应急清理及时完成。中标人均无偿提供保障工作。</w:t>
      </w:r>
    </w:p>
    <w:p w:rsidR="008D1102" w:rsidRDefault="008D1102">
      <w:pPr>
        <w:pStyle w:val="af9"/>
        <w:spacing w:line="400" w:lineRule="exact"/>
        <w:ind w:firstLine="426"/>
      </w:pPr>
    </w:p>
    <w:p w:rsidR="008D1102" w:rsidRDefault="00B3034B">
      <w:pPr>
        <w:autoSpaceDE w:val="0"/>
        <w:autoSpaceDN w:val="0"/>
        <w:adjustRightInd w:val="0"/>
        <w:snapToGrid w:val="0"/>
        <w:spacing w:line="400" w:lineRule="exact"/>
        <w:ind w:firstLineChars="200" w:firstLine="420"/>
        <w:jc w:val="center"/>
        <w:rPr>
          <w:rStyle w:val="af5"/>
          <w:rFonts w:ascii="宋体" w:hAnsi="宋体"/>
          <w:bCs/>
          <w:sz w:val="30"/>
          <w:szCs w:val="30"/>
        </w:rPr>
      </w:pPr>
      <w:r>
        <w:rPr>
          <w:rFonts w:ascii="宋体" w:hAnsi="宋体"/>
        </w:rPr>
        <w:br w:type="page"/>
      </w:r>
      <w:r>
        <w:rPr>
          <w:rStyle w:val="af5"/>
          <w:rFonts w:ascii="宋体" w:hAnsi="宋体"/>
          <w:bCs/>
          <w:sz w:val="30"/>
          <w:szCs w:val="30"/>
        </w:rPr>
        <w:lastRenderedPageBreak/>
        <w:t>第五章　评标方法和评标标准</w:t>
      </w:r>
    </w:p>
    <w:p w:rsidR="008D1102" w:rsidRDefault="00B3034B">
      <w:pPr>
        <w:spacing w:line="600" w:lineRule="exact"/>
        <w:jc w:val="left"/>
        <w:outlineLvl w:val="0"/>
        <w:rPr>
          <w:rFonts w:ascii="宋体" w:hAnsi="宋体"/>
          <w:sz w:val="24"/>
          <w:szCs w:val="22"/>
        </w:rPr>
      </w:pPr>
      <w:r>
        <w:rPr>
          <w:rFonts w:ascii="宋体" w:hAnsi="宋体" w:hint="eastAsia"/>
          <w:sz w:val="24"/>
          <w:szCs w:val="22"/>
        </w:rPr>
        <w:t>一、评标方法</w:t>
      </w:r>
    </w:p>
    <w:p w:rsidR="008D1102" w:rsidRDefault="00B3034B">
      <w:pPr>
        <w:spacing w:line="312" w:lineRule="auto"/>
        <w:ind w:firstLineChars="200" w:firstLine="480"/>
        <w:rPr>
          <w:rFonts w:ascii="宋体" w:hAnsi="宋体" w:cs="宋体"/>
          <w:sz w:val="24"/>
        </w:rPr>
      </w:pPr>
      <w:r>
        <w:rPr>
          <w:rFonts w:ascii="宋体" w:hAnsi="宋体" w:cs="宋体" w:hint="eastAsia"/>
          <w:sz w:val="24"/>
        </w:rPr>
        <w:t>本次评审采用综合评标</w:t>
      </w:r>
      <w:r>
        <w:rPr>
          <w:rFonts w:ascii="宋体" w:hAnsi="宋体" w:cs="宋体" w:hint="eastAsia"/>
          <w:sz w:val="24"/>
        </w:rPr>
        <w:t>法，是指投标文件满足招标文件全部实质性要求，且按照评审因素的量化指标评审得分最高的投标人为中标候选人的评标方法，评审因素包括投标报价、技术或者服务水平、履约能力、售后服务等。</w:t>
      </w:r>
    </w:p>
    <w:p w:rsidR="008D1102" w:rsidRDefault="00B3034B">
      <w:pPr>
        <w:spacing w:line="312" w:lineRule="auto"/>
        <w:ind w:firstLineChars="200" w:firstLine="480"/>
        <w:rPr>
          <w:rFonts w:ascii="宋体" w:hAnsi="宋体" w:cs="宋体"/>
          <w:sz w:val="24"/>
        </w:rPr>
      </w:pPr>
      <w:r>
        <w:rPr>
          <w:rFonts w:ascii="宋体" w:hAnsi="宋体" w:cs="宋体" w:hint="eastAsia"/>
          <w:sz w:val="24"/>
        </w:rPr>
        <w:t>评标委员会遵循公平、公正、择优原则，独立按照评分标准分别评定投标人的分值；各投标人的最终得分为各评委所评定分值的平均值，并按高低顺序排列，确定中标候选单位。得分最高者为第一中标候选单位，采购人确认为中标单位。若得分相同，按投标报价由低到高顺序排列；得分且投标报价相同，按技术指标优劣顺序排列。</w:t>
      </w:r>
    </w:p>
    <w:p w:rsidR="008D1102" w:rsidRDefault="00B3034B">
      <w:pPr>
        <w:spacing w:line="312" w:lineRule="auto"/>
        <w:ind w:firstLineChars="200" w:firstLine="480"/>
        <w:rPr>
          <w:rFonts w:ascii="宋体" w:hAnsi="宋体" w:cs="宋体"/>
          <w:sz w:val="24"/>
        </w:rPr>
      </w:pPr>
      <w:r>
        <w:rPr>
          <w:rFonts w:ascii="宋体" w:hAnsi="宋体" w:cs="宋体" w:hint="eastAsia"/>
          <w:sz w:val="24"/>
        </w:rPr>
        <w:t>注：每部分的得分保留小数点后两位，合计得分保留小数点后两位。</w:t>
      </w:r>
    </w:p>
    <w:p w:rsidR="008D1102" w:rsidRDefault="00B3034B">
      <w:pPr>
        <w:spacing w:line="600" w:lineRule="exact"/>
        <w:outlineLvl w:val="0"/>
        <w:rPr>
          <w:rFonts w:ascii="宋体" w:hAnsi="宋体"/>
          <w:sz w:val="24"/>
        </w:rPr>
      </w:pPr>
      <w:bookmarkStart w:id="11" w:name="_Toc251268364"/>
      <w:r>
        <w:rPr>
          <w:rFonts w:ascii="宋体" w:hAnsi="宋体" w:hint="eastAsia"/>
          <w:sz w:val="24"/>
        </w:rPr>
        <w:t>二、评分标准</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1118"/>
        <w:gridCol w:w="1534"/>
        <w:gridCol w:w="5308"/>
        <w:gridCol w:w="738"/>
      </w:tblGrid>
      <w:tr w:rsidR="008D1102">
        <w:trPr>
          <w:trHeight w:val="20"/>
          <w:jc w:val="center"/>
        </w:trPr>
        <w:tc>
          <w:tcPr>
            <w:tcW w:w="697"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b/>
                <w:sz w:val="24"/>
              </w:rPr>
            </w:pPr>
            <w:r>
              <w:rPr>
                <w:rFonts w:ascii="宋体" w:hAnsi="宋体" w:hint="eastAsia"/>
                <w:b/>
                <w:sz w:val="24"/>
              </w:rPr>
              <w:t>序号</w:t>
            </w:r>
          </w:p>
        </w:tc>
        <w:tc>
          <w:tcPr>
            <w:tcW w:w="111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b/>
                <w:sz w:val="24"/>
              </w:rPr>
            </w:pPr>
            <w:r>
              <w:rPr>
                <w:rFonts w:ascii="宋体" w:hAnsi="宋体" w:hint="eastAsia"/>
                <w:b/>
                <w:sz w:val="24"/>
              </w:rPr>
              <w:t>评分项</w:t>
            </w:r>
          </w:p>
        </w:tc>
        <w:tc>
          <w:tcPr>
            <w:tcW w:w="6842" w:type="dxa"/>
            <w:gridSpan w:val="2"/>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b/>
                <w:sz w:val="24"/>
              </w:rPr>
            </w:pPr>
            <w:r>
              <w:rPr>
                <w:rFonts w:ascii="宋体" w:hAnsi="宋体" w:hint="eastAsia"/>
                <w:b/>
                <w:sz w:val="24"/>
              </w:rPr>
              <w:t>评</w:t>
            </w:r>
            <w:r>
              <w:rPr>
                <w:rFonts w:ascii="宋体" w:hAnsi="宋体" w:hint="eastAsia"/>
                <w:b/>
                <w:sz w:val="24"/>
              </w:rPr>
              <w:t xml:space="preserve"> </w:t>
            </w:r>
            <w:r>
              <w:rPr>
                <w:rFonts w:ascii="宋体" w:hAnsi="宋体" w:hint="eastAsia"/>
                <w:b/>
                <w:sz w:val="24"/>
              </w:rPr>
              <w:t>分</w:t>
            </w:r>
            <w:r>
              <w:rPr>
                <w:rFonts w:ascii="宋体" w:hAnsi="宋体" w:hint="eastAsia"/>
                <w:b/>
                <w:sz w:val="24"/>
              </w:rPr>
              <w:t xml:space="preserve"> </w:t>
            </w:r>
            <w:r>
              <w:rPr>
                <w:rFonts w:ascii="宋体" w:hAnsi="宋体" w:hint="eastAsia"/>
                <w:b/>
                <w:sz w:val="24"/>
              </w:rPr>
              <w:t>细</w:t>
            </w:r>
            <w:r>
              <w:rPr>
                <w:rFonts w:ascii="宋体" w:hAnsi="宋体" w:hint="eastAsia"/>
                <w:b/>
                <w:sz w:val="24"/>
              </w:rPr>
              <w:t xml:space="preserve"> </w:t>
            </w:r>
            <w:r>
              <w:rPr>
                <w:rFonts w:ascii="宋体" w:hAnsi="宋体" w:hint="eastAsia"/>
                <w:b/>
                <w:sz w:val="24"/>
              </w:rPr>
              <w:t>则</w:t>
            </w:r>
          </w:p>
        </w:tc>
        <w:tc>
          <w:tcPr>
            <w:tcW w:w="73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b/>
                <w:sz w:val="24"/>
              </w:rPr>
            </w:pPr>
            <w:r>
              <w:rPr>
                <w:rFonts w:ascii="宋体" w:hAnsi="宋体" w:hint="eastAsia"/>
                <w:b/>
                <w:sz w:val="24"/>
              </w:rPr>
              <w:t>分值</w:t>
            </w:r>
          </w:p>
        </w:tc>
      </w:tr>
      <w:tr w:rsidR="008D1102">
        <w:trPr>
          <w:trHeight w:val="20"/>
          <w:jc w:val="center"/>
        </w:trPr>
        <w:tc>
          <w:tcPr>
            <w:tcW w:w="697"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1</w:t>
            </w:r>
          </w:p>
        </w:tc>
        <w:tc>
          <w:tcPr>
            <w:tcW w:w="111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价格分</w:t>
            </w:r>
          </w:p>
          <w:p w:rsidR="008D1102" w:rsidRDefault="00B3034B">
            <w:pPr>
              <w:spacing w:line="400" w:lineRule="exact"/>
              <w:jc w:val="center"/>
              <w:rPr>
                <w:rFonts w:ascii="宋体" w:hAnsi="宋体"/>
                <w:sz w:val="24"/>
              </w:rPr>
            </w:pPr>
            <w:r>
              <w:rPr>
                <w:rFonts w:ascii="宋体" w:hAnsi="宋体" w:hint="eastAsia"/>
                <w:sz w:val="24"/>
              </w:rPr>
              <w:t>（</w:t>
            </w:r>
            <w:r>
              <w:rPr>
                <w:rFonts w:ascii="宋体" w:hAnsi="宋体"/>
                <w:sz w:val="24"/>
              </w:rPr>
              <w:t>15</w:t>
            </w:r>
            <w:r>
              <w:rPr>
                <w:rFonts w:ascii="宋体" w:hAnsi="宋体" w:hint="eastAsia"/>
                <w:sz w:val="24"/>
              </w:rPr>
              <w:t>分）</w:t>
            </w:r>
          </w:p>
        </w:tc>
        <w:tc>
          <w:tcPr>
            <w:tcW w:w="6842" w:type="dxa"/>
            <w:gridSpan w:val="2"/>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left"/>
              <w:rPr>
                <w:rFonts w:ascii="宋体" w:hAnsi="宋体"/>
                <w:sz w:val="24"/>
              </w:rPr>
            </w:pPr>
            <w:r>
              <w:rPr>
                <w:rFonts w:ascii="宋体" w:hAnsi="宋体" w:hint="eastAsia"/>
                <w:sz w:val="24"/>
              </w:rPr>
              <w:t>采用低价优先法计算，即满足招标文件要求且价格最低的报价为基准价，其价格分为满分。其他报价人的价格分统一按照下列公式计算：报价得分</w:t>
            </w:r>
            <w:r>
              <w:rPr>
                <w:rFonts w:ascii="宋体" w:hAnsi="宋体" w:hint="eastAsia"/>
                <w:sz w:val="24"/>
              </w:rPr>
              <w:t>=</w:t>
            </w:r>
            <w:r>
              <w:rPr>
                <w:rFonts w:ascii="宋体" w:hAnsi="宋体" w:hint="eastAsia"/>
                <w:sz w:val="24"/>
              </w:rPr>
              <w:t>（基准价</w:t>
            </w:r>
            <w:r>
              <w:rPr>
                <w:rFonts w:ascii="宋体" w:hAnsi="宋体" w:hint="eastAsia"/>
                <w:sz w:val="24"/>
              </w:rPr>
              <w:t>/</w:t>
            </w:r>
            <w:r>
              <w:rPr>
                <w:rFonts w:ascii="宋体" w:hAnsi="宋体" w:hint="eastAsia"/>
                <w:sz w:val="24"/>
              </w:rPr>
              <w:t>投标报价）×</w:t>
            </w:r>
            <w:r>
              <w:rPr>
                <w:rFonts w:ascii="宋体" w:hAnsi="宋体"/>
                <w:sz w:val="24"/>
              </w:rPr>
              <w:t>15</w:t>
            </w:r>
            <w:r>
              <w:rPr>
                <w:rFonts w:ascii="宋体" w:hAnsi="宋体" w:hint="eastAsia"/>
                <w:sz w:val="24"/>
              </w:rPr>
              <w:t>分</w:t>
            </w:r>
          </w:p>
        </w:tc>
        <w:tc>
          <w:tcPr>
            <w:tcW w:w="73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sz w:val="24"/>
              </w:rPr>
              <w:t>15</w:t>
            </w:r>
            <w:r>
              <w:rPr>
                <w:rFonts w:ascii="宋体" w:hAnsi="宋体" w:hint="eastAsia"/>
                <w:sz w:val="24"/>
              </w:rPr>
              <w:t>分</w:t>
            </w:r>
          </w:p>
        </w:tc>
      </w:tr>
      <w:tr w:rsidR="008D1102">
        <w:trPr>
          <w:trHeight w:val="20"/>
          <w:jc w:val="center"/>
        </w:trPr>
        <w:tc>
          <w:tcPr>
            <w:tcW w:w="697" w:type="dxa"/>
            <w:vMerge w:val="restart"/>
            <w:tcBorders>
              <w:top w:val="single" w:sz="4" w:space="0" w:color="auto"/>
              <w:left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2</w:t>
            </w:r>
          </w:p>
        </w:tc>
        <w:tc>
          <w:tcPr>
            <w:tcW w:w="1118" w:type="dxa"/>
            <w:vMerge w:val="restart"/>
            <w:tcBorders>
              <w:top w:val="single" w:sz="4" w:space="0" w:color="auto"/>
              <w:left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商务</w:t>
            </w:r>
          </w:p>
          <w:p w:rsidR="008D1102" w:rsidRDefault="00B3034B">
            <w:pPr>
              <w:spacing w:line="400" w:lineRule="exact"/>
              <w:jc w:val="center"/>
              <w:rPr>
                <w:rFonts w:ascii="宋体" w:hAnsi="宋体"/>
                <w:sz w:val="24"/>
              </w:rPr>
            </w:pPr>
            <w:r>
              <w:rPr>
                <w:rFonts w:ascii="宋体" w:hAnsi="宋体" w:hint="eastAsia"/>
                <w:sz w:val="24"/>
              </w:rPr>
              <w:t>部分</w:t>
            </w:r>
          </w:p>
          <w:p w:rsidR="008D1102" w:rsidRDefault="00B3034B">
            <w:pPr>
              <w:spacing w:line="400" w:lineRule="exact"/>
              <w:jc w:val="center"/>
              <w:rPr>
                <w:rFonts w:ascii="宋体" w:hAnsi="宋体"/>
                <w:sz w:val="24"/>
              </w:rPr>
            </w:pPr>
            <w:r>
              <w:rPr>
                <w:rFonts w:ascii="宋体" w:hAnsi="宋体" w:hint="eastAsia"/>
                <w:sz w:val="24"/>
              </w:rPr>
              <w:t>（</w:t>
            </w:r>
            <w:r>
              <w:rPr>
                <w:rFonts w:ascii="宋体" w:hAnsi="宋体"/>
                <w:sz w:val="24"/>
              </w:rPr>
              <w:t>34</w:t>
            </w:r>
            <w:r>
              <w:rPr>
                <w:rFonts w:ascii="宋体" w:hAnsi="宋体" w:hint="eastAsia"/>
                <w:sz w:val="24"/>
              </w:rPr>
              <w:t>分）</w:t>
            </w:r>
          </w:p>
        </w:tc>
        <w:tc>
          <w:tcPr>
            <w:tcW w:w="1534"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2.1</w:t>
            </w:r>
            <w:r>
              <w:rPr>
                <w:rFonts w:ascii="宋体" w:hAnsi="宋体" w:hint="eastAsia"/>
                <w:sz w:val="24"/>
              </w:rPr>
              <w:t>、企业</w:t>
            </w:r>
          </w:p>
          <w:p w:rsidR="008D1102" w:rsidRDefault="00B3034B">
            <w:pPr>
              <w:spacing w:line="400" w:lineRule="exact"/>
              <w:jc w:val="center"/>
              <w:rPr>
                <w:rFonts w:ascii="宋体" w:hAnsi="宋体"/>
                <w:sz w:val="24"/>
              </w:rPr>
            </w:pPr>
            <w:r>
              <w:rPr>
                <w:rFonts w:ascii="宋体" w:hAnsi="宋体" w:hint="eastAsia"/>
                <w:sz w:val="24"/>
              </w:rPr>
              <w:t>实力</w:t>
            </w:r>
          </w:p>
        </w:tc>
        <w:tc>
          <w:tcPr>
            <w:tcW w:w="5308"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400" w:lineRule="exact"/>
              <w:rPr>
                <w:rFonts w:ascii="宋体" w:hAnsi="宋体"/>
                <w:sz w:val="24"/>
                <w:szCs w:val="24"/>
              </w:rPr>
            </w:pPr>
            <w:r>
              <w:rPr>
                <w:rFonts w:ascii="宋体" w:hAnsi="宋体" w:hint="eastAsia"/>
                <w:sz w:val="24"/>
              </w:rPr>
              <w:t>1.</w:t>
            </w:r>
            <w:r>
              <w:rPr>
                <w:rFonts w:ascii="宋体" w:hAnsi="宋体" w:hint="eastAsia"/>
                <w:sz w:val="24"/>
                <w:szCs w:val="24"/>
              </w:rPr>
              <w:t>投标单位具有有效期内的质量管理体系证书、环境管理体系认证证书、职业健康安全管理体系认证证书、，每具备一项得</w:t>
            </w:r>
            <w:r>
              <w:rPr>
                <w:rFonts w:ascii="宋体" w:hAnsi="宋体"/>
                <w:sz w:val="24"/>
                <w:szCs w:val="24"/>
              </w:rPr>
              <w:t>2</w:t>
            </w:r>
            <w:r>
              <w:rPr>
                <w:rFonts w:ascii="宋体" w:hAnsi="宋体" w:hint="eastAsia"/>
                <w:sz w:val="24"/>
                <w:szCs w:val="24"/>
              </w:rPr>
              <w:t>分，最多得</w:t>
            </w:r>
            <w:r>
              <w:rPr>
                <w:rFonts w:ascii="宋体" w:hAnsi="宋体"/>
                <w:sz w:val="24"/>
                <w:szCs w:val="24"/>
              </w:rPr>
              <w:t>6</w:t>
            </w:r>
            <w:r>
              <w:rPr>
                <w:rFonts w:ascii="宋体" w:hAnsi="宋体" w:hint="eastAsia"/>
                <w:sz w:val="24"/>
                <w:szCs w:val="24"/>
              </w:rPr>
              <w:t>分。</w:t>
            </w:r>
          </w:p>
          <w:p w:rsidR="008D1102" w:rsidRDefault="00B3034B">
            <w:pPr>
              <w:widowControl/>
              <w:spacing w:line="400" w:lineRule="exact"/>
              <w:rPr>
                <w:rFonts w:ascii="宋体" w:hAnsi="宋体"/>
                <w:sz w:val="24"/>
                <w:szCs w:val="24"/>
              </w:rPr>
            </w:pPr>
            <w:r>
              <w:rPr>
                <w:rFonts w:ascii="宋体" w:hAnsi="宋体" w:hint="eastAsia"/>
                <w:sz w:val="24"/>
                <w:szCs w:val="24"/>
                <w:highlight w:val="yellow"/>
              </w:rPr>
              <w:t>（</w:t>
            </w:r>
            <w:r>
              <w:rPr>
                <w:rFonts w:ascii="宋体" w:hAnsi="宋体" w:hint="eastAsia"/>
                <w:bCs/>
                <w:sz w:val="24"/>
                <w:szCs w:val="24"/>
                <w:highlight w:val="yellow"/>
              </w:rPr>
              <w:t>证书注明适用于范围应为类似环卫保洁类，在有效期内且年检合格，证书复印件加盖公章装订在投标文件中，原件备查，并提供全国认证认可信息公共服务平台（</w:t>
            </w:r>
            <w:r>
              <w:rPr>
                <w:rFonts w:ascii="宋体" w:hAnsi="宋体"/>
                <w:bCs/>
                <w:sz w:val="24"/>
                <w:szCs w:val="24"/>
                <w:highlight w:val="yellow"/>
              </w:rPr>
              <w:t>http://cx.cnca.cn/CertECloud/institutionBody/authenticetionList</w:t>
            </w:r>
            <w:r>
              <w:rPr>
                <w:rFonts w:ascii="宋体" w:hAnsi="宋体" w:hint="eastAsia"/>
                <w:bCs/>
                <w:sz w:val="24"/>
                <w:szCs w:val="24"/>
                <w:highlight w:val="yellow"/>
              </w:rPr>
              <w:t>）查询截图。</w:t>
            </w:r>
            <w:r>
              <w:rPr>
                <w:rFonts w:ascii="宋体" w:hAnsi="宋体" w:hint="eastAsia"/>
                <w:sz w:val="24"/>
                <w:szCs w:val="24"/>
                <w:highlight w:val="yellow"/>
              </w:rPr>
              <w:t>）</w:t>
            </w:r>
          </w:p>
        </w:tc>
        <w:tc>
          <w:tcPr>
            <w:tcW w:w="73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sz w:val="24"/>
              </w:rPr>
              <w:t>6</w:t>
            </w:r>
            <w:r>
              <w:rPr>
                <w:rFonts w:ascii="宋体" w:hAnsi="宋体" w:hint="eastAsia"/>
                <w:sz w:val="24"/>
              </w:rPr>
              <w:t>分</w:t>
            </w:r>
          </w:p>
        </w:tc>
      </w:tr>
      <w:tr w:rsidR="008D1102">
        <w:trPr>
          <w:trHeight w:val="20"/>
          <w:jc w:val="center"/>
        </w:trPr>
        <w:tc>
          <w:tcPr>
            <w:tcW w:w="697" w:type="dxa"/>
            <w:vMerge/>
            <w:tcBorders>
              <w:top w:val="single" w:sz="4" w:space="0" w:color="auto"/>
              <w:left w:val="single" w:sz="4" w:space="0" w:color="auto"/>
              <w:right w:val="single" w:sz="4" w:space="0" w:color="auto"/>
            </w:tcBorders>
            <w:noWrap/>
            <w:vAlign w:val="center"/>
          </w:tcPr>
          <w:p w:rsidR="008D1102" w:rsidRDefault="008D1102">
            <w:pPr>
              <w:spacing w:line="400" w:lineRule="exact"/>
              <w:jc w:val="center"/>
              <w:rPr>
                <w:rFonts w:ascii="宋体" w:hAnsi="宋体"/>
                <w:sz w:val="24"/>
              </w:rPr>
            </w:pPr>
          </w:p>
        </w:tc>
        <w:tc>
          <w:tcPr>
            <w:tcW w:w="1118" w:type="dxa"/>
            <w:vMerge/>
            <w:tcBorders>
              <w:top w:val="single" w:sz="4" w:space="0" w:color="auto"/>
              <w:left w:val="single" w:sz="4" w:space="0" w:color="auto"/>
              <w:right w:val="single" w:sz="4" w:space="0" w:color="auto"/>
            </w:tcBorders>
            <w:noWrap/>
            <w:vAlign w:val="center"/>
          </w:tcPr>
          <w:p w:rsidR="008D1102" w:rsidRDefault="008D1102">
            <w:pPr>
              <w:spacing w:line="400" w:lineRule="exact"/>
              <w:jc w:val="center"/>
              <w:rPr>
                <w:rFonts w:ascii="宋体" w:hAnsi="宋体"/>
                <w:sz w:val="24"/>
              </w:rPr>
            </w:pPr>
          </w:p>
        </w:tc>
        <w:tc>
          <w:tcPr>
            <w:tcW w:w="1534"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hint="eastAsia"/>
                <w:sz w:val="24"/>
              </w:rPr>
              <w:t>2.2</w:t>
            </w:r>
            <w:r>
              <w:rPr>
                <w:rFonts w:ascii="宋体" w:hAnsi="宋体" w:hint="eastAsia"/>
                <w:sz w:val="24"/>
              </w:rPr>
              <w:t>、所获</w:t>
            </w:r>
          </w:p>
          <w:p w:rsidR="008D1102" w:rsidRDefault="00B3034B">
            <w:pPr>
              <w:spacing w:line="400" w:lineRule="exact"/>
              <w:jc w:val="center"/>
              <w:rPr>
                <w:rFonts w:ascii="宋体" w:hAnsi="宋体"/>
                <w:sz w:val="24"/>
              </w:rPr>
            </w:pPr>
            <w:r>
              <w:rPr>
                <w:rFonts w:ascii="宋体" w:hAnsi="宋体" w:hint="eastAsia"/>
                <w:sz w:val="24"/>
              </w:rPr>
              <w:t>荣誉</w:t>
            </w:r>
          </w:p>
        </w:tc>
        <w:tc>
          <w:tcPr>
            <w:tcW w:w="5308" w:type="dxa"/>
            <w:tcBorders>
              <w:top w:val="single" w:sz="4" w:space="0" w:color="auto"/>
              <w:left w:val="single" w:sz="4" w:space="0" w:color="auto"/>
              <w:bottom w:val="single" w:sz="4" w:space="0" w:color="auto"/>
              <w:right w:val="single" w:sz="4" w:space="0" w:color="auto"/>
            </w:tcBorders>
            <w:noWrap/>
            <w:vAlign w:val="center"/>
          </w:tcPr>
          <w:p w:rsidR="00B3034B" w:rsidRPr="00B3034B" w:rsidRDefault="00B3034B">
            <w:pPr>
              <w:widowControl/>
              <w:spacing w:line="400" w:lineRule="exact"/>
              <w:rPr>
                <w:rFonts w:ascii="宋体" w:hAnsi="宋体"/>
                <w:bCs/>
                <w:sz w:val="24"/>
                <w:szCs w:val="24"/>
                <w:highlight w:val="yellow"/>
              </w:rPr>
            </w:pPr>
            <w:r w:rsidRPr="00B3034B">
              <w:rPr>
                <w:rFonts w:ascii="宋体" w:hAnsi="宋体" w:hint="eastAsia"/>
                <w:bCs/>
                <w:sz w:val="24"/>
                <w:szCs w:val="24"/>
                <w:highlight w:val="yellow"/>
              </w:rPr>
              <w:t>投标人自2</w:t>
            </w:r>
            <w:r w:rsidRPr="00B3034B">
              <w:rPr>
                <w:rFonts w:ascii="宋体" w:hAnsi="宋体"/>
                <w:bCs/>
                <w:sz w:val="24"/>
                <w:szCs w:val="24"/>
                <w:highlight w:val="yellow"/>
              </w:rPr>
              <w:t>021</w:t>
            </w:r>
            <w:r w:rsidRPr="00B3034B">
              <w:rPr>
                <w:rFonts w:ascii="宋体" w:hAnsi="宋体" w:hint="eastAsia"/>
                <w:bCs/>
                <w:sz w:val="24"/>
                <w:szCs w:val="24"/>
                <w:highlight w:val="yellow"/>
              </w:rPr>
              <w:t>年1月1日以来获得行政主管部门颁发的类似环卫保洁类相关的各类奖项的：</w:t>
            </w:r>
          </w:p>
          <w:p w:rsidR="008D1102" w:rsidRDefault="00B3034B">
            <w:pPr>
              <w:widowControl/>
              <w:spacing w:line="400" w:lineRule="exact"/>
              <w:rPr>
                <w:rFonts w:ascii="宋体" w:hAnsi="宋体"/>
                <w:sz w:val="24"/>
                <w:szCs w:val="24"/>
              </w:rPr>
            </w:pPr>
            <w:r>
              <w:rPr>
                <w:rFonts w:ascii="宋体" w:hAnsi="宋体" w:hint="eastAsia"/>
                <w:bCs/>
                <w:sz w:val="24"/>
                <w:szCs w:val="24"/>
                <w:highlight w:val="yellow"/>
              </w:rPr>
              <w:t>获得区（县）级及以上的有</w:t>
            </w:r>
            <w:r>
              <w:rPr>
                <w:rFonts w:ascii="宋体" w:hAnsi="宋体" w:hint="eastAsia"/>
                <w:bCs/>
                <w:sz w:val="24"/>
                <w:szCs w:val="24"/>
                <w:highlight w:val="yellow"/>
              </w:rPr>
              <w:t>1</w:t>
            </w:r>
            <w:r>
              <w:rPr>
                <w:rFonts w:ascii="宋体" w:hAnsi="宋体" w:hint="eastAsia"/>
                <w:bCs/>
                <w:sz w:val="24"/>
                <w:szCs w:val="24"/>
                <w:highlight w:val="yellow"/>
              </w:rPr>
              <w:t>个得</w:t>
            </w:r>
            <w:r>
              <w:rPr>
                <w:rFonts w:ascii="宋体" w:hAnsi="宋体"/>
                <w:bCs/>
                <w:sz w:val="24"/>
                <w:szCs w:val="24"/>
                <w:highlight w:val="yellow"/>
              </w:rPr>
              <w:t>2</w:t>
            </w:r>
            <w:r>
              <w:rPr>
                <w:rFonts w:ascii="宋体" w:hAnsi="宋体" w:hint="eastAsia"/>
                <w:bCs/>
                <w:sz w:val="24"/>
                <w:szCs w:val="24"/>
                <w:highlight w:val="yellow"/>
              </w:rPr>
              <w:t>分，最高得</w:t>
            </w:r>
            <w:r>
              <w:rPr>
                <w:rFonts w:ascii="宋体" w:hAnsi="宋体"/>
                <w:bCs/>
                <w:sz w:val="24"/>
                <w:szCs w:val="24"/>
                <w:highlight w:val="yellow"/>
              </w:rPr>
              <w:t>4</w:t>
            </w:r>
            <w:r>
              <w:rPr>
                <w:rFonts w:ascii="宋体" w:hAnsi="宋体" w:hint="eastAsia"/>
                <w:bCs/>
                <w:sz w:val="24"/>
                <w:szCs w:val="24"/>
                <w:highlight w:val="yellow"/>
              </w:rPr>
              <w:t>分。（同一事件荣誉奖项不重复得分，须提供证书等证明文件复印件加盖公章，原件备查。）</w:t>
            </w:r>
          </w:p>
        </w:tc>
        <w:tc>
          <w:tcPr>
            <w:tcW w:w="73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sz w:val="24"/>
                <w:highlight w:val="yellow"/>
              </w:rPr>
              <w:t>4</w:t>
            </w:r>
            <w:r>
              <w:rPr>
                <w:rFonts w:ascii="宋体" w:hAnsi="宋体" w:hint="eastAsia"/>
                <w:sz w:val="24"/>
                <w:highlight w:val="yellow"/>
              </w:rPr>
              <w:t>分</w:t>
            </w:r>
          </w:p>
        </w:tc>
      </w:tr>
      <w:tr w:rsidR="008D1102">
        <w:trPr>
          <w:trHeight w:val="20"/>
          <w:jc w:val="center"/>
        </w:trPr>
        <w:tc>
          <w:tcPr>
            <w:tcW w:w="697" w:type="dxa"/>
            <w:vMerge/>
            <w:tcBorders>
              <w:top w:val="single" w:sz="4" w:space="0" w:color="auto"/>
              <w:left w:val="single" w:sz="4" w:space="0" w:color="auto"/>
              <w:right w:val="single" w:sz="4" w:space="0" w:color="auto"/>
            </w:tcBorders>
            <w:noWrap/>
            <w:vAlign w:val="center"/>
          </w:tcPr>
          <w:p w:rsidR="008D1102" w:rsidRDefault="008D1102">
            <w:pPr>
              <w:spacing w:line="400" w:lineRule="exact"/>
              <w:jc w:val="center"/>
              <w:rPr>
                <w:rFonts w:ascii="宋体" w:hAnsi="宋体"/>
                <w:sz w:val="24"/>
              </w:rPr>
            </w:pPr>
          </w:p>
        </w:tc>
        <w:tc>
          <w:tcPr>
            <w:tcW w:w="1118" w:type="dxa"/>
            <w:vMerge/>
            <w:tcBorders>
              <w:top w:val="single" w:sz="4" w:space="0" w:color="auto"/>
              <w:left w:val="single" w:sz="4" w:space="0" w:color="auto"/>
              <w:right w:val="single" w:sz="4" w:space="0" w:color="auto"/>
            </w:tcBorders>
            <w:noWrap/>
            <w:vAlign w:val="center"/>
          </w:tcPr>
          <w:p w:rsidR="008D1102" w:rsidRDefault="008D1102">
            <w:pPr>
              <w:spacing w:line="400" w:lineRule="exact"/>
              <w:jc w:val="center"/>
              <w:rPr>
                <w:rFonts w:ascii="宋体" w:hAnsi="宋体"/>
                <w:sz w:val="24"/>
              </w:rPr>
            </w:pPr>
          </w:p>
        </w:tc>
        <w:tc>
          <w:tcPr>
            <w:tcW w:w="1534"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rPr>
                <w:rFonts w:ascii="宋体" w:hAnsi="宋体" w:cs="Arial"/>
                <w:sz w:val="24"/>
              </w:rPr>
            </w:pPr>
            <w:r>
              <w:rPr>
                <w:rFonts w:ascii="宋体" w:hAnsi="宋体" w:cs="Arial" w:hint="eastAsia"/>
                <w:sz w:val="24"/>
              </w:rPr>
              <w:t>2.</w:t>
            </w:r>
            <w:r>
              <w:rPr>
                <w:rFonts w:ascii="宋体" w:hAnsi="宋体" w:cs="Arial"/>
                <w:sz w:val="24"/>
              </w:rPr>
              <w:t>3</w:t>
            </w:r>
            <w:r>
              <w:rPr>
                <w:rFonts w:ascii="宋体" w:hAnsi="宋体" w:cs="Arial" w:hint="eastAsia"/>
                <w:sz w:val="24"/>
              </w:rPr>
              <w:t>、业绩</w:t>
            </w:r>
          </w:p>
        </w:tc>
        <w:tc>
          <w:tcPr>
            <w:tcW w:w="530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rPr>
                <w:rFonts w:ascii="宋体" w:hAnsi="宋体" w:cs="华文楷体"/>
                <w:sz w:val="24"/>
              </w:rPr>
            </w:pPr>
            <w:r>
              <w:rPr>
                <w:rFonts w:ascii="宋体" w:hAnsi="宋体" w:cs="华文楷体" w:hint="eastAsia"/>
                <w:sz w:val="24"/>
              </w:rPr>
              <w:t>（</w:t>
            </w:r>
            <w:r>
              <w:rPr>
                <w:rFonts w:ascii="宋体" w:hAnsi="宋体" w:cs="华文楷体" w:hint="eastAsia"/>
                <w:sz w:val="24"/>
              </w:rPr>
              <w:t>1</w:t>
            </w:r>
            <w:r>
              <w:rPr>
                <w:rFonts w:ascii="宋体" w:hAnsi="宋体" w:cs="华文楷体" w:hint="eastAsia"/>
                <w:sz w:val="24"/>
              </w:rPr>
              <w:t>）</w:t>
            </w:r>
            <w:r>
              <w:rPr>
                <w:rFonts w:ascii="宋体" w:hAnsi="宋体" w:cs="华文楷体" w:hint="eastAsia"/>
                <w:sz w:val="24"/>
              </w:rPr>
              <w:t>20</w:t>
            </w:r>
            <w:r>
              <w:rPr>
                <w:rFonts w:ascii="宋体" w:hAnsi="宋体" w:cs="华文楷体"/>
                <w:sz w:val="24"/>
              </w:rPr>
              <w:t>21</w:t>
            </w:r>
            <w:r>
              <w:rPr>
                <w:rFonts w:ascii="宋体" w:hAnsi="宋体" w:cs="华文楷体" w:hint="eastAsia"/>
                <w:sz w:val="24"/>
              </w:rPr>
              <w:t>年</w:t>
            </w:r>
            <w:r>
              <w:rPr>
                <w:rFonts w:ascii="宋体" w:hAnsi="宋体" w:cs="华文楷体" w:hint="eastAsia"/>
                <w:sz w:val="24"/>
              </w:rPr>
              <w:t>1</w:t>
            </w:r>
            <w:r>
              <w:rPr>
                <w:rFonts w:ascii="宋体" w:hAnsi="宋体" w:cs="华文楷体" w:hint="eastAsia"/>
                <w:sz w:val="24"/>
              </w:rPr>
              <w:t>月</w:t>
            </w:r>
            <w:r>
              <w:rPr>
                <w:rFonts w:ascii="宋体" w:hAnsi="宋体" w:cs="华文楷体" w:hint="eastAsia"/>
                <w:sz w:val="24"/>
              </w:rPr>
              <w:t>1</w:t>
            </w:r>
            <w:r>
              <w:rPr>
                <w:rFonts w:ascii="宋体" w:hAnsi="宋体" w:cs="华文楷体" w:hint="eastAsia"/>
                <w:sz w:val="24"/>
              </w:rPr>
              <w:t>日以来，投标单位有类似环卫保洁类相关业绩的，每有一个得</w:t>
            </w:r>
            <w:r>
              <w:rPr>
                <w:rFonts w:ascii="宋体" w:hAnsi="宋体" w:cs="华文楷体" w:hint="eastAsia"/>
                <w:sz w:val="24"/>
              </w:rPr>
              <w:t>2</w:t>
            </w:r>
            <w:r>
              <w:rPr>
                <w:rFonts w:ascii="宋体" w:hAnsi="宋体" w:cs="华文楷体" w:hint="eastAsia"/>
                <w:sz w:val="24"/>
              </w:rPr>
              <w:t>分，最多</w:t>
            </w:r>
            <w:r>
              <w:rPr>
                <w:rFonts w:ascii="宋体" w:hAnsi="宋体" w:cs="华文楷体" w:hint="eastAsia"/>
                <w:sz w:val="24"/>
              </w:rPr>
              <w:t>6</w:t>
            </w:r>
            <w:r>
              <w:rPr>
                <w:rFonts w:ascii="宋体" w:hAnsi="宋体" w:cs="华文楷体" w:hint="eastAsia"/>
                <w:sz w:val="24"/>
              </w:rPr>
              <w:t>得分；</w:t>
            </w:r>
          </w:p>
          <w:p w:rsidR="008D1102" w:rsidRDefault="00B3034B">
            <w:pPr>
              <w:spacing w:line="400" w:lineRule="exact"/>
              <w:rPr>
                <w:rFonts w:ascii="宋体" w:hAnsi="宋体" w:cs="华文楷体"/>
                <w:sz w:val="24"/>
              </w:rPr>
            </w:pPr>
            <w:r>
              <w:rPr>
                <w:rFonts w:ascii="宋体" w:hAnsi="宋体" w:cs="华文楷体" w:hint="eastAsia"/>
                <w:sz w:val="24"/>
                <w:highlight w:val="yellow"/>
              </w:rPr>
              <w:lastRenderedPageBreak/>
              <w:t>（</w:t>
            </w:r>
            <w:r>
              <w:rPr>
                <w:rFonts w:ascii="宋体" w:hAnsi="宋体" w:hint="eastAsia"/>
                <w:bCs/>
                <w:sz w:val="24"/>
                <w:szCs w:val="24"/>
                <w:highlight w:val="yellow"/>
              </w:rPr>
              <w:t>同一业绩不重复得分，需提供以上业绩合同、中标通知书。复印件加盖公章装订在投标文件中，原件备查。</w:t>
            </w:r>
            <w:r>
              <w:rPr>
                <w:rFonts w:ascii="宋体" w:hAnsi="宋体" w:hint="eastAsia"/>
                <w:sz w:val="24"/>
                <w:highlight w:val="yellow"/>
              </w:rPr>
              <w:t>）</w:t>
            </w:r>
          </w:p>
        </w:tc>
        <w:tc>
          <w:tcPr>
            <w:tcW w:w="73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sz w:val="24"/>
              </w:rPr>
              <w:lastRenderedPageBreak/>
              <w:t>6</w:t>
            </w:r>
            <w:r>
              <w:rPr>
                <w:rFonts w:ascii="宋体" w:hAnsi="宋体" w:hint="eastAsia"/>
                <w:sz w:val="24"/>
              </w:rPr>
              <w:t>分</w:t>
            </w:r>
          </w:p>
        </w:tc>
      </w:tr>
      <w:tr w:rsidR="008D1102">
        <w:trPr>
          <w:trHeight w:val="20"/>
          <w:jc w:val="center"/>
        </w:trPr>
        <w:tc>
          <w:tcPr>
            <w:tcW w:w="697" w:type="dxa"/>
            <w:vMerge/>
            <w:tcBorders>
              <w:left w:val="single" w:sz="4" w:space="0" w:color="auto"/>
              <w:right w:val="single" w:sz="4" w:space="0" w:color="auto"/>
            </w:tcBorders>
            <w:noWrap/>
            <w:vAlign w:val="center"/>
          </w:tcPr>
          <w:p w:rsidR="008D1102" w:rsidRDefault="008D1102">
            <w:pPr>
              <w:widowControl/>
              <w:jc w:val="left"/>
              <w:rPr>
                <w:rFonts w:ascii="宋体" w:hAnsi="宋体"/>
                <w:sz w:val="24"/>
              </w:rPr>
            </w:pPr>
          </w:p>
        </w:tc>
        <w:tc>
          <w:tcPr>
            <w:tcW w:w="1118" w:type="dxa"/>
            <w:vMerge/>
            <w:tcBorders>
              <w:left w:val="single" w:sz="4" w:space="0" w:color="auto"/>
              <w:right w:val="single" w:sz="4" w:space="0" w:color="auto"/>
            </w:tcBorders>
            <w:noWrap/>
            <w:vAlign w:val="center"/>
          </w:tcPr>
          <w:p w:rsidR="008D1102" w:rsidRDefault="008D1102">
            <w:pPr>
              <w:widowControl/>
              <w:jc w:val="left"/>
              <w:rPr>
                <w:rFonts w:ascii="宋体" w:hAnsi="宋体"/>
                <w:sz w:val="24"/>
              </w:rPr>
            </w:pPr>
          </w:p>
        </w:tc>
        <w:tc>
          <w:tcPr>
            <w:tcW w:w="1534"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left"/>
              <w:rPr>
                <w:rFonts w:ascii="宋体" w:hAnsi="宋体"/>
                <w:sz w:val="24"/>
              </w:rPr>
            </w:pPr>
            <w:r>
              <w:rPr>
                <w:rFonts w:ascii="宋体" w:hAnsi="宋体" w:hint="eastAsia"/>
                <w:sz w:val="24"/>
              </w:rPr>
              <w:t>2.</w:t>
            </w:r>
            <w:r>
              <w:rPr>
                <w:rFonts w:ascii="宋体" w:hAnsi="宋体"/>
                <w:sz w:val="24"/>
              </w:rPr>
              <w:t>4</w:t>
            </w:r>
            <w:r>
              <w:rPr>
                <w:rFonts w:ascii="宋体" w:hAnsi="宋体" w:hint="eastAsia"/>
                <w:sz w:val="24"/>
              </w:rPr>
              <w:t>、车辆</w:t>
            </w:r>
            <w:r>
              <w:rPr>
                <w:rFonts w:ascii="宋体" w:hAnsi="宋体" w:hint="eastAsia"/>
                <w:sz w:val="24"/>
              </w:rPr>
              <w:t xml:space="preserve">    </w:t>
            </w:r>
            <w:r>
              <w:rPr>
                <w:rFonts w:ascii="宋体" w:hAnsi="宋体" w:hint="eastAsia"/>
                <w:sz w:val="24"/>
              </w:rPr>
              <w:t>及设备</w:t>
            </w:r>
          </w:p>
        </w:tc>
        <w:tc>
          <w:tcPr>
            <w:tcW w:w="530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ind w:firstLineChars="200" w:firstLine="480"/>
              <w:rPr>
                <w:rFonts w:ascii="宋体" w:hAnsi="宋体"/>
                <w:bCs/>
                <w:sz w:val="24"/>
                <w:szCs w:val="24"/>
                <w:highlight w:val="yellow"/>
              </w:rPr>
            </w:pPr>
            <w:r>
              <w:rPr>
                <w:rFonts w:ascii="宋体" w:hAnsi="宋体" w:hint="eastAsia"/>
                <w:bCs/>
                <w:sz w:val="24"/>
                <w:szCs w:val="24"/>
                <w:highlight w:val="yellow"/>
              </w:rPr>
              <w:t>(</w:t>
            </w:r>
            <w:r>
              <w:rPr>
                <w:rFonts w:ascii="宋体" w:hAnsi="宋体"/>
                <w:bCs/>
                <w:sz w:val="24"/>
                <w:szCs w:val="24"/>
                <w:highlight w:val="yellow"/>
              </w:rPr>
              <w:t>1</w:t>
            </w:r>
            <w:r>
              <w:rPr>
                <w:rFonts w:ascii="宋体" w:hAnsi="宋体" w:hint="eastAsia"/>
                <w:bCs/>
                <w:sz w:val="24"/>
                <w:szCs w:val="24"/>
                <w:highlight w:val="yellow"/>
              </w:rPr>
              <w:t>)</w:t>
            </w:r>
            <w:r>
              <w:rPr>
                <w:rFonts w:ascii="宋体" w:hAnsi="宋体" w:hint="eastAsia"/>
                <w:bCs/>
                <w:sz w:val="24"/>
                <w:szCs w:val="24"/>
                <w:highlight w:val="yellow"/>
              </w:rPr>
              <w:t>投标人承诺增加配备道路污染清除车</w:t>
            </w:r>
            <w:r>
              <w:rPr>
                <w:rFonts w:ascii="宋体" w:hAnsi="宋体" w:hint="eastAsia"/>
                <w:bCs/>
                <w:sz w:val="24"/>
                <w:szCs w:val="24"/>
                <w:highlight w:val="yellow"/>
              </w:rPr>
              <w:t>1</w:t>
            </w:r>
            <w:r>
              <w:rPr>
                <w:rFonts w:ascii="宋体" w:hAnsi="宋体" w:hint="eastAsia"/>
                <w:bCs/>
                <w:sz w:val="24"/>
                <w:szCs w:val="24"/>
                <w:highlight w:val="yellow"/>
              </w:rPr>
              <w:t>辆，以用于道路深度清洗作业的</w:t>
            </w:r>
            <w:r>
              <w:rPr>
                <w:rFonts w:ascii="宋体" w:hAnsi="宋体" w:hint="eastAsia"/>
                <w:bCs/>
                <w:sz w:val="24"/>
                <w:szCs w:val="24"/>
                <w:highlight w:val="yellow"/>
              </w:rPr>
              <w:t>(</w:t>
            </w:r>
            <w:r>
              <w:rPr>
                <w:rFonts w:ascii="宋体" w:hAnsi="宋体" w:hint="eastAsia"/>
                <w:bCs/>
                <w:sz w:val="24"/>
                <w:szCs w:val="24"/>
                <w:highlight w:val="yellow"/>
              </w:rPr>
              <w:t>随车配备</w:t>
            </w:r>
            <w:r>
              <w:rPr>
                <w:rFonts w:ascii="宋体" w:hAnsi="宋体" w:hint="eastAsia"/>
                <w:bCs/>
                <w:sz w:val="24"/>
                <w:szCs w:val="24"/>
                <w:highlight w:val="yellow"/>
              </w:rPr>
              <w:t>1</w:t>
            </w:r>
            <w:r>
              <w:rPr>
                <w:rFonts w:ascii="宋体" w:hAnsi="宋体" w:hint="eastAsia"/>
                <w:bCs/>
                <w:sz w:val="24"/>
                <w:szCs w:val="24"/>
                <w:highlight w:val="yellow"/>
              </w:rPr>
              <w:t>名驾驶员</w:t>
            </w:r>
            <w:r>
              <w:rPr>
                <w:rFonts w:ascii="宋体" w:hAnsi="宋体" w:hint="eastAsia"/>
                <w:bCs/>
                <w:sz w:val="24"/>
                <w:szCs w:val="24"/>
                <w:highlight w:val="yellow"/>
              </w:rPr>
              <w:t>)</w:t>
            </w:r>
            <w:r>
              <w:rPr>
                <w:rFonts w:ascii="宋体" w:hAnsi="宋体" w:hint="eastAsia"/>
                <w:bCs/>
                <w:sz w:val="24"/>
                <w:szCs w:val="24"/>
                <w:highlight w:val="yellow"/>
              </w:rPr>
              <w:t>得</w:t>
            </w:r>
            <w:r>
              <w:rPr>
                <w:rFonts w:ascii="宋体" w:hAnsi="宋体" w:hint="eastAsia"/>
                <w:bCs/>
                <w:sz w:val="24"/>
                <w:szCs w:val="24"/>
                <w:highlight w:val="yellow"/>
              </w:rPr>
              <w:t>3</w:t>
            </w:r>
            <w:r>
              <w:rPr>
                <w:rFonts w:ascii="宋体" w:hAnsi="宋体" w:hint="eastAsia"/>
                <w:bCs/>
                <w:sz w:val="24"/>
                <w:szCs w:val="24"/>
                <w:highlight w:val="yellow"/>
              </w:rPr>
              <w:t>分。</w:t>
            </w:r>
          </w:p>
          <w:p w:rsidR="008D1102" w:rsidRDefault="00B3034B">
            <w:pPr>
              <w:spacing w:line="400" w:lineRule="exact"/>
              <w:ind w:firstLineChars="200" w:firstLine="480"/>
              <w:rPr>
                <w:rFonts w:ascii="宋体" w:hAnsi="宋体"/>
                <w:bCs/>
                <w:sz w:val="24"/>
                <w:szCs w:val="24"/>
                <w:highlight w:val="yellow"/>
              </w:rPr>
            </w:pPr>
            <w:r>
              <w:rPr>
                <w:rFonts w:ascii="宋体" w:hAnsi="宋体" w:hint="eastAsia"/>
                <w:bCs/>
                <w:sz w:val="24"/>
                <w:szCs w:val="24"/>
                <w:highlight w:val="yellow"/>
              </w:rPr>
              <w:t>(</w:t>
            </w:r>
            <w:r>
              <w:rPr>
                <w:rFonts w:ascii="宋体" w:hAnsi="宋体"/>
                <w:bCs/>
                <w:sz w:val="24"/>
                <w:szCs w:val="24"/>
                <w:highlight w:val="yellow"/>
              </w:rPr>
              <w:t>2</w:t>
            </w:r>
            <w:r>
              <w:rPr>
                <w:rFonts w:ascii="宋体" w:hAnsi="宋体" w:hint="eastAsia"/>
                <w:bCs/>
                <w:sz w:val="24"/>
                <w:szCs w:val="24"/>
                <w:highlight w:val="yellow"/>
              </w:rPr>
              <w:t>)</w:t>
            </w:r>
            <w:r>
              <w:rPr>
                <w:rFonts w:ascii="宋体" w:hAnsi="宋体" w:hint="eastAsia"/>
                <w:bCs/>
                <w:sz w:val="24"/>
                <w:szCs w:val="24"/>
                <w:highlight w:val="yellow"/>
              </w:rPr>
              <w:t>投标人配备的重型的洗扫车、机扫车、清洗车承诺为新能源的，承诺提供</w:t>
            </w:r>
            <w:r>
              <w:rPr>
                <w:rFonts w:ascii="宋体" w:hAnsi="宋体" w:hint="eastAsia"/>
                <w:bCs/>
                <w:sz w:val="24"/>
                <w:szCs w:val="24"/>
                <w:highlight w:val="yellow"/>
              </w:rPr>
              <w:t>2</w:t>
            </w:r>
            <w:r>
              <w:rPr>
                <w:rFonts w:ascii="宋体" w:hAnsi="宋体" w:hint="eastAsia"/>
                <w:bCs/>
                <w:sz w:val="24"/>
                <w:szCs w:val="24"/>
                <w:highlight w:val="yellow"/>
              </w:rPr>
              <w:t>辆的得</w:t>
            </w:r>
            <w:r>
              <w:rPr>
                <w:rFonts w:ascii="宋体" w:hAnsi="宋体" w:hint="eastAsia"/>
                <w:bCs/>
                <w:sz w:val="24"/>
                <w:szCs w:val="24"/>
                <w:highlight w:val="yellow"/>
              </w:rPr>
              <w:t>1.5</w:t>
            </w:r>
            <w:r>
              <w:rPr>
                <w:rFonts w:ascii="宋体" w:hAnsi="宋体" w:hint="eastAsia"/>
                <w:bCs/>
                <w:sz w:val="24"/>
                <w:szCs w:val="24"/>
                <w:highlight w:val="yellow"/>
              </w:rPr>
              <w:t>分，承诺提供</w:t>
            </w:r>
            <w:r>
              <w:rPr>
                <w:rFonts w:ascii="宋体" w:hAnsi="宋体" w:hint="eastAsia"/>
                <w:bCs/>
                <w:sz w:val="24"/>
                <w:szCs w:val="24"/>
                <w:highlight w:val="yellow"/>
              </w:rPr>
              <w:t>3</w:t>
            </w:r>
            <w:r>
              <w:rPr>
                <w:rFonts w:ascii="宋体" w:hAnsi="宋体" w:hint="eastAsia"/>
                <w:bCs/>
                <w:sz w:val="24"/>
                <w:szCs w:val="24"/>
                <w:highlight w:val="yellow"/>
              </w:rPr>
              <w:t>辆的得</w:t>
            </w:r>
            <w:r>
              <w:rPr>
                <w:rFonts w:ascii="宋体" w:hAnsi="宋体" w:hint="eastAsia"/>
                <w:bCs/>
                <w:sz w:val="24"/>
                <w:szCs w:val="24"/>
                <w:highlight w:val="yellow"/>
              </w:rPr>
              <w:t>3</w:t>
            </w:r>
            <w:r>
              <w:rPr>
                <w:rFonts w:ascii="宋体" w:hAnsi="宋体" w:hint="eastAsia"/>
                <w:bCs/>
                <w:sz w:val="24"/>
                <w:szCs w:val="24"/>
                <w:highlight w:val="yellow"/>
              </w:rPr>
              <w:t>分。本项最高得</w:t>
            </w:r>
            <w:r>
              <w:rPr>
                <w:rFonts w:ascii="宋体" w:hAnsi="宋体" w:hint="eastAsia"/>
                <w:bCs/>
                <w:sz w:val="24"/>
                <w:szCs w:val="24"/>
                <w:highlight w:val="yellow"/>
              </w:rPr>
              <w:t>3</w:t>
            </w:r>
            <w:r>
              <w:rPr>
                <w:rFonts w:ascii="宋体" w:hAnsi="宋体" w:hint="eastAsia"/>
                <w:bCs/>
                <w:sz w:val="24"/>
                <w:szCs w:val="24"/>
                <w:highlight w:val="yellow"/>
              </w:rPr>
              <w:t>分。</w:t>
            </w:r>
          </w:p>
          <w:p w:rsidR="008D1102" w:rsidRDefault="00B3034B">
            <w:pPr>
              <w:spacing w:line="400" w:lineRule="exact"/>
              <w:ind w:firstLineChars="200" w:firstLine="482"/>
              <w:rPr>
                <w:bCs/>
                <w:szCs w:val="24"/>
                <w:highlight w:val="yellow"/>
              </w:rPr>
            </w:pPr>
            <w:r>
              <w:rPr>
                <w:rFonts w:ascii="宋体" w:hAnsi="宋体" w:hint="eastAsia"/>
                <w:b/>
                <w:sz w:val="24"/>
                <w:szCs w:val="24"/>
                <w:highlight w:val="yellow"/>
              </w:rPr>
              <w:t>注：承诺配备车辆提供承诺书（承诺中标后签订合同前提供以上所有车辆设备，承诺书需为签章的原件，格式自拟），不提供者不得分。随车配备的驾驶员不需要证明材料，但需作为投标报价的测算依据，且用于合同的履行。</w:t>
            </w:r>
          </w:p>
        </w:tc>
        <w:tc>
          <w:tcPr>
            <w:tcW w:w="73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highlight w:val="yellow"/>
              </w:rPr>
            </w:pPr>
            <w:r>
              <w:rPr>
                <w:rFonts w:ascii="宋体" w:hAnsi="宋体"/>
                <w:sz w:val="24"/>
                <w:highlight w:val="yellow"/>
              </w:rPr>
              <w:t>6</w:t>
            </w:r>
            <w:r>
              <w:rPr>
                <w:rFonts w:ascii="宋体" w:hAnsi="宋体" w:hint="eastAsia"/>
                <w:sz w:val="24"/>
                <w:highlight w:val="yellow"/>
              </w:rPr>
              <w:t>分</w:t>
            </w:r>
          </w:p>
        </w:tc>
      </w:tr>
      <w:tr w:rsidR="008D1102">
        <w:trPr>
          <w:trHeight w:val="20"/>
          <w:jc w:val="center"/>
        </w:trPr>
        <w:tc>
          <w:tcPr>
            <w:tcW w:w="697" w:type="dxa"/>
            <w:vMerge/>
            <w:tcBorders>
              <w:left w:val="single" w:sz="4" w:space="0" w:color="auto"/>
              <w:bottom w:val="single" w:sz="4" w:space="0" w:color="auto"/>
              <w:right w:val="single" w:sz="4" w:space="0" w:color="auto"/>
            </w:tcBorders>
            <w:noWrap/>
            <w:vAlign w:val="center"/>
          </w:tcPr>
          <w:p w:rsidR="008D1102" w:rsidRDefault="008D1102">
            <w:pPr>
              <w:widowControl/>
              <w:jc w:val="left"/>
              <w:rPr>
                <w:rFonts w:ascii="宋体" w:hAnsi="宋体"/>
                <w:sz w:val="24"/>
              </w:rPr>
            </w:pPr>
          </w:p>
        </w:tc>
        <w:tc>
          <w:tcPr>
            <w:tcW w:w="1118" w:type="dxa"/>
            <w:vMerge/>
            <w:tcBorders>
              <w:left w:val="single" w:sz="4" w:space="0" w:color="auto"/>
              <w:bottom w:val="single" w:sz="4" w:space="0" w:color="auto"/>
              <w:right w:val="single" w:sz="4" w:space="0" w:color="auto"/>
            </w:tcBorders>
            <w:noWrap/>
            <w:vAlign w:val="center"/>
          </w:tcPr>
          <w:p w:rsidR="008D1102" w:rsidRDefault="008D1102">
            <w:pPr>
              <w:widowControl/>
              <w:jc w:val="left"/>
              <w:rPr>
                <w:rFonts w:ascii="宋体" w:hAnsi="宋体"/>
                <w:sz w:val="24"/>
              </w:rPr>
            </w:pPr>
          </w:p>
        </w:tc>
        <w:tc>
          <w:tcPr>
            <w:tcW w:w="1534"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rPr>
                <w:rFonts w:ascii="宋体" w:hAnsi="宋体" w:cs="Arial"/>
                <w:sz w:val="24"/>
              </w:rPr>
            </w:pPr>
            <w:r>
              <w:rPr>
                <w:rFonts w:ascii="宋体" w:hAnsi="宋体" w:cs="Arial" w:hint="eastAsia"/>
                <w:sz w:val="24"/>
              </w:rPr>
              <w:t>2.</w:t>
            </w:r>
            <w:r>
              <w:rPr>
                <w:rFonts w:ascii="宋体" w:hAnsi="宋体" w:cs="Arial"/>
                <w:sz w:val="24"/>
              </w:rPr>
              <w:t>5</w:t>
            </w:r>
            <w:r>
              <w:rPr>
                <w:rFonts w:ascii="宋体" w:hAnsi="宋体" w:cs="Arial" w:hint="eastAsia"/>
                <w:sz w:val="24"/>
              </w:rPr>
              <w:t>、人员</w:t>
            </w:r>
          </w:p>
          <w:p w:rsidR="008D1102" w:rsidRDefault="00B3034B">
            <w:pPr>
              <w:spacing w:line="400" w:lineRule="exact"/>
              <w:jc w:val="center"/>
              <w:rPr>
                <w:rFonts w:ascii="宋体" w:hAnsi="宋体" w:cs="Arial"/>
                <w:sz w:val="24"/>
              </w:rPr>
            </w:pPr>
            <w:r>
              <w:rPr>
                <w:rFonts w:ascii="宋体" w:hAnsi="宋体" w:cs="Arial" w:hint="eastAsia"/>
                <w:sz w:val="24"/>
              </w:rPr>
              <w:t>情况</w:t>
            </w:r>
          </w:p>
        </w:tc>
        <w:tc>
          <w:tcPr>
            <w:tcW w:w="5308" w:type="dxa"/>
            <w:tcBorders>
              <w:top w:val="single" w:sz="4" w:space="0" w:color="auto"/>
              <w:left w:val="single" w:sz="4" w:space="0" w:color="auto"/>
              <w:bottom w:val="single" w:sz="4" w:space="0" w:color="auto"/>
              <w:right w:val="single" w:sz="4" w:space="0" w:color="auto"/>
            </w:tcBorders>
            <w:noWrap/>
            <w:vAlign w:val="center"/>
          </w:tcPr>
          <w:p w:rsidR="008D1102" w:rsidRDefault="00B3034B">
            <w:pPr>
              <w:tabs>
                <w:tab w:val="left" w:pos="840"/>
                <w:tab w:val="left" w:pos="1050"/>
              </w:tabs>
              <w:spacing w:line="400" w:lineRule="exact"/>
              <w:rPr>
                <w:rFonts w:ascii="宋体" w:hAnsi="宋体"/>
                <w:bCs/>
                <w:sz w:val="24"/>
              </w:rPr>
            </w:pPr>
            <w:r>
              <w:rPr>
                <w:rFonts w:ascii="宋体" w:hAnsi="宋体" w:hint="eastAsia"/>
                <w:bCs/>
                <w:sz w:val="24"/>
              </w:rPr>
              <w:t>1</w:t>
            </w:r>
            <w:r>
              <w:rPr>
                <w:rFonts w:ascii="宋体" w:hAnsi="宋体" w:hint="eastAsia"/>
                <w:bCs/>
                <w:sz w:val="24"/>
              </w:rPr>
              <w:t>、投标人为项目配备的项目经理：有类似项目管理经验二年及以上的得</w:t>
            </w:r>
            <w:r>
              <w:rPr>
                <w:rFonts w:ascii="宋体" w:hAnsi="宋体" w:hint="eastAsia"/>
                <w:bCs/>
                <w:sz w:val="24"/>
              </w:rPr>
              <w:t>2</w:t>
            </w:r>
            <w:r>
              <w:rPr>
                <w:rFonts w:ascii="宋体" w:hAnsi="宋体" w:hint="eastAsia"/>
                <w:bCs/>
                <w:sz w:val="24"/>
              </w:rPr>
              <w:t>分（提供管理项目的合同（协议），以合同签订时间为准，合同上若未体现项目经理的提供甲方证明材料）。</w:t>
            </w:r>
          </w:p>
          <w:p w:rsidR="008D1102" w:rsidRDefault="00B3034B">
            <w:pPr>
              <w:tabs>
                <w:tab w:val="left" w:pos="840"/>
                <w:tab w:val="left" w:pos="1050"/>
              </w:tabs>
              <w:spacing w:line="400" w:lineRule="exact"/>
              <w:rPr>
                <w:rFonts w:ascii="宋体" w:hAnsi="宋体"/>
                <w:bCs/>
                <w:sz w:val="24"/>
              </w:rPr>
            </w:pPr>
            <w:r>
              <w:rPr>
                <w:rFonts w:ascii="宋体" w:hAnsi="宋体" w:hint="eastAsia"/>
                <w:bCs/>
                <w:sz w:val="24"/>
              </w:rPr>
              <w:t>2</w:t>
            </w:r>
            <w:r>
              <w:rPr>
                <w:rFonts w:ascii="宋体" w:hAnsi="宋体" w:hint="eastAsia"/>
                <w:bCs/>
                <w:sz w:val="24"/>
              </w:rPr>
              <w:t>、投标人为本项目配备的其他成员中（除项目经理外）：持有有效期内的安全员证书的，有</w:t>
            </w:r>
            <w:r>
              <w:rPr>
                <w:rFonts w:ascii="宋体" w:hAnsi="宋体" w:hint="eastAsia"/>
                <w:bCs/>
                <w:sz w:val="24"/>
              </w:rPr>
              <w:t>1</w:t>
            </w:r>
            <w:r>
              <w:rPr>
                <w:rFonts w:ascii="宋体" w:hAnsi="宋体" w:hint="eastAsia"/>
                <w:bCs/>
                <w:sz w:val="24"/>
              </w:rPr>
              <w:t>人得</w:t>
            </w:r>
            <w:r>
              <w:rPr>
                <w:rFonts w:ascii="宋体" w:hAnsi="宋体"/>
                <w:bCs/>
                <w:sz w:val="24"/>
              </w:rPr>
              <w:t>1</w:t>
            </w:r>
            <w:r>
              <w:rPr>
                <w:rFonts w:ascii="宋体" w:hAnsi="宋体" w:hint="eastAsia"/>
                <w:bCs/>
                <w:sz w:val="24"/>
              </w:rPr>
              <w:t>分，最多得</w:t>
            </w:r>
            <w:r>
              <w:rPr>
                <w:rFonts w:ascii="宋体" w:hAnsi="宋体"/>
                <w:bCs/>
                <w:sz w:val="24"/>
              </w:rPr>
              <w:t>3</w:t>
            </w:r>
            <w:r>
              <w:rPr>
                <w:rFonts w:ascii="宋体" w:hAnsi="宋体" w:hint="eastAsia"/>
                <w:bCs/>
                <w:sz w:val="24"/>
              </w:rPr>
              <w:t>分（相关部门颁发的有效期内的安全培训合格证书）；</w:t>
            </w:r>
          </w:p>
          <w:p w:rsidR="008D1102" w:rsidRDefault="00B3034B">
            <w:pPr>
              <w:spacing w:line="400" w:lineRule="exact"/>
              <w:rPr>
                <w:rFonts w:ascii="宋体" w:hAnsi="宋体"/>
                <w:bCs/>
                <w:sz w:val="24"/>
              </w:rPr>
            </w:pPr>
            <w:r>
              <w:rPr>
                <w:rFonts w:ascii="宋体" w:hAnsi="宋体" w:hint="eastAsia"/>
                <w:bCs/>
                <w:sz w:val="24"/>
              </w:rPr>
              <w:t>（以上人员在人员配置表中列明，证书需提供复印件加盖公章，且在标书中提供投标人为其缴纳近三个月（不含投标当月）社保的证明材料，原件备查。）</w:t>
            </w:r>
          </w:p>
        </w:tc>
        <w:tc>
          <w:tcPr>
            <w:tcW w:w="73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rPr>
            </w:pPr>
            <w:r>
              <w:rPr>
                <w:rFonts w:ascii="宋体" w:hAnsi="宋体"/>
                <w:sz w:val="24"/>
              </w:rPr>
              <w:t>5</w:t>
            </w:r>
            <w:r>
              <w:rPr>
                <w:rFonts w:ascii="宋体" w:hAnsi="宋体" w:hint="eastAsia"/>
                <w:sz w:val="24"/>
              </w:rPr>
              <w:t>分</w:t>
            </w:r>
          </w:p>
        </w:tc>
      </w:tr>
      <w:tr w:rsidR="008D1102">
        <w:trPr>
          <w:trHeight w:val="20"/>
          <w:jc w:val="center"/>
        </w:trPr>
        <w:tc>
          <w:tcPr>
            <w:tcW w:w="697" w:type="dxa"/>
            <w:vMerge/>
            <w:tcBorders>
              <w:left w:val="single" w:sz="4" w:space="0" w:color="auto"/>
              <w:bottom w:val="single" w:sz="4" w:space="0" w:color="auto"/>
              <w:right w:val="single" w:sz="4" w:space="0" w:color="auto"/>
            </w:tcBorders>
            <w:noWrap/>
            <w:vAlign w:val="center"/>
          </w:tcPr>
          <w:p w:rsidR="008D1102" w:rsidRDefault="008D1102">
            <w:pPr>
              <w:widowControl/>
              <w:jc w:val="left"/>
              <w:rPr>
                <w:rFonts w:ascii="宋体" w:hAnsi="宋体"/>
                <w:sz w:val="24"/>
              </w:rPr>
            </w:pPr>
          </w:p>
        </w:tc>
        <w:tc>
          <w:tcPr>
            <w:tcW w:w="1118" w:type="dxa"/>
            <w:vMerge/>
            <w:tcBorders>
              <w:left w:val="single" w:sz="4" w:space="0" w:color="auto"/>
              <w:bottom w:val="single" w:sz="4" w:space="0" w:color="auto"/>
              <w:right w:val="single" w:sz="4" w:space="0" w:color="auto"/>
            </w:tcBorders>
            <w:noWrap/>
            <w:vAlign w:val="center"/>
          </w:tcPr>
          <w:p w:rsidR="008D1102" w:rsidRDefault="008D1102">
            <w:pPr>
              <w:widowControl/>
              <w:jc w:val="left"/>
              <w:rPr>
                <w:rFonts w:ascii="宋体" w:hAnsi="宋体"/>
                <w:sz w:val="24"/>
              </w:rPr>
            </w:pPr>
          </w:p>
        </w:tc>
        <w:tc>
          <w:tcPr>
            <w:tcW w:w="1534"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cs="Arial"/>
                <w:sz w:val="24"/>
                <w:highlight w:val="yellow"/>
              </w:rPr>
            </w:pPr>
            <w:r>
              <w:rPr>
                <w:rFonts w:ascii="宋体" w:hAnsi="宋体" w:cs="Arial" w:hint="eastAsia"/>
                <w:sz w:val="24"/>
                <w:highlight w:val="yellow"/>
              </w:rPr>
              <w:t>2</w:t>
            </w:r>
            <w:r>
              <w:rPr>
                <w:rFonts w:ascii="宋体" w:hAnsi="宋体" w:cs="Arial"/>
                <w:sz w:val="24"/>
                <w:highlight w:val="yellow"/>
              </w:rPr>
              <w:t>.6</w:t>
            </w:r>
            <w:r>
              <w:rPr>
                <w:rFonts w:ascii="宋体" w:hAnsi="宋体" w:cs="Arial" w:hint="eastAsia"/>
                <w:sz w:val="24"/>
                <w:highlight w:val="yellow"/>
              </w:rPr>
              <w:t>、人员社保及车辆保险</w:t>
            </w:r>
          </w:p>
        </w:tc>
        <w:tc>
          <w:tcPr>
            <w:tcW w:w="530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rPr>
                <w:rFonts w:ascii="宋体" w:hAnsi="宋体"/>
                <w:bCs/>
                <w:sz w:val="24"/>
                <w:szCs w:val="24"/>
                <w:highlight w:val="yellow"/>
              </w:rPr>
            </w:pPr>
            <w:r>
              <w:rPr>
                <w:rFonts w:ascii="宋体" w:hAnsi="宋体" w:hint="eastAsia"/>
                <w:bCs/>
                <w:sz w:val="24"/>
                <w:szCs w:val="24"/>
                <w:highlight w:val="yellow"/>
              </w:rPr>
              <w:t>(</w:t>
            </w:r>
            <w:r>
              <w:rPr>
                <w:rFonts w:ascii="宋体" w:hAnsi="宋体"/>
                <w:bCs/>
                <w:sz w:val="24"/>
                <w:szCs w:val="24"/>
                <w:highlight w:val="yellow"/>
              </w:rPr>
              <w:t>1)</w:t>
            </w:r>
            <w:r>
              <w:rPr>
                <w:rFonts w:ascii="宋体" w:hAnsi="宋体" w:hint="eastAsia"/>
                <w:bCs/>
                <w:sz w:val="24"/>
                <w:szCs w:val="24"/>
                <w:highlight w:val="yellow"/>
              </w:rPr>
              <w:t>人员：</w:t>
            </w:r>
          </w:p>
          <w:p w:rsidR="008D1102" w:rsidRDefault="00B3034B">
            <w:pPr>
              <w:spacing w:line="400" w:lineRule="exact"/>
              <w:rPr>
                <w:rFonts w:ascii="宋体" w:hAnsi="宋体"/>
                <w:bCs/>
                <w:sz w:val="24"/>
                <w:szCs w:val="24"/>
                <w:highlight w:val="yellow"/>
              </w:rPr>
            </w:pPr>
            <w:r>
              <w:rPr>
                <w:rFonts w:ascii="宋体" w:hAnsi="宋体" w:hint="eastAsia"/>
                <w:bCs/>
                <w:sz w:val="24"/>
                <w:szCs w:val="24"/>
                <w:highlight w:val="yellow"/>
              </w:rPr>
              <w:t>承诺本项目配备人员的社保做到应保尽保的得</w:t>
            </w:r>
            <w:r>
              <w:rPr>
                <w:rFonts w:ascii="宋体" w:hAnsi="宋体"/>
                <w:bCs/>
                <w:sz w:val="24"/>
                <w:szCs w:val="24"/>
                <w:highlight w:val="yellow"/>
              </w:rPr>
              <w:t>2</w:t>
            </w:r>
            <w:r>
              <w:rPr>
                <w:rFonts w:ascii="宋体" w:hAnsi="宋体" w:hint="eastAsia"/>
                <w:bCs/>
                <w:sz w:val="24"/>
                <w:szCs w:val="24"/>
                <w:highlight w:val="yellow"/>
              </w:rPr>
              <w:t>分；</w:t>
            </w:r>
          </w:p>
          <w:p w:rsidR="008D1102" w:rsidRDefault="00B3034B">
            <w:pPr>
              <w:spacing w:line="400" w:lineRule="exact"/>
              <w:rPr>
                <w:rFonts w:ascii="宋体" w:hAnsi="宋体"/>
                <w:bCs/>
                <w:sz w:val="24"/>
                <w:szCs w:val="24"/>
                <w:highlight w:val="yellow"/>
              </w:rPr>
            </w:pPr>
            <w:r>
              <w:rPr>
                <w:rFonts w:ascii="宋体" w:hAnsi="宋体" w:hint="eastAsia"/>
                <w:bCs/>
                <w:sz w:val="24"/>
                <w:szCs w:val="24"/>
                <w:highlight w:val="yellow"/>
              </w:rPr>
              <w:t>承诺为非就业适龄人员购买商业保险的得</w:t>
            </w:r>
            <w:r>
              <w:rPr>
                <w:rFonts w:ascii="宋体" w:hAnsi="宋体"/>
                <w:bCs/>
                <w:sz w:val="24"/>
                <w:szCs w:val="24"/>
                <w:highlight w:val="yellow"/>
              </w:rPr>
              <w:t>1</w:t>
            </w:r>
            <w:r>
              <w:rPr>
                <w:rFonts w:ascii="宋体" w:hAnsi="宋体" w:hint="eastAsia"/>
                <w:bCs/>
                <w:sz w:val="24"/>
                <w:szCs w:val="24"/>
                <w:highlight w:val="yellow"/>
              </w:rPr>
              <w:t>分；</w:t>
            </w:r>
          </w:p>
          <w:p w:rsidR="008D1102" w:rsidRDefault="00B3034B">
            <w:pPr>
              <w:spacing w:line="400" w:lineRule="exact"/>
              <w:rPr>
                <w:rFonts w:ascii="宋体" w:hAnsi="宋体"/>
                <w:bCs/>
                <w:sz w:val="24"/>
                <w:szCs w:val="24"/>
                <w:highlight w:val="yellow"/>
              </w:rPr>
            </w:pPr>
            <w:r>
              <w:rPr>
                <w:rFonts w:ascii="宋体" w:hAnsi="宋体" w:hint="eastAsia"/>
                <w:bCs/>
                <w:sz w:val="24"/>
                <w:szCs w:val="24"/>
                <w:highlight w:val="yellow"/>
              </w:rPr>
              <w:t>承诺购买雇主责任险的得</w:t>
            </w:r>
            <w:r>
              <w:rPr>
                <w:rFonts w:ascii="宋体" w:hAnsi="宋体" w:hint="eastAsia"/>
                <w:bCs/>
                <w:sz w:val="24"/>
                <w:szCs w:val="24"/>
                <w:highlight w:val="yellow"/>
              </w:rPr>
              <w:t>1</w:t>
            </w:r>
            <w:r>
              <w:rPr>
                <w:rFonts w:ascii="宋体" w:hAnsi="宋体" w:hint="eastAsia"/>
                <w:bCs/>
                <w:sz w:val="24"/>
                <w:szCs w:val="24"/>
                <w:highlight w:val="yellow"/>
              </w:rPr>
              <w:t>分。</w:t>
            </w:r>
          </w:p>
          <w:p w:rsidR="008D1102" w:rsidRDefault="00B3034B">
            <w:pPr>
              <w:spacing w:line="400" w:lineRule="exact"/>
              <w:rPr>
                <w:rFonts w:ascii="宋体" w:hAnsi="宋体"/>
                <w:bCs/>
                <w:sz w:val="24"/>
                <w:szCs w:val="24"/>
                <w:highlight w:val="yellow"/>
              </w:rPr>
            </w:pPr>
            <w:r>
              <w:rPr>
                <w:rFonts w:ascii="宋体" w:hAnsi="宋体" w:hint="eastAsia"/>
                <w:bCs/>
                <w:sz w:val="24"/>
                <w:szCs w:val="24"/>
                <w:highlight w:val="yellow"/>
              </w:rPr>
              <w:t>(</w:t>
            </w:r>
            <w:r>
              <w:rPr>
                <w:rFonts w:ascii="宋体" w:hAnsi="宋体"/>
                <w:bCs/>
                <w:sz w:val="24"/>
                <w:szCs w:val="24"/>
                <w:highlight w:val="yellow"/>
              </w:rPr>
              <w:t>2)</w:t>
            </w:r>
            <w:r>
              <w:rPr>
                <w:rFonts w:ascii="宋体" w:hAnsi="宋体" w:hint="eastAsia"/>
                <w:bCs/>
                <w:sz w:val="24"/>
                <w:szCs w:val="24"/>
                <w:highlight w:val="yellow"/>
              </w:rPr>
              <w:t>车辆：</w:t>
            </w:r>
            <w:r>
              <w:rPr>
                <w:rFonts w:ascii="宋体" w:hAnsi="宋体"/>
                <w:bCs/>
                <w:sz w:val="24"/>
                <w:szCs w:val="24"/>
                <w:highlight w:val="yellow"/>
              </w:rPr>
              <w:t xml:space="preserve"> </w:t>
            </w:r>
          </w:p>
          <w:p w:rsidR="008D1102" w:rsidRDefault="00B3034B">
            <w:pPr>
              <w:spacing w:line="400" w:lineRule="exact"/>
              <w:rPr>
                <w:rFonts w:ascii="宋体" w:hAnsi="宋体"/>
                <w:bCs/>
                <w:sz w:val="24"/>
                <w:szCs w:val="24"/>
                <w:highlight w:val="yellow"/>
              </w:rPr>
            </w:pPr>
            <w:r>
              <w:rPr>
                <w:rFonts w:ascii="宋体" w:hAnsi="宋体" w:hint="eastAsia"/>
                <w:bCs/>
                <w:sz w:val="24"/>
                <w:szCs w:val="24"/>
                <w:highlight w:val="yellow"/>
              </w:rPr>
              <w:t>承诺为需要上路作业的车全部购买非机动车责任险（属于非机动车的）或第三者责任险（属于机动</w:t>
            </w:r>
            <w:r>
              <w:rPr>
                <w:rFonts w:ascii="宋体" w:hAnsi="宋体" w:hint="eastAsia"/>
                <w:bCs/>
                <w:sz w:val="24"/>
                <w:szCs w:val="24"/>
                <w:highlight w:val="yellow"/>
              </w:rPr>
              <w:lastRenderedPageBreak/>
              <w:t>车的）等商业保险的得</w:t>
            </w:r>
            <w:r>
              <w:rPr>
                <w:rFonts w:ascii="宋体" w:hAnsi="宋体" w:hint="eastAsia"/>
                <w:bCs/>
                <w:sz w:val="24"/>
                <w:szCs w:val="24"/>
                <w:highlight w:val="yellow"/>
              </w:rPr>
              <w:t>2</w:t>
            </w:r>
            <w:r>
              <w:rPr>
                <w:rFonts w:ascii="宋体" w:hAnsi="宋体" w:hint="eastAsia"/>
                <w:bCs/>
                <w:sz w:val="24"/>
                <w:szCs w:val="24"/>
                <w:highlight w:val="yellow"/>
              </w:rPr>
              <w:t>分。</w:t>
            </w:r>
          </w:p>
          <w:p w:rsidR="008D1102" w:rsidRDefault="00B3034B">
            <w:pPr>
              <w:spacing w:line="400" w:lineRule="exact"/>
              <w:rPr>
                <w:rFonts w:ascii="宋体" w:hAnsi="宋体"/>
                <w:bCs/>
                <w:sz w:val="24"/>
                <w:szCs w:val="24"/>
                <w:highlight w:val="yellow"/>
              </w:rPr>
            </w:pPr>
            <w:r>
              <w:rPr>
                <w:rFonts w:ascii="宋体" w:hAnsi="宋体" w:hint="eastAsia"/>
                <w:bCs/>
                <w:sz w:val="24"/>
                <w:szCs w:val="24"/>
                <w:highlight w:val="yellow"/>
              </w:rPr>
              <w:t>承诺机动车购买第三者责任险保额大于等于</w:t>
            </w:r>
            <w:r>
              <w:rPr>
                <w:rFonts w:ascii="宋体" w:hAnsi="宋体" w:hint="eastAsia"/>
                <w:bCs/>
                <w:sz w:val="24"/>
                <w:szCs w:val="24"/>
                <w:highlight w:val="yellow"/>
              </w:rPr>
              <w:t>1</w:t>
            </w:r>
            <w:r>
              <w:rPr>
                <w:rFonts w:ascii="宋体" w:hAnsi="宋体"/>
                <w:bCs/>
                <w:sz w:val="24"/>
                <w:szCs w:val="24"/>
                <w:highlight w:val="yellow"/>
              </w:rPr>
              <w:t>00</w:t>
            </w:r>
            <w:r>
              <w:rPr>
                <w:rFonts w:ascii="宋体" w:hAnsi="宋体" w:hint="eastAsia"/>
                <w:bCs/>
                <w:sz w:val="24"/>
                <w:szCs w:val="24"/>
                <w:highlight w:val="yellow"/>
              </w:rPr>
              <w:t>万的得</w:t>
            </w:r>
            <w:r>
              <w:rPr>
                <w:rFonts w:ascii="宋体" w:hAnsi="宋体"/>
                <w:bCs/>
                <w:sz w:val="24"/>
                <w:szCs w:val="24"/>
                <w:highlight w:val="yellow"/>
              </w:rPr>
              <w:t>1</w:t>
            </w:r>
            <w:r>
              <w:rPr>
                <w:rFonts w:ascii="宋体" w:hAnsi="宋体" w:hint="eastAsia"/>
                <w:bCs/>
                <w:sz w:val="24"/>
                <w:szCs w:val="24"/>
                <w:highlight w:val="yellow"/>
              </w:rPr>
              <w:t>分。</w:t>
            </w:r>
          </w:p>
          <w:p w:rsidR="008D1102" w:rsidRDefault="00B3034B">
            <w:pPr>
              <w:spacing w:line="400" w:lineRule="exact"/>
              <w:rPr>
                <w:rFonts w:ascii="宋体" w:hAnsi="宋体"/>
                <w:bCs/>
                <w:sz w:val="24"/>
                <w:highlight w:val="yellow"/>
              </w:rPr>
            </w:pPr>
            <w:r>
              <w:rPr>
                <w:rFonts w:ascii="宋体" w:hAnsi="宋体" w:hint="eastAsia"/>
                <w:bCs/>
                <w:sz w:val="24"/>
                <w:szCs w:val="24"/>
                <w:highlight w:val="yellow"/>
              </w:rPr>
              <w:t>注：提供承诺书（承诺书需为签章的原件，格式自拟），不提供者不得分。今后核实承诺执行的时间节点：人员的证明在合同签订后在二个月内提供证明，车辆按各车辆本身年审期限到后一星期内提供，如中标后不按投标文件的承诺执行，采购人将对投标人按“提供虚假材料谋取中标的</w:t>
            </w:r>
            <w:r>
              <w:rPr>
                <w:rFonts w:ascii="宋体" w:hAnsi="宋体"/>
                <w:bCs/>
                <w:sz w:val="24"/>
                <w:szCs w:val="24"/>
                <w:highlight w:val="yellow"/>
              </w:rPr>
              <w:t>”</w:t>
            </w:r>
            <w:r>
              <w:rPr>
                <w:rFonts w:ascii="宋体" w:hAnsi="宋体" w:hint="eastAsia"/>
                <w:bCs/>
                <w:sz w:val="24"/>
                <w:szCs w:val="24"/>
                <w:highlight w:val="yellow"/>
              </w:rPr>
              <w:t>行为处理。</w:t>
            </w:r>
          </w:p>
        </w:tc>
        <w:tc>
          <w:tcPr>
            <w:tcW w:w="73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sz w:val="24"/>
                <w:highlight w:val="yellow"/>
              </w:rPr>
            </w:pPr>
            <w:r>
              <w:rPr>
                <w:rFonts w:ascii="宋体" w:hAnsi="宋体" w:hint="eastAsia"/>
                <w:sz w:val="24"/>
                <w:highlight w:val="yellow"/>
              </w:rPr>
              <w:lastRenderedPageBreak/>
              <w:t>7</w:t>
            </w:r>
            <w:r>
              <w:rPr>
                <w:rFonts w:ascii="宋体" w:hAnsi="宋体" w:hint="eastAsia"/>
                <w:sz w:val="24"/>
                <w:highlight w:val="yellow"/>
              </w:rPr>
              <w:t>分</w:t>
            </w:r>
          </w:p>
        </w:tc>
      </w:tr>
      <w:tr w:rsidR="008D1102">
        <w:trPr>
          <w:trHeight w:val="20"/>
          <w:jc w:val="center"/>
        </w:trPr>
        <w:tc>
          <w:tcPr>
            <w:tcW w:w="697" w:type="dxa"/>
            <w:vMerge w:val="restart"/>
            <w:tcBorders>
              <w:top w:val="single" w:sz="4" w:space="0" w:color="auto"/>
              <w:left w:val="single" w:sz="4" w:space="0" w:color="auto"/>
              <w:right w:val="single" w:sz="4" w:space="0" w:color="auto"/>
            </w:tcBorders>
            <w:noWrap/>
            <w:vAlign w:val="center"/>
          </w:tcPr>
          <w:p w:rsidR="008D1102" w:rsidRDefault="00B3034B">
            <w:pPr>
              <w:widowControl/>
              <w:spacing w:line="400" w:lineRule="exact"/>
              <w:ind w:firstLineChars="100" w:firstLine="240"/>
              <w:rPr>
                <w:rFonts w:ascii="宋体" w:hAnsi="宋体"/>
                <w:sz w:val="24"/>
              </w:rPr>
            </w:pPr>
            <w:r>
              <w:rPr>
                <w:rFonts w:ascii="宋体" w:hAnsi="宋体" w:hint="eastAsia"/>
                <w:sz w:val="24"/>
              </w:rPr>
              <w:t>3</w:t>
            </w:r>
          </w:p>
        </w:tc>
        <w:tc>
          <w:tcPr>
            <w:tcW w:w="1118" w:type="dxa"/>
            <w:vMerge w:val="restart"/>
            <w:tcBorders>
              <w:top w:val="single" w:sz="4" w:space="0" w:color="auto"/>
              <w:left w:val="single" w:sz="4" w:space="0" w:color="auto"/>
              <w:right w:val="single" w:sz="4" w:space="0" w:color="auto"/>
            </w:tcBorders>
            <w:noWrap/>
            <w:vAlign w:val="center"/>
          </w:tcPr>
          <w:p w:rsidR="008D1102" w:rsidRDefault="00B3034B">
            <w:pPr>
              <w:widowControl/>
              <w:spacing w:line="400" w:lineRule="exact"/>
              <w:jc w:val="center"/>
              <w:rPr>
                <w:rFonts w:ascii="宋体" w:hAnsi="宋体"/>
                <w:sz w:val="24"/>
              </w:rPr>
            </w:pPr>
            <w:r>
              <w:rPr>
                <w:rFonts w:ascii="宋体" w:hAnsi="宋体" w:hint="eastAsia"/>
                <w:sz w:val="24"/>
              </w:rPr>
              <w:t>技术</w:t>
            </w:r>
          </w:p>
          <w:p w:rsidR="008D1102" w:rsidRDefault="00B3034B">
            <w:pPr>
              <w:widowControl/>
              <w:spacing w:line="400" w:lineRule="exact"/>
              <w:jc w:val="center"/>
              <w:rPr>
                <w:rFonts w:ascii="宋体" w:hAnsi="宋体"/>
                <w:sz w:val="24"/>
              </w:rPr>
            </w:pPr>
            <w:r>
              <w:rPr>
                <w:rFonts w:ascii="宋体" w:hAnsi="宋体" w:hint="eastAsia"/>
                <w:sz w:val="24"/>
              </w:rPr>
              <w:t>部分</w:t>
            </w:r>
          </w:p>
          <w:p w:rsidR="008D1102" w:rsidRDefault="00B3034B">
            <w:pPr>
              <w:widowControl/>
              <w:spacing w:line="400" w:lineRule="exact"/>
              <w:jc w:val="center"/>
              <w:rPr>
                <w:rFonts w:ascii="宋体" w:hAnsi="宋体"/>
                <w:sz w:val="24"/>
              </w:rPr>
            </w:pPr>
            <w:r>
              <w:rPr>
                <w:rFonts w:ascii="宋体" w:hAnsi="宋体" w:hint="eastAsia"/>
                <w:sz w:val="24"/>
              </w:rPr>
              <w:t>（</w:t>
            </w:r>
            <w:r>
              <w:rPr>
                <w:rFonts w:ascii="宋体" w:hAnsi="宋体"/>
                <w:sz w:val="24"/>
              </w:rPr>
              <w:t>51</w:t>
            </w:r>
            <w:r>
              <w:rPr>
                <w:rFonts w:ascii="宋体" w:hAnsi="宋体" w:hint="eastAsia"/>
                <w:sz w:val="24"/>
              </w:rPr>
              <w:t>分）</w:t>
            </w:r>
          </w:p>
        </w:tc>
        <w:tc>
          <w:tcPr>
            <w:tcW w:w="1534" w:type="dxa"/>
            <w:tcBorders>
              <w:top w:val="single" w:sz="4" w:space="0" w:color="auto"/>
              <w:left w:val="single" w:sz="4" w:space="0" w:color="auto"/>
              <w:bottom w:val="single" w:sz="4" w:space="0" w:color="auto"/>
              <w:right w:val="single" w:sz="4" w:space="0" w:color="auto"/>
            </w:tcBorders>
            <w:noWrap/>
            <w:vAlign w:val="center"/>
          </w:tcPr>
          <w:p w:rsidR="008D1102" w:rsidRDefault="00B3034B">
            <w:pPr>
              <w:tabs>
                <w:tab w:val="left" w:pos="3165"/>
              </w:tabs>
              <w:spacing w:line="380" w:lineRule="exact"/>
              <w:jc w:val="center"/>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、项目分析</w:t>
            </w:r>
          </w:p>
        </w:tc>
        <w:tc>
          <w:tcPr>
            <w:tcW w:w="530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380" w:lineRule="exact"/>
              <w:rPr>
                <w:rFonts w:ascii="宋体" w:hAnsi="宋体"/>
                <w:b/>
                <w:sz w:val="24"/>
              </w:rPr>
            </w:pPr>
            <w:r>
              <w:rPr>
                <w:rFonts w:ascii="宋体" w:hAnsi="宋体" w:cs="宋体" w:hint="eastAsia"/>
                <w:bCs/>
                <w:sz w:val="24"/>
                <w:szCs w:val="24"/>
              </w:rPr>
              <w:t>根据投标人对本项目的了解后分析，包括①概况分析；②现场情况描述；③重难点分析。投标供应商须针对每条内容进行阐述，阐述内容须满足采购需求。内容详细、需求贴合度高且条理清晰的得</w:t>
            </w:r>
            <w:r>
              <w:rPr>
                <w:rFonts w:ascii="宋体" w:hAnsi="宋体" w:cs="宋体" w:hint="eastAsia"/>
                <w:bCs/>
                <w:sz w:val="24"/>
                <w:szCs w:val="24"/>
              </w:rPr>
              <w:t>2</w:t>
            </w:r>
            <w:r>
              <w:rPr>
                <w:rFonts w:ascii="宋体" w:hAnsi="宋体" w:cs="宋体" w:hint="eastAsia"/>
                <w:bCs/>
                <w:sz w:val="24"/>
                <w:szCs w:val="24"/>
              </w:rPr>
              <w:t>分；内容较为简单、可行、细节有待完善的该条得</w:t>
            </w:r>
            <w:r>
              <w:rPr>
                <w:rFonts w:ascii="宋体" w:hAnsi="宋体" w:cs="宋体" w:hint="eastAsia"/>
                <w:bCs/>
                <w:sz w:val="24"/>
                <w:szCs w:val="24"/>
              </w:rPr>
              <w:t>1</w:t>
            </w:r>
            <w:r>
              <w:rPr>
                <w:rFonts w:ascii="宋体" w:hAnsi="宋体" w:cs="宋体" w:hint="eastAsia"/>
                <w:bCs/>
                <w:sz w:val="24"/>
                <w:szCs w:val="24"/>
              </w:rPr>
              <w:t>分；内容粗略、无针对性、基本满足采购需求的得</w:t>
            </w:r>
            <w:r>
              <w:rPr>
                <w:rFonts w:ascii="宋体" w:hAnsi="宋体" w:cs="宋体" w:hint="eastAsia"/>
                <w:bCs/>
                <w:sz w:val="24"/>
                <w:szCs w:val="24"/>
              </w:rPr>
              <w:t>0.5</w:t>
            </w:r>
            <w:r>
              <w:rPr>
                <w:rFonts w:ascii="宋体" w:hAnsi="宋体" w:cs="宋体" w:hint="eastAsia"/>
                <w:bCs/>
                <w:sz w:val="24"/>
                <w:szCs w:val="24"/>
              </w:rPr>
              <w:t>分。</w:t>
            </w:r>
            <w:r>
              <w:rPr>
                <w:rFonts w:hint="eastAsia"/>
                <w:bCs/>
                <w:sz w:val="24"/>
              </w:rPr>
              <w:t>本项最高得</w:t>
            </w:r>
            <w:r>
              <w:rPr>
                <w:bCs/>
                <w:sz w:val="24"/>
              </w:rPr>
              <w:t>6</w:t>
            </w:r>
            <w:r>
              <w:rPr>
                <w:rFonts w:hint="eastAsia"/>
                <w:bCs/>
                <w:sz w:val="24"/>
              </w:rPr>
              <w:t>分，</w:t>
            </w:r>
            <w:r>
              <w:rPr>
                <w:rFonts w:ascii="宋体" w:hAnsi="宋体" w:cs="宋体" w:hint="eastAsia"/>
                <w:bCs/>
                <w:sz w:val="24"/>
                <w:szCs w:val="24"/>
              </w:rPr>
              <w:t>每缺少一条内容或内容不能满足采购需求，或存在逻辑错误、前后矛盾，或存在违反现行相关规范的，该条不得分。</w:t>
            </w:r>
          </w:p>
        </w:tc>
        <w:tc>
          <w:tcPr>
            <w:tcW w:w="73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cs="宋体"/>
                <w:kern w:val="0"/>
                <w:sz w:val="24"/>
              </w:rPr>
            </w:pPr>
            <w:r>
              <w:rPr>
                <w:rFonts w:ascii="宋体" w:hAnsi="宋体" w:cs="宋体" w:hint="eastAsia"/>
                <w:kern w:val="0"/>
                <w:sz w:val="24"/>
              </w:rPr>
              <w:t>6</w:t>
            </w:r>
            <w:r>
              <w:rPr>
                <w:rFonts w:ascii="宋体" w:hAnsi="宋体" w:cs="宋体" w:hint="eastAsia"/>
                <w:kern w:val="0"/>
                <w:sz w:val="24"/>
              </w:rPr>
              <w:t>分</w:t>
            </w:r>
          </w:p>
        </w:tc>
      </w:tr>
      <w:tr w:rsidR="008D1102">
        <w:trPr>
          <w:trHeight w:val="20"/>
          <w:jc w:val="center"/>
        </w:trPr>
        <w:tc>
          <w:tcPr>
            <w:tcW w:w="697" w:type="dxa"/>
            <w:vMerge/>
            <w:tcBorders>
              <w:top w:val="single" w:sz="4" w:space="0" w:color="auto"/>
              <w:left w:val="single" w:sz="4" w:space="0" w:color="auto"/>
              <w:right w:val="single" w:sz="4" w:space="0" w:color="auto"/>
            </w:tcBorders>
            <w:noWrap/>
            <w:vAlign w:val="center"/>
          </w:tcPr>
          <w:p w:rsidR="008D1102" w:rsidRDefault="008D1102">
            <w:pPr>
              <w:widowControl/>
              <w:spacing w:line="400" w:lineRule="exact"/>
              <w:ind w:firstLineChars="100" w:firstLine="240"/>
              <w:rPr>
                <w:rFonts w:ascii="宋体" w:hAnsi="宋体"/>
                <w:sz w:val="24"/>
              </w:rPr>
            </w:pPr>
          </w:p>
        </w:tc>
        <w:tc>
          <w:tcPr>
            <w:tcW w:w="1118" w:type="dxa"/>
            <w:vMerge/>
            <w:tcBorders>
              <w:top w:val="single" w:sz="4" w:space="0" w:color="auto"/>
              <w:left w:val="single" w:sz="4" w:space="0" w:color="auto"/>
              <w:right w:val="single" w:sz="4" w:space="0" w:color="auto"/>
            </w:tcBorders>
            <w:noWrap/>
            <w:vAlign w:val="center"/>
          </w:tcPr>
          <w:p w:rsidR="008D1102" w:rsidRDefault="008D1102">
            <w:pPr>
              <w:widowControl/>
              <w:spacing w:line="400" w:lineRule="exact"/>
              <w:jc w:val="center"/>
              <w:rPr>
                <w:rFonts w:ascii="宋体" w:hAnsi="宋体"/>
                <w:sz w:val="24"/>
              </w:rPr>
            </w:pPr>
          </w:p>
        </w:tc>
        <w:tc>
          <w:tcPr>
            <w:tcW w:w="1534" w:type="dxa"/>
            <w:tcBorders>
              <w:top w:val="single" w:sz="4" w:space="0" w:color="auto"/>
              <w:left w:val="single" w:sz="4" w:space="0" w:color="auto"/>
              <w:bottom w:val="single" w:sz="4" w:space="0" w:color="auto"/>
              <w:right w:val="single" w:sz="4" w:space="0" w:color="auto"/>
            </w:tcBorders>
            <w:noWrap/>
            <w:vAlign w:val="center"/>
          </w:tcPr>
          <w:p w:rsidR="008D1102" w:rsidRDefault="00B3034B">
            <w:pPr>
              <w:tabs>
                <w:tab w:val="left" w:pos="3165"/>
              </w:tabs>
              <w:spacing w:line="380" w:lineRule="exact"/>
              <w:jc w:val="center"/>
              <w:rPr>
                <w:rFonts w:ascii="宋体" w:hAnsi="宋体"/>
                <w:sz w:val="24"/>
              </w:rPr>
            </w:pPr>
            <w:r>
              <w:rPr>
                <w:rFonts w:ascii="宋体" w:hAnsi="宋体" w:hint="eastAsia"/>
                <w:sz w:val="24"/>
              </w:rPr>
              <w:t>3.</w:t>
            </w:r>
            <w:r>
              <w:rPr>
                <w:rFonts w:ascii="宋体" w:hAnsi="宋体"/>
                <w:sz w:val="24"/>
              </w:rPr>
              <w:t>2</w:t>
            </w:r>
            <w:r>
              <w:rPr>
                <w:rFonts w:ascii="宋体" w:hAnsi="宋体" w:hint="eastAsia"/>
                <w:sz w:val="24"/>
              </w:rPr>
              <w:t>、管理机构设置方案</w:t>
            </w:r>
          </w:p>
        </w:tc>
        <w:tc>
          <w:tcPr>
            <w:tcW w:w="530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380" w:lineRule="exact"/>
              <w:rPr>
                <w:rFonts w:ascii="宋体" w:hAnsi="宋体"/>
                <w:b/>
                <w:sz w:val="24"/>
              </w:rPr>
            </w:pPr>
            <w:r>
              <w:rPr>
                <w:rFonts w:ascii="宋体" w:hAnsi="宋体" w:hint="eastAsia"/>
                <w:bCs/>
                <w:sz w:val="24"/>
              </w:rPr>
              <w:t>根据项目实际情况编制管理机构设置方案，</w:t>
            </w:r>
            <w:r>
              <w:rPr>
                <w:rFonts w:ascii="宋体" w:hAnsi="宋体" w:cs="宋体" w:hint="eastAsia"/>
                <w:bCs/>
                <w:sz w:val="24"/>
                <w:szCs w:val="24"/>
              </w:rPr>
              <w:t>需包括①管理机构运作方法及流程；②管理机构设置形式；③管理机构的管理方式。投标供应商须针对每条内容进行阐述，阐述内容须满足采购需求。内容详细、需求贴合度高且条理清晰的得</w:t>
            </w:r>
            <w:r>
              <w:rPr>
                <w:rFonts w:ascii="宋体" w:hAnsi="宋体" w:cs="宋体"/>
                <w:bCs/>
                <w:sz w:val="24"/>
                <w:szCs w:val="24"/>
              </w:rPr>
              <w:t>1</w:t>
            </w:r>
            <w:r>
              <w:rPr>
                <w:rFonts w:ascii="宋体" w:hAnsi="宋体" w:cs="宋体" w:hint="eastAsia"/>
                <w:bCs/>
                <w:sz w:val="24"/>
                <w:szCs w:val="24"/>
              </w:rPr>
              <w:t>分；内容较为简单、可行、细节有待完善的该条得</w:t>
            </w:r>
            <w:r>
              <w:rPr>
                <w:rFonts w:ascii="宋体" w:hAnsi="宋体" w:cs="宋体"/>
                <w:bCs/>
                <w:sz w:val="24"/>
                <w:szCs w:val="24"/>
              </w:rPr>
              <w:t>0.5</w:t>
            </w:r>
            <w:r>
              <w:rPr>
                <w:rFonts w:ascii="宋体" w:hAnsi="宋体" w:cs="宋体" w:hint="eastAsia"/>
                <w:bCs/>
                <w:sz w:val="24"/>
                <w:szCs w:val="24"/>
              </w:rPr>
              <w:t>分；内容粗略、无针对性、基本满足采购需求的得</w:t>
            </w:r>
            <w:r>
              <w:rPr>
                <w:rFonts w:ascii="宋体" w:hAnsi="宋体" w:cs="宋体" w:hint="eastAsia"/>
                <w:bCs/>
                <w:sz w:val="24"/>
                <w:szCs w:val="24"/>
              </w:rPr>
              <w:t>0.</w:t>
            </w:r>
            <w:r>
              <w:rPr>
                <w:rFonts w:ascii="宋体" w:hAnsi="宋体" w:cs="宋体"/>
                <w:bCs/>
                <w:sz w:val="24"/>
                <w:szCs w:val="24"/>
              </w:rPr>
              <w:t>2</w:t>
            </w:r>
            <w:r>
              <w:rPr>
                <w:rFonts w:ascii="宋体" w:hAnsi="宋体" w:cs="宋体" w:hint="eastAsia"/>
                <w:bCs/>
                <w:sz w:val="24"/>
                <w:szCs w:val="24"/>
              </w:rPr>
              <w:t>分。</w:t>
            </w:r>
            <w:r>
              <w:rPr>
                <w:rFonts w:hint="eastAsia"/>
                <w:bCs/>
                <w:sz w:val="24"/>
              </w:rPr>
              <w:t>本项最高得</w:t>
            </w:r>
            <w:r>
              <w:rPr>
                <w:bCs/>
                <w:sz w:val="24"/>
              </w:rPr>
              <w:t>3</w:t>
            </w:r>
            <w:r>
              <w:rPr>
                <w:rFonts w:hint="eastAsia"/>
                <w:bCs/>
                <w:sz w:val="24"/>
              </w:rPr>
              <w:t>分，</w:t>
            </w:r>
            <w:r>
              <w:rPr>
                <w:rFonts w:ascii="宋体" w:hAnsi="宋体" w:cs="宋体" w:hint="eastAsia"/>
                <w:bCs/>
                <w:sz w:val="24"/>
                <w:szCs w:val="24"/>
              </w:rPr>
              <w:t>每缺少一条内容或内容不能满足采购需求，或存在逻辑错误、前后矛盾，或存在违反现行相关规范的，该条不得分。</w:t>
            </w:r>
          </w:p>
        </w:tc>
        <w:tc>
          <w:tcPr>
            <w:tcW w:w="73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400" w:lineRule="exact"/>
              <w:jc w:val="center"/>
              <w:rPr>
                <w:rFonts w:ascii="宋体" w:hAnsi="宋体"/>
                <w:b/>
                <w:sz w:val="24"/>
              </w:rPr>
            </w:pPr>
            <w:r>
              <w:rPr>
                <w:rFonts w:ascii="宋体" w:hAnsi="宋体" w:cs="宋体"/>
                <w:kern w:val="0"/>
                <w:sz w:val="24"/>
              </w:rPr>
              <w:t>3</w:t>
            </w:r>
            <w:r>
              <w:rPr>
                <w:rFonts w:ascii="宋体" w:hAnsi="宋体" w:cs="宋体" w:hint="eastAsia"/>
                <w:kern w:val="0"/>
                <w:sz w:val="24"/>
              </w:rPr>
              <w:t>分</w:t>
            </w:r>
          </w:p>
        </w:tc>
      </w:tr>
      <w:tr w:rsidR="008D1102">
        <w:trPr>
          <w:trHeight w:val="20"/>
          <w:jc w:val="center"/>
        </w:trPr>
        <w:tc>
          <w:tcPr>
            <w:tcW w:w="697" w:type="dxa"/>
            <w:vMerge/>
            <w:tcBorders>
              <w:left w:val="single" w:sz="4" w:space="0" w:color="auto"/>
              <w:right w:val="single" w:sz="4" w:space="0" w:color="auto"/>
            </w:tcBorders>
            <w:noWrap/>
            <w:vAlign w:val="center"/>
          </w:tcPr>
          <w:p w:rsidR="008D1102" w:rsidRDefault="008D1102">
            <w:pPr>
              <w:widowControl/>
              <w:jc w:val="left"/>
              <w:rPr>
                <w:rFonts w:ascii="宋体" w:hAnsi="宋体"/>
                <w:sz w:val="24"/>
              </w:rPr>
            </w:pPr>
          </w:p>
        </w:tc>
        <w:tc>
          <w:tcPr>
            <w:tcW w:w="1118" w:type="dxa"/>
            <w:vMerge/>
            <w:tcBorders>
              <w:left w:val="single" w:sz="4" w:space="0" w:color="auto"/>
              <w:right w:val="single" w:sz="4" w:space="0" w:color="auto"/>
            </w:tcBorders>
            <w:noWrap/>
            <w:vAlign w:val="center"/>
          </w:tcPr>
          <w:p w:rsidR="008D1102" w:rsidRDefault="008D1102">
            <w:pPr>
              <w:widowControl/>
              <w:jc w:val="left"/>
              <w:rPr>
                <w:rFonts w:ascii="宋体" w:hAnsi="宋体"/>
                <w:sz w:val="24"/>
              </w:rPr>
            </w:pPr>
          </w:p>
        </w:tc>
        <w:tc>
          <w:tcPr>
            <w:tcW w:w="1534" w:type="dxa"/>
            <w:tcBorders>
              <w:top w:val="single" w:sz="4" w:space="0" w:color="auto"/>
              <w:left w:val="single" w:sz="4" w:space="0" w:color="auto"/>
              <w:bottom w:val="single" w:sz="4" w:space="0" w:color="auto"/>
              <w:right w:val="single" w:sz="4" w:space="0" w:color="auto"/>
            </w:tcBorders>
            <w:noWrap/>
            <w:vAlign w:val="center"/>
          </w:tcPr>
          <w:p w:rsidR="008D1102" w:rsidRDefault="00B3034B">
            <w:pPr>
              <w:tabs>
                <w:tab w:val="left" w:pos="3165"/>
              </w:tabs>
              <w:spacing w:line="380" w:lineRule="exact"/>
              <w:jc w:val="center"/>
              <w:rPr>
                <w:rFonts w:ascii="宋体" w:hAnsi="宋体"/>
                <w:sz w:val="24"/>
              </w:rPr>
            </w:pPr>
            <w:r>
              <w:rPr>
                <w:rFonts w:ascii="宋体" w:hAnsi="宋体" w:hint="eastAsia"/>
                <w:sz w:val="24"/>
              </w:rPr>
              <w:t>3.</w:t>
            </w:r>
            <w:r>
              <w:rPr>
                <w:rFonts w:ascii="宋体" w:hAnsi="宋体"/>
                <w:sz w:val="24"/>
              </w:rPr>
              <w:t>3</w:t>
            </w:r>
            <w:r>
              <w:rPr>
                <w:rFonts w:ascii="宋体" w:hAnsi="宋体" w:hint="eastAsia"/>
                <w:sz w:val="24"/>
              </w:rPr>
              <w:t>、道路保洁方案</w:t>
            </w:r>
          </w:p>
        </w:tc>
        <w:tc>
          <w:tcPr>
            <w:tcW w:w="530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380" w:lineRule="exact"/>
              <w:rPr>
                <w:rFonts w:ascii="宋体" w:hAnsi="宋体"/>
                <w:sz w:val="24"/>
              </w:rPr>
            </w:pPr>
            <w:r>
              <w:rPr>
                <w:rFonts w:ascii="宋体" w:hAnsi="宋体" w:hint="eastAsia"/>
                <w:bCs/>
                <w:sz w:val="24"/>
              </w:rPr>
              <w:t>根据项目实际情况编写道路保洁方案，需</w:t>
            </w:r>
            <w:r>
              <w:rPr>
                <w:rFonts w:ascii="宋体" w:hAnsi="宋体" w:cs="宋体" w:hint="eastAsia"/>
                <w:bCs/>
                <w:sz w:val="24"/>
                <w:szCs w:val="24"/>
              </w:rPr>
              <w:t>包括：①人工清扫保洁作业流程方案；②作业人员配置及排班情况、人员岗位责任及管理制度、进退场交接措施、人员缺失后增补措施③人工清扫保洁作业工具配备、工具设备保养方案；④机械化作业流程及方案（含机械化洗扫、冲洗、机扫，生活</w:t>
            </w:r>
            <w:r>
              <w:rPr>
                <w:rFonts w:ascii="宋体" w:hAnsi="宋体" w:cs="宋体" w:hint="eastAsia"/>
                <w:bCs/>
                <w:sz w:val="24"/>
                <w:szCs w:val="24"/>
              </w:rPr>
              <w:lastRenderedPageBreak/>
              <w:t>垃圾收集，道路抑尘等全过程）；</w:t>
            </w:r>
            <w:r>
              <w:rPr>
                <w:rFonts w:ascii="宋体" w:hAnsi="宋体" w:hint="eastAsia"/>
                <w:bCs/>
                <w:sz w:val="24"/>
              </w:rPr>
              <w:t>⑤</w:t>
            </w:r>
            <w:r>
              <w:rPr>
                <w:rFonts w:ascii="宋体" w:hAnsi="宋体" w:cs="宋体" w:hint="eastAsia"/>
                <w:bCs/>
                <w:sz w:val="24"/>
                <w:szCs w:val="24"/>
              </w:rPr>
              <w:t>机械化设备配备清单、驾驶人员配置、机械化车辆作业时间表及作业线路安排，车辆故障或缺失增补措施；</w:t>
            </w:r>
            <w:r>
              <w:rPr>
                <w:rFonts w:ascii="宋体" w:hAnsi="宋体" w:hint="eastAsia"/>
                <w:bCs/>
                <w:sz w:val="24"/>
              </w:rPr>
              <w:t>⑥</w:t>
            </w:r>
            <w:r>
              <w:rPr>
                <w:rFonts w:ascii="宋体" w:hAnsi="宋体" w:cs="宋体" w:hint="eastAsia"/>
                <w:bCs/>
                <w:sz w:val="24"/>
                <w:szCs w:val="24"/>
              </w:rPr>
              <w:t>用车人员岗位责任及管理制度；⑦车辆设备保养方案。投标供应商须针对每条内容进行阐述，阐述内容须满足采购需求。内容详细、需求贴合度高且条理清晰的得</w:t>
            </w:r>
            <w:r>
              <w:rPr>
                <w:rFonts w:ascii="宋体" w:hAnsi="宋体" w:cs="宋体"/>
                <w:bCs/>
                <w:sz w:val="24"/>
                <w:szCs w:val="24"/>
              </w:rPr>
              <w:t>2</w:t>
            </w:r>
            <w:r>
              <w:rPr>
                <w:rFonts w:ascii="宋体" w:hAnsi="宋体" w:cs="宋体" w:hint="eastAsia"/>
                <w:bCs/>
                <w:sz w:val="24"/>
                <w:szCs w:val="24"/>
              </w:rPr>
              <w:t>分；内容较为简单、可行</w:t>
            </w:r>
            <w:r>
              <w:rPr>
                <w:rFonts w:ascii="宋体" w:hAnsi="宋体" w:cs="宋体" w:hint="eastAsia"/>
                <w:bCs/>
                <w:sz w:val="24"/>
                <w:szCs w:val="24"/>
              </w:rPr>
              <w:t>、细节有待完善的该条得</w:t>
            </w:r>
            <w:r>
              <w:rPr>
                <w:rFonts w:ascii="宋体" w:hAnsi="宋体" w:cs="宋体"/>
                <w:bCs/>
                <w:sz w:val="24"/>
                <w:szCs w:val="24"/>
              </w:rPr>
              <w:t>1</w:t>
            </w:r>
            <w:r>
              <w:rPr>
                <w:rFonts w:ascii="宋体" w:hAnsi="宋体" w:cs="宋体" w:hint="eastAsia"/>
                <w:bCs/>
                <w:sz w:val="24"/>
                <w:szCs w:val="24"/>
              </w:rPr>
              <w:t>分；内容粗略、无针对性、基本满足采购需求的得</w:t>
            </w:r>
            <w:r>
              <w:rPr>
                <w:rFonts w:ascii="宋体" w:hAnsi="宋体" w:cs="宋体"/>
                <w:bCs/>
                <w:sz w:val="24"/>
                <w:szCs w:val="24"/>
              </w:rPr>
              <w:t>0.5</w:t>
            </w:r>
            <w:r>
              <w:rPr>
                <w:rFonts w:ascii="宋体" w:hAnsi="宋体" w:cs="宋体" w:hint="eastAsia"/>
                <w:bCs/>
                <w:sz w:val="24"/>
                <w:szCs w:val="24"/>
              </w:rPr>
              <w:t>分。</w:t>
            </w:r>
            <w:r>
              <w:rPr>
                <w:rFonts w:hint="eastAsia"/>
                <w:bCs/>
                <w:sz w:val="24"/>
              </w:rPr>
              <w:t>本项最高得</w:t>
            </w:r>
            <w:r>
              <w:rPr>
                <w:bCs/>
                <w:sz w:val="24"/>
              </w:rPr>
              <w:t>14</w:t>
            </w:r>
            <w:r>
              <w:rPr>
                <w:rFonts w:hint="eastAsia"/>
                <w:bCs/>
                <w:sz w:val="24"/>
              </w:rPr>
              <w:t>分，</w:t>
            </w:r>
            <w:r>
              <w:rPr>
                <w:rFonts w:ascii="宋体" w:hAnsi="宋体" w:cs="宋体" w:hint="eastAsia"/>
                <w:bCs/>
                <w:sz w:val="24"/>
                <w:szCs w:val="24"/>
              </w:rPr>
              <w:t>每缺少一条内容或内容不能满足采购需求，或存在逻辑错误、前后矛盾，或存在违反现行相关规范的，该条不得分。</w:t>
            </w:r>
          </w:p>
        </w:tc>
        <w:tc>
          <w:tcPr>
            <w:tcW w:w="738"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380" w:lineRule="exact"/>
              <w:jc w:val="center"/>
              <w:rPr>
                <w:rFonts w:ascii="宋体" w:hAnsi="宋体"/>
                <w:sz w:val="24"/>
              </w:rPr>
            </w:pPr>
            <w:r>
              <w:rPr>
                <w:rFonts w:ascii="宋体" w:hAnsi="宋体" w:hint="eastAsia"/>
                <w:sz w:val="24"/>
              </w:rPr>
              <w:lastRenderedPageBreak/>
              <w:t>1</w:t>
            </w:r>
            <w:r>
              <w:rPr>
                <w:rFonts w:ascii="宋体" w:hAnsi="宋体"/>
                <w:sz w:val="24"/>
              </w:rPr>
              <w:t>4</w:t>
            </w:r>
            <w:r>
              <w:rPr>
                <w:rFonts w:ascii="宋体" w:hAnsi="宋体" w:hint="eastAsia"/>
                <w:sz w:val="24"/>
              </w:rPr>
              <w:t>分</w:t>
            </w:r>
          </w:p>
        </w:tc>
      </w:tr>
      <w:tr w:rsidR="008D1102">
        <w:trPr>
          <w:trHeight w:val="20"/>
          <w:jc w:val="center"/>
        </w:trPr>
        <w:tc>
          <w:tcPr>
            <w:tcW w:w="697" w:type="dxa"/>
            <w:vMerge/>
            <w:tcBorders>
              <w:left w:val="single" w:sz="4" w:space="0" w:color="auto"/>
              <w:right w:val="single" w:sz="4" w:space="0" w:color="auto"/>
            </w:tcBorders>
            <w:noWrap/>
            <w:vAlign w:val="center"/>
          </w:tcPr>
          <w:p w:rsidR="008D1102" w:rsidRDefault="008D1102">
            <w:pPr>
              <w:widowControl/>
              <w:jc w:val="left"/>
              <w:rPr>
                <w:rFonts w:ascii="宋体" w:hAnsi="宋体"/>
                <w:sz w:val="24"/>
              </w:rPr>
            </w:pPr>
          </w:p>
        </w:tc>
        <w:tc>
          <w:tcPr>
            <w:tcW w:w="1118" w:type="dxa"/>
            <w:vMerge/>
            <w:tcBorders>
              <w:left w:val="single" w:sz="4" w:space="0" w:color="auto"/>
              <w:right w:val="single" w:sz="4" w:space="0" w:color="auto"/>
            </w:tcBorders>
            <w:noWrap/>
            <w:vAlign w:val="center"/>
          </w:tcPr>
          <w:p w:rsidR="008D1102" w:rsidRDefault="008D1102">
            <w:pPr>
              <w:widowControl/>
              <w:jc w:val="left"/>
              <w:rPr>
                <w:rFonts w:ascii="宋体" w:hAnsi="宋体"/>
                <w:sz w:val="24"/>
              </w:rPr>
            </w:pPr>
          </w:p>
        </w:tc>
        <w:tc>
          <w:tcPr>
            <w:tcW w:w="1534" w:type="dxa"/>
            <w:tcBorders>
              <w:top w:val="single" w:sz="4" w:space="0" w:color="auto"/>
              <w:left w:val="single" w:sz="4" w:space="0" w:color="auto"/>
              <w:bottom w:val="single" w:sz="4" w:space="0" w:color="auto"/>
              <w:right w:val="single" w:sz="4" w:space="0" w:color="auto"/>
            </w:tcBorders>
            <w:noWrap/>
            <w:vAlign w:val="center"/>
          </w:tcPr>
          <w:p w:rsidR="008D1102" w:rsidRDefault="00B3034B">
            <w:pPr>
              <w:tabs>
                <w:tab w:val="left" w:pos="3165"/>
              </w:tabs>
              <w:spacing w:line="380" w:lineRule="exact"/>
              <w:jc w:val="center"/>
              <w:rPr>
                <w:rFonts w:ascii="宋体" w:hAnsi="宋体"/>
                <w:sz w:val="24"/>
              </w:rPr>
            </w:pPr>
            <w:r>
              <w:rPr>
                <w:rFonts w:ascii="宋体" w:hAnsi="宋体" w:hint="eastAsia"/>
                <w:sz w:val="24"/>
              </w:rPr>
              <w:t>3.</w:t>
            </w:r>
            <w:r>
              <w:rPr>
                <w:rFonts w:ascii="宋体" w:hAnsi="宋体"/>
                <w:sz w:val="24"/>
              </w:rPr>
              <w:t>4</w:t>
            </w:r>
            <w:r>
              <w:rPr>
                <w:rFonts w:ascii="宋体" w:hAnsi="宋体" w:hint="eastAsia"/>
                <w:sz w:val="24"/>
              </w:rPr>
              <w:t>、其他项目实施方案</w:t>
            </w:r>
          </w:p>
        </w:tc>
        <w:tc>
          <w:tcPr>
            <w:tcW w:w="530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380" w:lineRule="exact"/>
              <w:rPr>
                <w:rFonts w:ascii="宋体" w:hAnsi="宋体"/>
                <w:bCs/>
                <w:sz w:val="24"/>
              </w:rPr>
            </w:pPr>
            <w:r>
              <w:rPr>
                <w:rFonts w:ascii="宋体" w:hAnsi="宋体" w:hint="eastAsia"/>
                <w:bCs/>
                <w:sz w:val="24"/>
              </w:rPr>
              <w:t>根据项目实际情况编写除道路保洁外其他项目实施方案，包括但不限于：</w:t>
            </w:r>
            <w:r>
              <w:rPr>
                <w:rFonts w:ascii="宋体" w:hAnsi="宋体" w:cs="宋体" w:hint="eastAsia"/>
                <w:bCs/>
                <w:sz w:val="24"/>
                <w:szCs w:val="24"/>
              </w:rPr>
              <w:t>①</w:t>
            </w:r>
            <w:r>
              <w:rPr>
                <w:rFonts w:ascii="宋体" w:hAnsi="宋体" w:hint="eastAsia"/>
                <w:bCs/>
                <w:sz w:val="24"/>
              </w:rPr>
              <w:t>生活垃圾的收集转运作业方案；</w:t>
            </w:r>
            <w:r>
              <w:rPr>
                <w:rFonts w:ascii="宋体" w:hAnsi="宋体" w:cs="宋体" w:hint="eastAsia"/>
                <w:bCs/>
                <w:sz w:val="24"/>
                <w:szCs w:val="24"/>
              </w:rPr>
              <w:t>②</w:t>
            </w:r>
            <w:r>
              <w:rPr>
                <w:rFonts w:ascii="宋体" w:hAnsi="宋体" w:hint="eastAsia"/>
                <w:bCs/>
                <w:sz w:val="24"/>
              </w:rPr>
              <w:t>垃圾中转站运营管理方案；</w:t>
            </w:r>
            <w:r>
              <w:rPr>
                <w:rFonts w:ascii="宋体" w:hAnsi="宋体" w:cs="宋体" w:hint="eastAsia"/>
                <w:bCs/>
                <w:sz w:val="24"/>
                <w:szCs w:val="24"/>
              </w:rPr>
              <w:t>③</w:t>
            </w:r>
            <w:r>
              <w:rPr>
                <w:rFonts w:ascii="宋体" w:hAnsi="宋体" w:hint="eastAsia"/>
                <w:bCs/>
                <w:sz w:val="24"/>
              </w:rPr>
              <w:t>公厕保洁管理方案；④绿化养护方案；⑤小广告清理方案；⑥河道保洁方案等。</w:t>
            </w:r>
            <w:r>
              <w:rPr>
                <w:rFonts w:ascii="宋体" w:hAnsi="宋体" w:cs="宋体" w:hint="eastAsia"/>
                <w:bCs/>
                <w:sz w:val="24"/>
                <w:szCs w:val="24"/>
              </w:rPr>
              <w:t>投标供应商须针对每条内容进行阐述，阐述内容须满足采购需求。内容详细、需求贴合度高且条理清晰的得</w:t>
            </w:r>
            <w:r>
              <w:rPr>
                <w:rFonts w:ascii="宋体" w:hAnsi="宋体" w:cs="宋体"/>
                <w:bCs/>
                <w:sz w:val="24"/>
                <w:szCs w:val="24"/>
              </w:rPr>
              <w:t>1</w:t>
            </w:r>
            <w:r>
              <w:rPr>
                <w:rFonts w:ascii="宋体" w:hAnsi="宋体" w:cs="宋体" w:hint="eastAsia"/>
                <w:bCs/>
                <w:sz w:val="24"/>
                <w:szCs w:val="24"/>
              </w:rPr>
              <w:t>分；内容较为简单、可行、细节有待完善的该条得</w:t>
            </w:r>
            <w:r>
              <w:rPr>
                <w:rFonts w:ascii="宋体" w:hAnsi="宋体" w:cs="宋体"/>
                <w:bCs/>
                <w:sz w:val="24"/>
                <w:szCs w:val="24"/>
              </w:rPr>
              <w:t>0.5</w:t>
            </w:r>
            <w:r>
              <w:rPr>
                <w:rFonts w:ascii="宋体" w:hAnsi="宋体" w:cs="宋体" w:hint="eastAsia"/>
                <w:bCs/>
                <w:sz w:val="24"/>
                <w:szCs w:val="24"/>
              </w:rPr>
              <w:t>分；内容粗略、无针对性、基本满足采购需求的得</w:t>
            </w:r>
            <w:r>
              <w:rPr>
                <w:rFonts w:ascii="宋体" w:hAnsi="宋体" w:cs="宋体" w:hint="eastAsia"/>
                <w:bCs/>
                <w:sz w:val="24"/>
                <w:szCs w:val="24"/>
              </w:rPr>
              <w:t>0.</w:t>
            </w:r>
            <w:r>
              <w:rPr>
                <w:rFonts w:ascii="宋体" w:hAnsi="宋体" w:cs="宋体"/>
                <w:bCs/>
                <w:sz w:val="24"/>
                <w:szCs w:val="24"/>
              </w:rPr>
              <w:t>2</w:t>
            </w:r>
            <w:r>
              <w:rPr>
                <w:rFonts w:ascii="宋体" w:hAnsi="宋体" w:cs="宋体" w:hint="eastAsia"/>
                <w:bCs/>
                <w:sz w:val="24"/>
                <w:szCs w:val="24"/>
              </w:rPr>
              <w:t>分。</w:t>
            </w:r>
            <w:r>
              <w:rPr>
                <w:rFonts w:hint="eastAsia"/>
                <w:bCs/>
                <w:sz w:val="24"/>
              </w:rPr>
              <w:t>本项最高得</w:t>
            </w:r>
            <w:r>
              <w:rPr>
                <w:rFonts w:hint="eastAsia"/>
                <w:bCs/>
                <w:sz w:val="24"/>
              </w:rPr>
              <w:t>6</w:t>
            </w:r>
            <w:r>
              <w:rPr>
                <w:rFonts w:hint="eastAsia"/>
                <w:bCs/>
                <w:sz w:val="24"/>
              </w:rPr>
              <w:t>分，</w:t>
            </w:r>
            <w:r>
              <w:rPr>
                <w:rFonts w:ascii="宋体" w:hAnsi="宋体" w:cs="宋体" w:hint="eastAsia"/>
                <w:bCs/>
                <w:sz w:val="24"/>
                <w:szCs w:val="24"/>
              </w:rPr>
              <w:t>每缺少一条内容或内容不能满足采购需求，或存在逻辑错误、前后矛盾，或存在违反现行相关规范的，该条不得分。</w:t>
            </w:r>
          </w:p>
        </w:tc>
        <w:tc>
          <w:tcPr>
            <w:tcW w:w="738"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380" w:lineRule="exact"/>
              <w:jc w:val="center"/>
              <w:rPr>
                <w:rFonts w:ascii="宋体" w:hAnsi="宋体"/>
                <w:sz w:val="24"/>
              </w:rPr>
            </w:pPr>
            <w:r>
              <w:rPr>
                <w:rFonts w:ascii="宋体" w:hAnsi="宋体"/>
                <w:sz w:val="24"/>
              </w:rPr>
              <w:t>6</w:t>
            </w:r>
            <w:r>
              <w:rPr>
                <w:rFonts w:ascii="宋体" w:hAnsi="宋体" w:hint="eastAsia"/>
                <w:sz w:val="24"/>
              </w:rPr>
              <w:t>分</w:t>
            </w:r>
          </w:p>
        </w:tc>
      </w:tr>
      <w:tr w:rsidR="008D1102">
        <w:trPr>
          <w:trHeight w:val="20"/>
          <w:jc w:val="center"/>
        </w:trPr>
        <w:tc>
          <w:tcPr>
            <w:tcW w:w="697" w:type="dxa"/>
            <w:vMerge/>
            <w:tcBorders>
              <w:left w:val="single" w:sz="4" w:space="0" w:color="auto"/>
              <w:right w:val="single" w:sz="4" w:space="0" w:color="auto"/>
            </w:tcBorders>
            <w:noWrap/>
            <w:vAlign w:val="center"/>
          </w:tcPr>
          <w:p w:rsidR="008D1102" w:rsidRDefault="008D1102">
            <w:pPr>
              <w:widowControl/>
              <w:jc w:val="left"/>
              <w:rPr>
                <w:rFonts w:ascii="宋体" w:hAnsi="宋体"/>
                <w:sz w:val="24"/>
              </w:rPr>
            </w:pPr>
          </w:p>
        </w:tc>
        <w:tc>
          <w:tcPr>
            <w:tcW w:w="1118" w:type="dxa"/>
            <w:vMerge/>
            <w:tcBorders>
              <w:left w:val="single" w:sz="4" w:space="0" w:color="auto"/>
              <w:right w:val="single" w:sz="4" w:space="0" w:color="auto"/>
            </w:tcBorders>
            <w:noWrap/>
            <w:vAlign w:val="center"/>
          </w:tcPr>
          <w:p w:rsidR="008D1102" w:rsidRDefault="008D1102">
            <w:pPr>
              <w:widowControl/>
              <w:jc w:val="left"/>
              <w:rPr>
                <w:rFonts w:ascii="宋体" w:hAnsi="宋体"/>
                <w:sz w:val="24"/>
              </w:rPr>
            </w:pPr>
          </w:p>
        </w:tc>
        <w:tc>
          <w:tcPr>
            <w:tcW w:w="1534" w:type="dxa"/>
            <w:tcBorders>
              <w:top w:val="single" w:sz="4" w:space="0" w:color="auto"/>
              <w:left w:val="single" w:sz="4" w:space="0" w:color="auto"/>
              <w:bottom w:val="single" w:sz="4" w:space="0" w:color="auto"/>
              <w:right w:val="single" w:sz="4" w:space="0" w:color="auto"/>
            </w:tcBorders>
            <w:noWrap/>
            <w:vAlign w:val="center"/>
          </w:tcPr>
          <w:p w:rsidR="008D1102" w:rsidRDefault="00B3034B">
            <w:pPr>
              <w:tabs>
                <w:tab w:val="left" w:pos="3165"/>
              </w:tabs>
              <w:spacing w:line="380" w:lineRule="exact"/>
              <w:jc w:val="center"/>
              <w:rPr>
                <w:rFonts w:ascii="宋体" w:hAnsi="宋体"/>
                <w:sz w:val="24"/>
              </w:rPr>
            </w:pPr>
            <w:r>
              <w:rPr>
                <w:rFonts w:ascii="宋体" w:hAnsi="宋体" w:hint="eastAsia"/>
                <w:sz w:val="24"/>
              </w:rPr>
              <w:t>3.5</w:t>
            </w:r>
            <w:r>
              <w:rPr>
                <w:rFonts w:ascii="宋体" w:hAnsi="宋体" w:hint="eastAsia"/>
                <w:sz w:val="24"/>
              </w:rPr>
              <w:t>、项目保障措施</w:t>
            </w:r>
          </w:p>
        </w:tc>
        <w:tc>
          <w:tcPr>
            <w:tcW w:w="530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380" w:lineRule="exact"/>
              <w:rPr>
                <w:rFonts w:ascii="宋体" w:hAnsi="宋体" w:cs="宋体"/>
                <w:bCs/>
                <w:sz w:val="24"/>
                <w:szCs w:val="24"/>
              </w:rPr>
            </w:pPr>
            <w:r>
              <w:rPr>
                <w:rFonts w:ascii="宋体" w:hAnsi="宋体" w:hint="eastAsia"/>
                <w:bCs/>
                <w:sz w:val="24"/>
              </w:rPr>
              <w:t>根据项目实际情况提供保障措施方案，</w:t>
            </w:r>
            <w:r>
              <w:rPr>
                <w:rFonts w:ascii="宋体" w:hAnsi="宋体" w:cs="宋体" w:hint="eastAsia"/>
                <w:bCs/>
                <w:sz w:val="24"/>
                <w:szCs w:val="24"/>
              </w:rPr>
              <w:t>需包括①文明作业保障措施，有措施且具可操作性；②迎检保障措施，有应急预案且具可操作性；③节假日作业预案，有预案且具可操作性；④恶劣天气应急预案（如大雪冰冻、强降雨、连续降雨、雾霾天、高温炎热、大风落叶季等），有应急预案且具可操作性；⑤有完备的应急物资贮备清单；</w:t>
            </w:r>
            <w:r>
              <w:rPr>
                <w:rFonts w:ascii="宋体" w:hAnsi="宋体" w:hint="eastAsia"/>
                <w:bCs/>
                <w:sz w:val="24"/>
              </w:rPr>
              <w:t>⑥与原服务单位的交接，有针对性且具可操作性。</w:t>
            </w:r>
            <w:r>
              <w:rPr>
                <w:rFonts w:ascii="宋体" w:hAnsi="宋体" w:cs="宋体" w:hint="eastAsia"/>
                <w:bCs/>
                <w:sz w:val="24"/>
                <w:szCs w:val="24"/>
              </w:rPr>
              <w:t>投标供应商须针对每条内容进行阐述，阐述内容须满足采购需求。内容详细、需求贴合度高且条理清晰的得</w:t>
            </w:r>
            <w:r>
              <w:rPr>
                <w:rFonts w:ascii="宋体" w:hAnsi="宋体" w:cs="宋体" w:hint="eastAsia"/>
                <w:bCs/>
                <w:sz w:val="24"/>
                <w:szCs w:val="24"/>
              </w:rPr>
              <w:t>1</w:t>
            </w:r>
            <w:r>
              <w:rPr>
                <w:rFonts w:ascii="宋体" w:hAnsi="宋体" w:cs="宋体" w:hint="eastAsia"/>
                <w:bCs/>
                <w:sz w:val="24"/>
                <w:szCs w:val="24"/>
              </w:rPr>
              <w:t>分；内容较为简单、可行、细节有待完善的该条得</w:t>
            </w:r>
            <w:r>
              <w:rPr>
                <w:rFonts w:ascii="宋体" w:hAnsi="宋体" w:cs="宋体" w:hint="eastAsia"/>
                <w:bCs/>
                <w:sz w:val="24"/>
                <w:szCs w:val="24"/>
              </w:rPr>
              <w:t>0.5</w:t>
            </w:r>
            <w:r>
              <w:rPr>
                <w:rFonts w:ascii="宋体" w:hAnsi="宋体" w:cs="宋体" w:hint="eastAsia"/>
                <w:bCs/>
                <w:sz w:val="24"/>
                <w:szCs w:val="24"/>
              </w:rPr>
              <w:t>分；内容粗略、无针对性、基</w:t>
            </w:r>
            <w:r>
              <w:rPr>
                <w:rFonts w:ascii="宋体" w:hAnsi="宋体" w:cs="宋体" w:hint="eastAsia"/>
                <w:bCs/>
                <w:sz w:val="24"/>
                <w:szCs w:val="24"/>
              </w:rPr>
              <w:lastRenderedPageBreak/>
              <w:t>本满足采购需求的得</w:t>
            </w:r>
            <w:r>
              <w:rPr>
                <w:rFonts w:ascii="宋体" w:hAnsi="宋体" w:cs="宋体" w:hint="eastAsia"/>
                <w:bCs/>
                <w:sz w:val="24"/>
                <w:szCs w:val="24"/>
              </w:rPr>
              <w:t>0.2</w:t>
            </w:r>
            <w:r>
              <w:rPr>
                <w:rFonts w:ascii="宋体" w:hAnsi="宋体" w:cs="宋体" w:hint="eastAsia"/>
                <w:bCs/>
                <w:sz w:val="24"/>
                <w:szCs w:val="24"/>
              </w:rPr>
              <w:t>分。</w:t>
            </w:r>
            <w:r>
              <w:rPr>
                <w:rFonts w:hint="eastAsia"/>
                <w:bCs/>
                <w:sz w:val="24"/>
              </w:rPr>
              <w:t>本项最高</w:t>
            </w:r>
            <w:r>
              <w:rPr>
                <w:rFonts w:hint="eastAsia"/>
                <w:bCs/>
                <w:sz w:val="24"/>
              </w:rPr>
              <w:t>得</w:t>
            </w:r>
            <w:r>
              <w:rPr>
                <w:bCs/>
                <w:sz w:val="24"/>
              </w:rPr>
              <w:t>6</w:t>
            </w:r>
            <w:r>
              <w:rPr>
                <w:rFonts w:hint="eastAsia"/>
                <w:bCs/>
                <w:sz w:val="24"/>
              </w:rPr>
              <w:t>分，</w:t>
            </w:r>
            <w:r>
              <w:rPr>
                <w:rFonts w:ascii="宋体" w:hAnsi="宋体" w:cs="宋体" w:hint="eastAsia"/>
                <w:bCs/>
                <w:sz w:val="24"/>
                <w:szCs w:val="24"/>
              </w:rPr>
              <w:t>每缺少一条内容或内容不能满足采购需求，或存在逻辑错误、前后矛盾，或存在违反现行相关规范的，该条不得分。</w:t>
            </w:r>
          </w:p>
        </w:tc>
        <w:tc>
          <w:tcPr>
            <w:tcW w:w="738"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380" w:lineRule="exact"/>
              <w:jc w:val="center"/>
              <w:rPr>
                <w:rFonts w:ascii="宋体" w:hAnsi="宋体"/>
                <w:sz w:val="24"/>
              </w:rPr>
            </w:pPr>
            <w:r>
              <w:rPr>
                <w:rFonts w:ascii="宋体" w:hAnsi="宋体"/>
                <w:sz w:val="24"/>
              </w:rPr>
              <w:lastRenderedPageBreak/>
              <w:t>6</w:t>
            </w:r>
            <w:r>
              <w:rPr>
                <w:rFonts w:ascii="宋体" w:hAnsi="宋体" w:hint="eastAsia"/>
                <w:sz w:val="24"/>
              </w:rPr>
              <w:t>分</w:t>
            </w:r>
          </w:p>
        </w:tc>
      </w:tr>
      <w:tr w:rsidR="008D1102">
        <w:trPr>
          <w:trHeight w:val="20"/>
          <w:jc w:val="center"/>
        </w:trPr>
        <w:tc>
          <w:tcPr>
            <w:tcW w:w="697" w:type="dxa"/>
            <w:vMerge/>
            <w:tcBorders>
              <w:left w:val="single" w:sz="4" w:space="0" w:color="auto"/>
              <w:right w:val="single" w:sz="4" w:space="0" w:color="auto"/>
            </w:tcBorders>
            <w:noWrap/>
            <w:vAlign w:val="center"/>
          </w:tcPr>
          <w:p w:rsidR="008D1102" w:rsidRDefault="008D1102">
            <w:pPr>
              <w:widowControl/>
              <w:jc w:val="left"/>
              <w:rPr>
                <w:rFonts w:ascii="宋体" w:hAnsi="宋体"/>
                <w:sz w:val="24"/>
              </w:rPr>
            </w:pPr>
          </w:p>
        </w:tc>
        <w:tc>
          <w:tcPr>
            <w:tcW w:w="1118" w:type="dxa"/>
            <w:vMerge/>
            <w:tcBorders>
              <w:left w:val="single" w:sz="4" w:space="0" w:color="auto"/>
              <w:right w:val="single" w:sz="4" w:space="0" w:color="auto"/>
            </w:tcBorders>
            <w:noWrap/>
            <w:vAlign w:val="center"/>
          </w:tcPr>
          <w:p w:rsidR="008D1102" w:rsidRDefault="008D1102">
            <w:pPr>
              <w:widowControl/>
              <w:jc w:val="left"/>
              <w:rPr>
                <w:rFonts w:ascii="宋体" w:hAnsi="宋体"/>
                <w:sz w:val="24"/>
              </w:rPr>
            </w:pPr>
          </w:p>
        </w:tc>
        <w:tc>
          <w:tcPr>
            <w:tcW w:w="1534" w:type="dxa"/>
            <w:tcBorders>
              <w:top w:val="single" w:sz="4" w:space="0" w:color="auto"/>
              <w:left w:val="single" w:sz="4" w:space="0" w:color="auto"/>
              <w:bottom w:val="single" w:sz="4" w:space="0" w:color="auto"/>
              <w:right w:val="single" w:sz="4" w:space="0" w:color="auto"/>
            </w:tcBorders>
            <w:noWrap/>
            <w:vAlign w:val="center"/>
          </w:tcPr>
          <w:p w:rsidR="008D1102" w:rsidRDefault="00B3034B">
            <w:pPr>
              <w:tabs>
                <w:tab w:val="left" w:pos="3165"/>
              </w:tabs>
              <w:spacing w:line="380" w:lineRule="exact"/>
              <w:jc w:val="center"/>
              <w:rPr>
                <w:rFonts w:ascii="宋体" w:hAnsi="宋体"/>
                <w:sz w:val="24"/>
              </w:rPr>
            </w:pPr>
            <w:r>
              <w:rPr>
                <w:rFonts w:ascii="宋体" w:hAnsi="宋体" w:hint="eastAsia"/>
                <w:sz w:val="24"/>
              </w:rPr>
              <w:t>3.6</w:t>
            </w:r>
            <w:r>
              <w:rPr>
                <w:rFonts w:ascii="宋体" w:hAnsi="宋体" w:hint="eastAsia"/>
                <w:sz w:val="24"/>
              </w:rPr>
              <w:t>、安全文明作业方案</w:t>
            </w:r>
          </w:p>
        </w:tc>
        <w:tc>
          <w:tcPr>
            <w:tcW w:w="5308" w:type="dxa"/>
            <w:tcBorders>
              <w:top w:val="single" w:sz="4" w:space="0" w:color="auto"/>
              <w:left w:val="single" w:sz="4" w:space="0" w:color="auto"/>
              <w:bottom w:val="single" w:sz="4" w:space="0" w:color="auto"/>
              <w:right w:val="single" w:sz="4" w:space="0" w:color="auto"/>
            </w:tcBorders>
            <w:noWrap/>
            <w:vAlign w:val="center"/>
          </w:tcPr>
          <w:p w:rsidR="008D1102" w:rsidRDefault="00B3034B">
            <w:pPr>
              <w:spacing w:line="380" w:lineRule="exact"/>
              <w:rPr>
                <w:rFonts w:ascii="宋体" w:hAnsi="宋体"/>
                <w:bCs/>
                <w:sz w:val="24"/>
              </w:rPr>
            </w:pPr>
            <w:r>
              <w:rPr>
                <w:rFonts w:ascii="宋体" w:hAnsi="宋体" w:cs="宋体" w:hint="eastAsia"/>
                <w:bCs/>
                <w:sz w:val="24"/>
                <w:szCs w:val="24"/>
              </w:rPr>
              <w:t>根据项目实际情况提供安全作业方案，需包括①安全制度与应急预案；②全员安全培训计划；③意外伤害赔偿措施和风险规避措施；④事故发生后应对、处理办法。投标供应商须针对每条内容进行阐述，阐述内容须满足采购需求。内容详细、需求贴合度高且条理清晰的得</w:t>
            </w:r>
            <w:r>
              <w:rPr>
                <w:rFonts w:ascii="宋体" w:hAnsi="宋体" w:cs="宋体"/>
                <w:bCs/>
                <w:sz w:val="24"/>
                <w:szCs w:val="24"/>
              </w:rPr>
              <w:t>1</w:t>
            </w:r>
            <w:r>
              <w:rPr>
                <w:rFonts w:ascii="宋体" w:hAnsi="宋体" w:cs="宋体" w:hint="eastAsia"/>
                <w:bCs/>
                <w:sz w:val="24"/>
                <w:szCs w:val="24"/>
              </w:rPr>
              <w:t>分；内容较为简单、可行、细节有待完善的该条得</w:t>
            </w:r>
            <w:r>
              <w:rPr>
                <w:rFonts w:ascii="宋体" w:hAnsi="宋体" w:cs="宋体"/>
                <w:bCs/>
                <w:sz w:val="24"/>
                <w:szCs w:val="24"/>
              </w:rPr>
              <w:t>0.5</w:t>
            </w:r>
            <w:r>
              <w:rPr>
                <w:rFonts w:ascii="宋体" w:hAnsi="宋体" w:cs="宋体" w:hint="eastAsia"/>
                <w:bCs/>
                <w:sz w:val="24"/>
                <w:szCs w:val="24"/>
              </w:rPr>
              <w:t>分；内容粗略、无针对性、基本满足采购需求的得</w:t>
            </w:r>
            <w:r>
              <w:rPr>
                <w:rFonts w:ascii="宋体" w:hAnsi="宋体" w:cs="宋体" w:hint="eastAsia"/>
                <w:bCs/>
                <w:sz w:val="24"/>
                <w:szCs w:val="24"/>
              </w:rPr>
              <w:t>0.</w:t>
            </w:r>
            <w:r>
              <w:rPr>
                <w:rFonts w:ascii="宋体" w:hAnsi="宋体" w:cs="宋体"/>
                <w:bCs/>
                <w:sz w:val="24"/>
                <w:szCs w:val="24"/>
              </w:rPr>
              <w:t>2</w:t>
            </w:r>
            <w:r>
              <w:rPr>
                <w:rFonts w:ascii="宋体" w:hAnsi="宋体" w:cs="宋体" w:hint="eastAsia"/>
                <w:bCs/>
                <w:sz w:val="24"/>
                <w:szCs w:val="24"/>
              </w:rPr>
              <w:t>分。</w:t>
            </w:r>
            <w:r>
              <w:rPr>
                <w:rFonts w:hint="eastAsia"/>
                <w:bCs/>
                <w:sz w:val="24"/>
              </w:rPr>
              <w:t>本项最高得</w:t>
            </w:r>
            <w:r>
              <w:rPr>
                <w:rFonts w:hint="eastAsia"/>
                <w:bCs/>
                <w:sz w:val="24"/>
              </w:rPr>
              <w:t>4</w:t>
            </w:r>
            <w:r>
              <w:rPr>
                <w:rFonts w:hint="eastAsia"/>
                <w:bCs/>
                <w:sz w:val="24"/>
              </w:rPr>
              <w:t>分，</w:t>
            </w:r>
            <w:r>
              <w:rPr>
                <w:rFonts w:ascii="宋体" w:hAnsi="宋体" w:cs="宋体" w:hint="eastAsia"/>
                <w:bCs/>
                <w:sz w:val="24"/>
                <w:szCs w:val="24"/>
              </w:rPr>
              <w:t>每缺少一条内容或内容不能满足采购需求，或存在逻辑错误、前后矛盾，或存在违反现行相关规范的，该条不得分。</w:t>
            </w:r>
          </w:p>
        </w:tc>
        <w:tc>
          <w:tcPr>
            <w:tcW w:w="738" w:type="dxa"/>
            <w:tcBorders>
              <w:top w:val="single" w:sz="4" w:space="0" w:color="auto"/>
              <w:left w:val="single" w:sz="4" w:space="0" w:color="auto"/>
              <w:bottom w:val="single" w:sz="4" w:space="0" w:color="auto"/>
              <w:right w:val="single" w:sz="4" w:space="0" w:color="auto"/>
            </w:tcBorders>
            <w:noWrap/>
            <w:vAlign w:val="center"/>
          </w:tcPr>
          <w:p w:rsidR="008D1102" w:rsidRDefault="00B3034B">
            <w:pPr>
              <w:widowControl/>
              <w:spacing w:line="380" w:lineRule="exact"/>
              <w:jc w:val="center"/>
              <w:rPr>
                <w:rFonts w:ascii="宋体" w:hAnsi="宋体"/>
                <w:sz w:val="24"/>
              </w:rPr>
            </w:pPr>
            <w:r>
              <w:rPr>
                <w:rFonts w:ascii="宋体" w:hAnsi="宋体"/>
                <w:sz w:val="24"/>
              </w:rPr>
              <w:t>4</w:t>
            </w:r>
            <w:r>
              <w:rPr>
                <w:rFonts w:ascii="宋体" w:hAnsi="宋体" w:hint="eastAsia"/>
                <w:sz w:val="24"/>
              </w:rPr>
              <w:t>分</w:t>
            </w:r>
          </w:p>
        </w:tc>
      </w:tr>
      <w:tr w:rsidR="008D1102">
        <w:trPr>
          <w:trHeight w:val="453"/>
          <w:jc w:val="center"/>
        </w:trPr>
        <w:tc>
          <w:tcPr>
            <w:tcW w:w="697" w:type="dxa"/>
            <w:vMerge/>
            <w:tcBorders>
              <w:left w:val="single" w:sz="4" w:space="0" w:color="auto"/>
              <w:right w:val="single" w:sz="4" w:space="0" w:color="auto"/>
            </w:tcBorders>
            <w:noWrap/>
          </w:tcPr>
          <w:p w:rsidR="008D1102" w:rsidRDefault="008D1102">
            <w:pPr>
              <w:widowControl/>
              <w:jc w:val="left"/>
              <w:rPr>
                <w:rFonts w:ascii="宋体" w:hAnsi="宋体"/>
                <w:sz w:val="24"/>
              </w:rPr>
            </w:pPr>
          </w:p>
        </w:tc>
        <w:tc>
          <w:tcPr>
            <w:tcW w:w="1118" w:type="dxa"/>
            <w:vMerge/>
            <w:tcBorders>
              <w:left w:val="single" w:sz="4" w:space="0" w:color="auto"/>
              <w:right w:val="single" w:sz="4" w:space="0" w:color="auto"/>
            </w:tcBorders>
            <w:noWrap/>
          </w:tcPr>
          <w:p w:rsidR="008D1102" w:rsidRDefault="008D1102">
            <w:pPr>
              <w:widowControl/>
              <w:jc w:val="left"/>
              <w:rPr>
                <w:rFonts w:ascii="宋体" w:hAnsi="宋体"/>
                <w:sz w:val="24"/>
              </w:rPr>
            </w:pPr>
          </w:p>
        </w:tc>
        <w:tc>
          <w:tcPr>
            <w:tcW w:w="1534" w:type="dxa"/>
            <w:noWrap/>
            <w:vAlign w:val="center"/>
          </w:tcPr>
          <w:p w:rsidR="008D1102" w:rsidRDefault="00B3034B">
            <w:pPr>
              <w:tabs>
                <w:tab w:val="left" w:pos="3165"/>
              </w:tabs>
              <w:spacing w:line="380" w:lineRule="exact"/>
              <w:jc w:val="center"/>
              <w:rPr>
                <w:rFonts w:ascii="宋体" w:hAnsi="宋体"/>
                <w:bCs/>
                <w:sz w:val="24"/>
              </w:rPr>
            </w:pPr>
            <w:r>
              <w:rPr>
                <w:rFonts w:ascii="宋体" w:hAnsi="宋体" w:hint="eastAsia"/>
                <w:bCs/>
                <w:sz w:val="24"/>
              </w:rPr>
              <w:t>3</w:t>
            </w:r>
            <w:r>
              <w:rPr>
                <w:rFonts w:ascii="宋体" w:hAnsi="宋体"/>
                <w:bCs/>
                <w:sz w:val="24"/>
              </w:rPr>
              <w:t>.7</w:t>
            </w:r>
            <w:r>
              <w:rPr>
                <w:rFonts w:ascii="宋体" w:hAnsi="宋体" w:hint="eastAsia"/>
                <w:bCs/>
                <w:sz w:val="24"/>
              </w:rPr>
              <w:t>、无人驾驶作业示范区方案</w:t>
            </w:r>
          </w:p>
        </w:tc>
        <w:tc>
          <w:tcPr>
            <w:tcW w:w="5308" w:type="dxa"/>
            <w:noWrap/>
            <w:vAlign w:val="center"/>
          </w:tcPr>
          <w:p w:rsidR="008D1102" w:rsidRDefault="00B3034B">
            <w:pPr>
              <w:spacing w:line="380" w:lineRule="exact"/>
              <w:rPr>
                <w:rFonts w:ascii="宋体" w:hAnsi="宋体"/>
                <w:bCs/>
                <w:sz w:val="24"/>
              </w:rPr>
            </w:pPr>
            <w:r>
              <w:rPr>
                <w:rFonts w:ascii="宋体" w:hAnsi="宋体" w:hint="eastAsia"/>
                <w:bCs/>
                <w:sz w:val="24"/>
              </w:rPr>
              <w:t>在虹桥路建立无人驾驶作业示范区，投标人现场勘察后制订方案，</w:t>
            </w:r>
            <w:r>
              <w:rPr>
                <w:rFonts w:hint="eastAsia"/>
                <w:bCs/>
                <w:sz w:val="24"/>
              </w:rPr>
              <w:t>需包括</w:t>
            </w:r>
            <w:r>
              <w:rPr>
                <w:rFonts w:ascii="宋体" w:hAnsi="宋体" w:hint="eastAsia"/>
                <w:bCs/>
                <w:sz w:val="24"/>
              </w:rPr>
              <w:t>①</w:t>
            </w:r>
            <w:r>
              <w:rPr>
                <w:rFonts w:hint="eastAsia"/>
                <w:bCs/>
                <w:sz w:val="24"/>
              </w:rPr>
              <w:t>无人驾驶环卫车能够完成多种垃圾识别与追踪，具备自动唤醒、自动泊车、自动规划、贴边清扫模式、自适应清扫模式、动态障碍物识别等功能要求；</w:t>
            </w:r>
            <w:r>
              <w:rPr>
                <w:rFonts w:ascii="宋体" w:hAnsi="宋体" w:hint="eastAsia"/>
                <w:bCs/>
                <w:sz w:val="24"/>
              </w:rPr>
              <w:t>②</w:t>
            </w:r>
            <w:r>
              <w:rPr>
                <w:rFonts w:hint="eastAsia"/>
                <w:bCs/>
                <w:sz w:val="24"/>
              </w:rPr>
              <w:t>投标人提供的无人驾驶智能环卫方案具有对人、车、物、事进行全过程实时管理和调度等功能；</w:t>
            </w:r>
            <w:r>
              <w:rPr>
                <w:rFonts w:ascii="宋体" w:hAnsi="宋体" w:hint="eastAsia"/>
                <w:bCs/>
                <w:sz w:val="24"/>
              </w:rPr>
              <w:t>③</w:t>
            </w:r>
            <w:r>
              <w:rPr>
                <w:rFonts w:hint="eastAsia"/>
                <w:bCs/>
                <w:sz w:val="24"/>
              </w:rPr>
              <w:t>具有智能环卫设备运行路线、能耗、作业质量等进行大数据回传功能、环卫工作信息化监管实现程度进行横向同比。投标供应商须针对每条内容进行阐述，阐述内容须满足采购需求。内容详细、需求贴合度高且条理清晰的得</w:t>
            </w:r>
            <w:r>
              <w:rPr>
                <w:bCs/>
                <w:sz w:val="24"/>
              </w:rPr>
              <w:t>2</w:t>
            </w:r>
            <w:r>
              <w:rPr>
                <w:rFonts w:hint="eastAsia"/>
                <w:bCs/>
                <w:sz w:val="24"/>
              </w:rPr>
              <w:t>分；内容较为简单、可行、细节有待完善的该条得</w:t>
            </w:r>
            <w:r>
              <w:rPr>
                <w:bCs/>
                <w:sz w:val="24"/>
              </w:rPr>
              <w:t>1</w:t>
            </w:r>
            <w:r>
              <w:rPr>
                <w:rFonts w:hint="eastAsia"/>
                <w:bCs/>
                <w:sz w:val="24"/>
              </w:rPr>
              <w:t>分；内容粗略、无针对性、基本满足采购需求的得</w:t>
            </w:r>
            <w:r>
              <w:rPr>
                <w:bCs/>
                <w:sz w:val="24"/>
              </w:rPr>
              <w:t>0.5</w:t>
            </w:r>
            <w:r>
              <w:rPr>
                <w:rFonts w:hint="eastAsia"/>
                <w:bCs/>
                <w:sz w:val="24"/>
              </w:rPr>
              <w:t>分。本项最高得</w:t>
            </w:r>
            <w:r>
              <w:rPr>
                <w:bCs/>
                <w:sz w:val="24"/>
              </w:rPr>
              <w:t>6</w:t>
            </w:r>
            <w:r>
              <w:rPr>
                <w:rFonts w:hint="eastAsia"/>
                <w:bCs/>
                <w:sz w:val="24"/>
              </w:rPr>
              <w:t>分，每缺少一条内容或内容不能满足采购需求，或存在逻辑错误、前后矛盾，或存在违反现行相关规范的，该条不得分。</w:t>
            </w:r>
          </w:p>
        </w:tc>
        <w:tc>
          <w:tcPr>
            <w:tcW w:w="738" w:type="dxa"/>
            <w:noWrap/>
            <w:vAlign w:val="center"/>
          </w:tcPr>
          <w:p w:rsidR="008D1102" w:rsidRDefault="00B3034B">
            <w:pPr>
              <w:spacing w:line="400" w:lineRule="exact"/>
              <w:jc w:val="center"/>
              <w:rPr>
                <w:rFonts w:ascii="宋体" w:hAnsi="宋体"/>
                <w:sz w:val="24"/>
              </w:rPr>
            </w:pPr>
            <w:r>
              <w:rPr>
                <w:rFonts w:ascii="宋体" w:hAnsi="宋体" w:hint="eastAsia"/>
                <w:sz w:val="24"/>
              </w:rPr>
              <w:t>6</w:t>
            </w:r>
            <w:r>
              <w:rPr>
                <w:rFonts w:ascii="宋体" w:hAnsi="宋体" w:hint="eastAsia"/>
                <w:sz w:val="24"/>
              </w:rPr>
              <w:t>分</w:t>
            </w:r>
          </w:p>
        </w:tc>
      </w:tr>
      <w:tr w:rsidR="008D1102">
        <w:trPr>
          <w:trHeight w:val="20"/>
          <w:jc w:val="center"/>
        </w:trPr>
        <w:tc>
          <w:tcPr>
            <w:tcW w:w="697" w:type="dxa"/>
            <w:vMerge/>
            <w:tcBorders>
              <w:left w:val="single" w:sz="4" w:space="0" w:color="auto"/>
              <w:right w:val="single" w:sz="4" w:space="0" w:color="auto"/>
            </w:tcBorders>
            <w:noWrap/>
          </w:tcPr>
          <w:p w:rsidR="008D1102" w:rsidRDefault="008D1102">
            <w:pPr>
              <w:widowControl/>
              <w:jc w:val="left"/>
              <w:rPr>
                <w:rFonts w:ascii="宋体" w:hAnsi="宋体"/>
                <w:sz w:val="24"/>
              </w:rPr>
            </w:pPr>
          </w:p>
        </w:tc>
        <w:tc>
          <w:tcPr>
            <w:tcW w:w="1118" w:type="dxa"/>
            <w:vMerge/>
            <w:tcBorders>
              <w:left w:val="single" w:sz="4" w:space="0" w:color="auto"/>
              <w:right w:val="single" w:sz="4" w:space="0" w:color="auto"/>
            </w:tcBorders>
            <w:noWrap/>
          </w:tcPr>
          <w:p w:rsidR="008D1102" w:rsidRDefault="008D1102">
            <w:pPr>
              <w:widowControl/>
              <w:jc w:val="left"/>
              <w:rPr>
                <w:rFonts w:ascii="宋体" w:hAnsi="宋体"/>
                <w:sz w:val="24"/>
              </w:rPr>
            </w:pPr>
          </w:p>
        </w:tc>
        <w:tc>
          <w:tcPr>
            <w:tcW w:w="1534" w:type="dxa"/>
            <w:noWrap/>
            <w:vAlign w:val="center"/>
          </w:tcPr>
          <w:p w:rsidR="008D1102" w:rsidRDefault="00B3034B">
            <w:pPr>
              <w:tabs>
                <w:tab w:val="left" w:pos="3165"/>
              </w:tabs>
              <w:spacing w:line="380" w:lineRule="exact"/>
              <w:jc w:val="center"/>
              <w:rPr>
                <w:rFonts w:ascii="宋体" w:hAnsi="宋体"/>
                <w:bCs/>
                <w:sz w:val="24"/>
              </w:rPr>
            </w:pPr>
            <w:r>
              <w:rPr>
                <w:rFonts w:ascii="宋体" w:hAnsi="宋体" w:hint="eastAsia"/>
                <w:bCs/>
                <w:sz w:val="24"/>
              </w:rPr>
              <w:t>3.</w:t>
            </w:r>
            <w:r>
              <w:rPr>
                <w:rFonts w:ascii="宋体" w:hAnsi="宋体"/>
                <w:bCs/>
                <w:sz w:val="24"/>
              </w:rPr>
              <w:t>8</w:t>
            </w:r>
            <w:r>
              <w:rPr>
                <w:rFonts w:ascii="宋体" w:hAnsi="宋体" w:hint="eastAsia"/>
                <w:bCs/>
                <w:sz w:val="24"/>
              </w:rPr>
              <w:t>、</w:t>
            </w:r>
            <w:r>
              <w:rPr>
                <w:rFonts w:ascii="宋体" w:hAnsi="宋体" w:cs="宋体" w:hint="eastAsia"/>
                <w:bCs/>
                <w:sz w:val="24"/>
                <w:szCs w:val="24"/>
              </w:rPr>
              <w:t>合理化建议</w:t>
            </w:r>
          </w:p>
        </w:tc>
        <w:tc>
          <w:tcPr>
            <w:tcW w:w="5308" w:type="dxa"/>
            <w:noWrap/>
            <w:vAlign w:val="center"/>
          </w:tcPr>
          <w:p w:rsidR="008D1102" w:rsidRDefault="00B3034B">
            <w:pPr>
              <w:spacing w:line="380" w:lineRule="exact"/>
              <w:rPr>
                <w:rFonts w:ascii="宋体" w:hAnsi="宋体"/>
                <w:bCs/>
                <w:sz w:val="24"/>
              </w:rPr>
            </w:pPr>
            <w:r>
              <w:rPr>
                <w:rFonts w:ascii="宋体" w:hAnsi="宋体" w:hint="eastAsia"/>
                <w:bCs/>
                <w:sz w:val="24"/>
              </w:rPr>
              <w:t>根据项目实际情况提出合理化建议，</w:t>
            </w:r>
            <w:r>
              <w:rPr>
                <w:rFonts w:ascii="宋体" w:hAnsi="宋体" w:cs="宋体" w:hint="eastAsia"/>
                <w:bCs/>
                <w:sz w:val="24"/>
                <w:szCs w:val="24"/>
              </w:rPr>
              <w:t>需包括①分析本项目服务过程中存</w:t>
            </w:r>
            <w:r>
              <w:rPr>
                <w:rFonts w:ascii="宋体" w:hAnsi="宋体" w:cs="宋体" w:hint="eastAsia"/>
                <w:bCs/>
                <w:sz w:val="24"/>
                <w:szCs w:val="24"/>
              </w:rPr>
              <w:t>在的重点、难点问题，给出合理化建议；②运作方法的创新方案及建议；</w:t>
            </w:r>
            <w:r>
              <w:rPr>
                <w:rFonts w:ascii="宋体" w:hAnsi="宋体" w:cs="宋体"/>
                <w:bCs/>
                <w:sz w:val="24"/>
                <w:szCs w:val="24"/>
              </w:rPr>
              <w:t>③</w:t>
            </w:r>
            <w:r>
              <w:rPr>
                <w:rFonts w:ascii="宋体" w:hAnsi="宋体" w:cs="宋体" w:hint="eastAsia"/>
                <w:bCs/>
                <w:sz w:val="24"/>
                <w:szCs w:val="24"/>
              </w:rPr>
              <w:t>对引入智能化设备和技术手段，提高环卫工作</w:t>
            </w:r>
            <w:r>
              <w:rPr>
                <w:rFonts w:ascii="宋体" w:hAnsi="宋体" w:cs="宋体" w:hint="eastAsia"/>
                <w:bCs/>
                <w:sz w:val="24"/>
                <w:szCs w:val="24"/>
              </w:rPr>
              <w:lastRenderedPageBreak/>
              <w:t>效率和质量，给出合理化建议。投标供应商须针对每条内容进行阐述，阐述内容须满足采购需求。内容详细、需求贴合度高且条理清晰的得</w:t>
            </w:r>
            <w:r>
              <w:rPr>
                <w:rFonts w:ascii="宋体" w:hAnsi="宋体" w:cs="宋体"/>
                <w:bCs/>
                <w:sz w:val="24"/>
                <w:szCs w:val="24"/>
              </w:rPr>
              <w:t>2</w:t>
            </w:r>
            <w:r>
              <w:rPr>
                <w:rFonts w:ascii="宋体" w:hAnsi="宋体" w:cs="宋体" w:hint="eastAsia"/>
                <w:bCs/>
                <w:sz w:val="24"/>
                <w:szCs w:val="24"/>
              </w:rPr>
              <w:t>分；内容较为简单、可行、细节有待完善的该条得</w:t>
            </w:r>
            <w:r>
              <w:rPr>
                <w:rFonts w:ascii="宋体" w:hAnsi="宋体" w:cs="宋体"/>
                <w:bCs/>
                <w:sz w:val="24"/>
                <w:szCs w:val="24"/>
              </w:rPr>
              <w:t>1</w:t>
            </w:r>
            <w:r>
              <w:rPr>
                <w:rFonts w:ascii="宋体" w:hAnsi="宋体" w:cs="宋体" w:hint="eastAsia"/>
                <w:bCs/>
                <w:sz w:val="24"/>
                <w:szCs w:val="24"/>
              </w:rPr>
              <w:t>分；内容粗略、无针对性、基本满足采购需求的得</w:t>
            </w:r>
            <w:r>
              <w:rPr>
                <w:rFonts w:ascii="宋体" w:hAnsi="宋体" w:cs="宋体"/>
                <w:bCs/>
                <w:sz w:val="24"/>
                <w:szCs w:val="24"/>
              </w:rPr>
              <w:t>0.5</w:t>
            </w:r>
            <w:r>
              <w:rPr>
                <w:rFonts w:ascii="宋体" w:hAnsi="宋体" w:cs="宋体" w:hint="eastAsia"/>
                <w:bCs/>
                <w:sz w:val="24"/>
                <w:szCs w:val="24"/>
              </w:rPr>
              <w:t>分。</w:t>
            </w:r>
            <w:r>
              <w:rPr>
                <w:rFonts w:hint="eastAsia"/>
                <w:bCs/>
                <w:sz w:val="24"/>
              </w:rPr>
              <w:t>本项最高得</w:t>
            </w:r>
            <w:r>
              <w:rPr>
                <w:rFonts w:hint="eastAsia"/>
                <w:bCs/>
                <w:sz w:val="24"/>
              </w:rPr>
              <w:t>6</w:t>
            </w:r>
            <w:r>
              <w:rPr>
                <w:rFonts w:hint="eastAsia"/>
                <w:bCs/>
                <w:sz w:val="24"/>
              </w:rPr>
              <w:t>分，</w:t>
            </w:r>
            <w:r>
              <w:rPr>
                <w:rFonts w:ascii="宋体" w:hAnsi="宋体" w:cs="宋体" w:hint="eastAsia"/>
                <w:bCs/>
                <w:sz w:val="24"/>
                <w:szCs w:val="24"/>
              </w:rPr>
              <w:t>每缺少一条内容或内容不能满足采购需求，或存在逻辑错误、前后矛盾，或存在违反现行相关规范的，该条不得分。</w:t>
            </w:r>
          </w:p>
        </w:tc>
        <w:tc>
          <w:tcPr>
            <w:tcW w:w="738" w:type="dxa"/>
            <w:noWrap/>
            <w:vAlign w:val="center"/>
          </w:tcPr>
          <w:p w:rsidR="008D1102" w:rsidRDefault="00B3034B">
            <w:pPr>
              <w:spacing w:line="400" w:lineRule="exact"/>
              <w:jc w:val="center"/>
              <w:rPr>
                <w:rFonts w:ascii="宋体" w:hAnsi="宋体"/>
                <w:sz w:val="24"/>
              </w:rPr>
            </w:pPr>
            <w:r>
              <w:rPr>
                <w:rFonts w:ascii="宋体" w:hAnsi="宋体" w:hint="eastAsia"/>
                <w:sz w:val="24"/>
              </w:rPr>
              <w:lastRenderedPageBreak/>
              <w:t>6</w:t>
            </w:r>
            <w:r>
              <w:rPr>
                <w:rFonts w:ascii="宋体" w:hAnsi="宋体" w:hint="eastAsia"/>
                <w:sz w:val="24"/>
              </w:rPr>
              <w:t>分</w:t>
            </w:r>
          </w:p>
        </w:tc>
      </w:tr>
    </w:tbl>
    <w:p w:rsidR="008D1102" w:rsidRDefault="008D1102">
      <w:pPr>
        <w:pStyle w:val="af9"/>
      </w:pPr>
    </w:p>
    <w:p w:rsidR="008D1102" w:rsidRDefault="00B3034B">
      <w:pPr>
        <w:tabs>
          <w:tab w:val="left" w:pos="2700"/>
        </w:tabs>
        <w:spacing w:line="360" w:lineRule="auto"/>
        <w:ind w:firstLineChars="121" w:firstLine="290"/>
        <w:rPr>
          <w:rFonts w:ascii="宋体" w:hAnsi="宋体" w:cs="宋体"/>
          <w:sz w:val="24"/>
          <w:lang w:val="zh-TW" w:eastAsia="zh-TW"/>
        </w:rPr>
      </w:pPr>
      <w:r>
        <w:rPr>
          <w:rFonts w:ascii="宋体" w:hAnsi="宋体" w:cs="宋体" w:hint="eastAsia"/>
          <w:sz w:val="24"/>
          <w:lang w:val="zh-TW" w:eastAsia="zh-TW"/>
        </w:rPr>
        <w:t>注：</w:t>
      </w:r>
      <w:r>
        <w:rPr>
          <w:rFonts w:ascii="宋体" w:hAnsi="宋体" w:cs="宋体" w:hint="eastAsia"/>
          <w:sz w:val="24"/>
          <w:lang w:val="zh-TW" w:eastAsia="zh-TW"/>
        </w:rPr>
        <w:t>1.</w:t>
      </w:r>
      <w:r>
        <w:rPr>
          <w:rFonts w:ascii="宋体" w:hAnsi="宋体" w:cs="宋体" w:hint="eastAsia"/>
          <w:sz w:val="24"/>
          <w:lang w:val="zh-TW" w:eastAsia="zh-TW"/>
        </w:rPr>
        <w:t>评标时，未能按以上要求投标文件中提供相应证明的，不作为评标依据，仅以按上述要求实际提供相关证明的数量作为评标依据。</w:t>
      </w:r>
    </w:p>
    <w:p w:rsidR="008D1102" w:rsidRDefault="00B3034B">
      <w:pPr>
        <w:tabs>
          <w:tab w:val="left" w:pos="2700"/>
        </w:tabs>
        <w:spacing w:line="360" w:lineRule="auto"/>
        <w:ind w:firstLineChars="321" w:firstLine="770"/>
        <w:rPr>
          <w:rFonts w:ascii="宋体" w:hAnsi="宋体" w:cs="宋体"/>
          <w:sz w:val="24"/>
          <w:lang w:val="zh-TW" w:eastAsia="zh-TW"/>
        </w:rPr>
      </w:pPr>
      <w:r>
        <w:rPr>
          <w:rFonts w:ascii="宋体" w:hAnsi="宋体" w:cs="宋体" w:hint="eastAsia"/>
          <w:sz w:val="24"/>
          <w:lang w:val="zh-TW" w:eastAsia="zh-TW"/>
        </w:rPr>
        <w:t>2</w:t>
      </w:r>
      <w:r>
        <w:rPr>
          <w:rFonts w:ascii="宋体" w:hAnsi="宋体" w:cs="宋体"/>
          <w:sz w:val="24"/>
          <w:lang w:val="zh-TW" w:eastAsia="zh-TW"/>
        </w:rPr>
        <w:t>.</w:t>
      </w:r>
      <w:r>
        <w:rPr>
          <w:rFonts w:ascii="宋体" w:hAnsi="宋体" w:cs="宋体" w:hint="eastAsia"/>
          <w:sz w:val="24"/>
          <w:lang w:val="zh-TW" w:eastAsia="zh-TW"/>
        </w:rPr>
        <w:t>报有提供的材料复印件应清晰。若证明材料复印件因模糊等原因，导致评标专家无法判定，最终造成不得分不予以计取的后果由投标供应商自行承担。</w:t>
      </w:r>
    </w:p>
    <w:p w:rsidR="008D1102" w:rsidRDefault="008D1102">
      <w:pPr>
        <w:tabs>
          <w:tab w:val="left" w:pos="2700"/>
        </w:tabs>
        <w:spacing w:line="360" w:lineRule="auto"/>
        <w:ind w:firstLineChars="321" w:firstLine="770"/>
        <w:rPr>
          <w:rFonts w:ascii="宋体" w:hAnsi="宋体" w:cs="宋体"/>
          <w:sz w:val="24"/>
          <w:lang w:val="zh-TW" w:eastAsia="zh-TW"/>
        </w:rPr>
      </w:pPr>
    </w:p>
    <w:p w:rsidR="008D1102" w:rsidRDefault="008D1102">
      <w:pPr>
        <w:tabs>
          <w:tab w:val="left" w:pos="2700"/>
        </w:tabs>
        <w:spacing w:line="360" w:lineRule="auto"/>
        <w:ind w:firstLineChars="121" w:firstLine="290"/>
        <w:rPr>
          <w:rFonts w:ascii="宋体" w:hAnsi="宋体" w:cs="宋体"/>
          <w:sz w:val="24"/>
          <w:lang w:val="zh-TW" w:eastAsia="zh-TW"/>
        </w:rPr>
      </w:pPr>
    </w:p>
    <w:p w:rsidR="008D1102" w:rsidRDefault="008D1102">
      <w:pPr>
        <w:pStyle w:val="af9"/>
      </w:pPr>
    </w:p>
    <w:p w:rsidR="008D1102" w:rsidRDefault="008D1102">
      <w:pPr>
        <w:pStyle w:val="af9"/>
      </w:pPr>
    </w:p>
    <w:p w:rsidR="008D1102" w:rsidRDefault="00B3034B">
      <w:pPr>
        <w:pStyle w:val="af9"/>
      </w:pPr>
      <w:r>
        <w:rPr>
          <w:sz w:val="30"/>
          <w:szCs w:val="30"/>
        </w:rPr>
        <w:br w:type="page"/>
      </w:r>
      <w:bookmarkStart w:id="12" w:name="_Toc251268363"/>
      <w:bookmarkEnd w:id="11"/>
    </w:p>
    <w:p w:rsidR="008D1102" w:rsidRDefault="00B3034B">
      <w:pPr>
        <w:spacing w:line="400" w:lineRule="exact"/>
        <w:jc w:val="center"/>
        <w:outlineLvl w:val="0"/>
        <w:rPr>
          <w:rFonts w:ascii="黑体" w:eastAsia="黑体" w:hAnsi="宋体"/>
          <w:sz w:val="30"/>
          <w:szCs w:val="30"/>
        </w:rPr>
      </w:pPr>
      <w:r>
        <w:rPr>
          <w:rFonts w:ascii="黑体" w:eastAsia="黑体" w:hAnsi="宋体" w:hint="eastAsia"/>
          <w:sz w:val="30"/>
          <w:szCs w:val="30"/>
        </w:rPr>
        <w:lastRenderedPageBreak/>
        <w:t>第六章　合同条款（格式）</w:t>
      </w:r>
    </w:p>
    <w:p w:rsidR="008D1102" w:rsidRDefault="008D1102">
      <w:pPr>
        <w:spacing w:line="400" w:lineRule="exact"/>
        <w:jc w:val="center"/>
        <w:rPr>
          <w:rFonts w:ascii="楷体_GB2312" w:eastAsia="楷体_GB2312" w:hAnsi="宋体"/>
          <w:b/>
          <w:sz w:val="28"/>
          <w:szCs w:val="28"/>
          <w:lang w:val="de-DE"/>
        </w:rPr>
      </w:pPr>
    </w:p>
    <w:p w:rsidR="008D1102" w:rsidRDefault="00B3034B">
      <w:pPr>
        <w:autoSpaceDE w:val="0"/>
        <w:autoSpaceDN w:val="0"/>
        <w:adjustRightInd w:val="0"/>
        <w:spacing w:line="400" w:lineRule="exact"/>
        <w:ind w:firstLine="420"/>
        <w:jc w:val="left"/>
        <w:rPr>
          <w:rFonts w:ascii="宋体" w:hAnsi="宋体"/>
          <w:sz w:val="24"/>
        </w:rPr>
      </w:pPr>
      <w:r>
        <w:rPr>
          <w:rFonts w:ascii="宋体" w:hAnsi="宋体" w:hint="eastAsia"/>
          <w:sz w:val="24"/>
          <w:lang w:val="zh-CN"/>
        </w:rPr>
        <w:t>根据《中华人民共和国政府采购法》、《中华人民共和国</w:t>
      </w:r>
      <w:r>
        <w:rPr>
          <w:rFonts w:ascii="宋体" w:hAnsi="宋体" w:hint="eastAsia"/>
          <w:sz w:val="24"/>
        </w:rPr>
        <w:t>民法典</w:t>
      </w:r>
      <w:r>
        <w:rPr>
          <w:rFonts w:ascii="宋体" w:hAnsi="宋体" w:hint="eastAsia"/>
          <w:sz w:val="24"/>
          <w:lang w:val="zh-CN"/>
        </w:rPr>
        <w:t>》等法律法规的规定，甲乙双方按照江苏正大建设项目管理有限公司的采购结果签订本合同。</w:t>
      </w:r>
    </w:p>
    <w:p w:rsidR="008D1102" w:rsidRDefault="008D1102">
      <w:pPr>
        <w:spacing w:line="400" w:lineRule="exact"/>
        <w:rPr>
          <w:rFonts w:ascii="楷体_GB2312" w:eastAsia="楷体_GB2312"/>
          <w:sz w:val="24"/>
        </w:rPr>
      </w:pPr>
    </w:p>
    <w:p w:rsidR="008D1102" w:rsidRDefault="00B3034B">
      <w:pPr>
        <w:spacing w:line="400" w:lineRule="exact"/>
        <w:rPr>
          <w:rFonts w:ascii="黑体" w:eastAsia="黑体" w:hAnsi="黑体"/>
          <w:sz w:val="24"/>
        </w:rPr>
      </w:pPr>
      <w:r>
        <w:rPr>
          <w:rFonts w:ascii="黑体" w:eastAsia="黑体" w:hAnsi="黑体" w:hint="eastAsia"/>
          <w:sz w:val="24"/>
        </w:rPr>
        <w:t>第一条　采购内容</w:t>
      </w:r>
    </w:p>
    <w:p w:rsidR="008D1102" w:rsidRDefault="00B3034B">
      <w:pPr>
        <w:spacing w:line="400" w:lineRule="exact"/>
        <w:ind w:firstLineChars="200" w:firstLine="480"/>
        <w:rPr>
          <w:rFonts w:ascii="宋体" w:hAnsi="宋体"/>
          <w:sz w:val="24"/>
          <w:u w:val="single"/>
        </w:rPr>
      </w:pPr>
      <w:r>
        <w:rPr>
          <w:rFonts w:ascii="宋体" w:hAnsi="宋体" w:hint="eastAsia"/>
          <w:sz w:val="24"/>
        </w:rPr>
        <w:t>1</w:t>
      </w:r>
      <w:r>
        <w:rPr>
          <w:rFonts w:ascii="宋体" w:hAnsi="宋体" w:hint="eastAsia"/>
          <w:sz w:val="24"/>
        </w:rPr>
        <w:t>、项目名称（项目编号）：</w:t>
      </w:r>
      <w:r>
        <w:rPr>
          <w:rFonts w:ascii="宋体" w:hAnsi="宋体" w:hint="eastAsia"/>
          <w:sz w:val="24"/>
          <w:u w:val="single"/>
        </w:rPr>
        <w:t xml:space="preserve">　　　　　　　　　　　　　　　　　　　　</w:t>
      </w:r>
    </w:p>
    <w:p w:rsidR="008D1102" w:rsidRDefault="00B3034B">
      <w:pPr>
        <w:spacing w:line="400" w:lineRule="exact"/>
        <w:ind w:firstLineChars="200" w:firstLine="480"/>
        <w:rPr>
          <w:rFonts w:ascii="宋体" w:hAnsi="宋体"/>
          <w:sz w:val="24"/>
          <w:u w:val="single"/>
        </w:rPr>
      </w:pPr>
      <w:r>
        <w:rPr>
          <w:rFonts w:ascii="宋体" w:hAnsi="宋体" w:hint="eastAsia"/>
          <w:sz w:val="24"/>
        </w:rPr>
        <w:t>2</w:t>
      </w:r>
      <w:r>
        <w:rPr>
          <w:rFonts w:ascii="宋体" w:hAnsi="宋体" w:hint="eastAsia"/>
          <w:sz w:val="24"/>
        </w:rPr>
        <w:t>、服务内容：</w:t>
      </w:r>
      <w:r>
        <w:rPr>
          <w:rFonts w:ascii="宋体" w:hAnsi="宋体" w:hint="eastAsia"/>
          <w:sz w:val="24"/>
          <w:u w:val="single"/>
        </w:rPr>
        <w:t xml:space="preserve">　　　　　　　　　　　　　　　　　　　　　　　　　　</w:t>
      </w:r>
    </w:p>
    <w:p w:rsidR="008D1102" w:rsidRDefault="00B3034B">
      <w:pPr>
        <w:spacing w:line="400" w:lineRule="exact"/>
        <w:ind w:firstLineChars="200" w:firstLine="480"/>
        <w:rPr>
          <w:rFonts w:ascii="宋体" w:hAnsi="宋体"/>
          <w:sz w:val="24"/>
        </w:rPr>
      </w:pPr>
      <w:r>
        <w:rPr>
          <w:rFonts w:ascii="宋体" w:hAnsi="宋体" w:hint="eastAsia"/>
          <w:sz w:val="24"/>
        </w:rPr>
        <w:t>3</w:t>
      </w:r>
      <w:r>
        <w:rPr>
          <w:rFonts w:ascii="宋体" w:hAnsi="宋体" w:hint="eastAsia"/>
          <w:sz w:val="24"/>
        </w:rPr>
        <w:t>、服务范围：</w:t>
      </w:r>
      <w:r>
        <w:rPr>
          <w:rFonts w:ascii="宋体" w:hAnsi="宋体" w:hint="eastAsia"/>
          <w:sz w:val="24"/>
          <w:u w:val="single"/>
        </w:rPr>
        <w:t xml:space="preserve">　　　　　　　　　　　　　　　　　　　　　　　　　　</w:t>
      </w:r>
    </w:p>
    <w:p w:rsidR="008D1102" w:rsidRDefault="00B3034B">
      <w:pPr>
        <w:spacing w:line="400" w:lineRule="exact"/>
        <w:ind w:firstLineChars="200" w:firstLine="480"/>
        <w:rPr>
          <w:rFonts w:ascii="宋体" w:hAnsi="宋体"/>
          <w:sz w:val="24"/>
        </w:rPr>
      </w:pPr>
      <w:r>
        <w:rPr>
          <w:rFonts w:ascii="宋体" w:hAnsi="宋体" w:hint="eastAsia"/>
          <w:sz w:val="24"/>
        </w:rPr>
        <w:t>4</w:t>
      </w:r>
      <w:r>
        <w:rPr>
          <w:rFonts w:ascii="宋体" w:hAnsi="宋体" w:hint="eastAsia"/>
          <w:sz w:val="24"/>
        </w:rPr>
        <w:t>、服务期限：</w:t>
      </w:r>
      <w:r>
        <w:rPr>
          <w:rFonts w:ascii="宋体" w:hAnsi="宋体" w:hint="eastAsia"/>
          <w:sz w:val="24"/>
          <w:u w:val="single"/>
        </w:rPr>
        <w:t xml:space="preserve">　　　　　　　　　　　　　　　　　　　　　　　　　　</w:t>
      </w:r>
    </w:p>
    <w:p w:rsidR="008D1102" w:rsidRDefault="00B3034B">
      <w:pPr>
        <w:spacing w:line="400" w:lineRule="exact"/>
        <w:ind w:firstLineChars="200" w:firstLine="480"/>
        <w:rPr>
          <w:rFonts w:ascii="宋体" w:hAnsi="宋体"/>
          <w:sz w:val="24"/>
          <w:u w:val="single"/>
        </w:rPr>
      </w:pPr>
      <w:r>
        <w:rPr>
          <w:rFonts w:ascii="宋体" w:hAnsi="宋体" w:hint="eastAsia"/>
          <w:sz w:val="24"/>
        </w:rPr>
        <w:t>5</w:t>
      </w:r>
      <w:r>
        <w:rPr>
          <w:rFonts w:ascii="宋体" w:hAnsi="宋体" w:hint="eastAsia"/>
          <w:sz w:val="24"/>
        </w:rPr>
        <w:t>、其他：</w:t>
      </w:r>
      <w:r>
        <w:rPr>
          <w:rFonts w:ascii="宋体" w:hAnsi="宋体" w:hint="eastAsia"/>
          <w:sz w:val="24"/>
          <w:u w:val="single"/>
        </w:rPr>
        <w:t xml:space="preserve">　　　　　　　　　　　　　　　　　　　　　　　　　　　　</w:t>
      </w:r>
    </w:p>
    <w:p w:rsidR="008D1102" w:rsidRDefault="00B3034B">
      <w:pPr>
        <w:autoSpaceDE w:val="0"/>
        <w:autoSpaceDN w:val="0"/>
        <w:adjustRightInd w:val="0"/>
        <w:spacing w:line="400" w:lineRule="exact"/>
        <w:jc w:val="left"/>
        <w:rPr>
          <w:rFonts w:ascii="黑体" w:eastAsia="黑体" w:hAnsi="黑体"/>
          <w:sz w:val="24"/>
          <w:lang w:val="zh-CN"/>
        </w:rPr>
      </w:pPr>
      <w:r>
        <w:rPr>
          <w:rFonts w:ascii="黑体" w:eastAsia="黑体" w:hAnsi="黑体" w:hint="eastAsia"/>
          <w:bCs/>
          <w:sz w:val="24"/>
          <w:lang w:val="zh-CN"/>
        </w:rPr>
        <w:t>第二条　合同总价款</w:t>
      </w:r>
    </w:p>
    <w:p w:rsidR="008D1102" w:rsidRDefault="00B3034B">
      <w:pPr>
        <w:autoSpaceDE w:val="0"/>
        <w:autoSpaceDN w:val="0"/>
        <w:adjustRightInd w:val="0"/>
        <w:spacing w:line="400" w:lineRule="exact"/>
        <w:ind w:firstLineChars="200" w:firstLine="480"/>
        <w:jc w:val="left"/>
        <w:rPr>
          <w:rFonts w:ascii="宋体" w:hAnsi="宋体"/>
          <w:sz w:val="24"/>
          <w:lang w:val="zh-CN"/>
        </w:rPr>
      </w:pPr>
      <w:r>
        <w:rPr>
          <w:rFonts w:ascii="宋体" w:hAnsi="宋体" w:hint="eastAsia"/>
          <w:sz w:val="24"/>
          <w:lang w:val="zh-CN"/>
        </w:rPr>
        <w:t>本合同人民币总价款为</w:t>
      </w:r>
      <w:r>
        <w:rPr>
          <w:rFonts w:ascii="宋体" w:hAnsi="宋体" w:hint="eastAsia"/>
          <w:sz w:val="24"/>
          <w:u w:val="single"/>
          <w:lang w:val="zh-CN"/>
        </w:rPr>
        <w:t xml:space="preserve">　　　　　　　</w:t>
      </w:r>
      <w:r>
        <w:rPr>
          <w:rFonts w:ascii="宋体" w:hAnsi="宋体" w:hint="eastAsia"/>
          <w:sz w:val="24"/>
          <w:lang w:val="zh-CN"/>
        </w:rPr>
        <w:t>（小写），</w:t>
      </w:r>
      <w:r>
        <w:rPr>
          <w:rFonts w:ascii="宋体" w:hAnsi="宋体" w:hint="eastAsia"/>
          <w:sz w:val="24"/>
          <w:u w:val="single"/>
          <w:lang w:val="zh-CN"/>
        </w:rPr>
        <w:t xml:space="preserve">　　　　　　　　</w:t>
      </w:r>
      <w:r>
        <w:rPr>
          <w:rFonts w:ascii="宋体" w:hAnsi="宋体" w:hint="eastAsia"/>
          <w:sz w:val="24"/>
          <w:lang w:val="zh-CN"/>
        </w:rPr>
        <w:t>（大写）。</w:t>
      </w:r>
    </w:p>
    <w:p w:rsidR="008D1102" w:rsidRDefault="00B3034B">
      <w:pPr>
        <w:autoSpaceDE w:val="0"/>
        <w:autoSpaceDN w:val="0"/>
        <w:adjustRightInd w:val="0"/>
        <w:spacing w:line="400" w:lineRule="exact"/>
        <w:ind w:firstLineChars="200" w:firstLine="480"/>
        <w:jc w:val="left"/>
        <w:rPr>
          <w:rFonts w:ascii="宋体" w:hAnsi="宋体"/>
          <w:sz w:val="24"/>
        </w:rPr>
      </w:pPr>
      <w:r>
        <w:rPr>
          <w:rFonts w:ascii="宋体" w:hAnsi="宋体" w:hint="eastAsia"/>
          <w:sz w:val="24"/>
          <w:lang w:val="zh-CN"/>
        </w:rPr>
        <w:t>本合同服务期限内合同总价款不变。（有另行规定的除外。）</w:t>
      </w:r>
    </w:p>
    <w:p w:rsidR="008D1102" w:rsidRDefault="00B3034B">
      <w:pPr>
        <w:autoSpaceDE w:val="0"/>
        <w:autoSpaceDN w:val="0"/>
        <w:adjustRightInd w:val="0"/>
        <w:spacing w:line="400" w:lineRule="exact"/>
        <w:jc w:val="left"/>
        <w:rPr>
          <w:rFonts w:ascii="黑体" w:eastAsia="黑体" w:hAnsi="黑体"/>
          <w:bCs/>
          <w:sz w:val="24"/>
          <w:lang w:val="zh-CN"/>
        </w:rPr>
      </w:pPr>
      <w:r>
        <w:rPr>
          <w:rFonts w:ascii="黑体" w:eastAsia="黑体" w:hAnsi="黑体" w:hint="eastAsia"/>
          <w:bCs/>
          <w:sz w:val="24"/>
          <w:lang w:val="zh-CN"/>
        </w:rPr>
        <w:t>第三条</w:t>
      </w:r>
      <w:r>
        <w:rPr>
          <w:rFonts w:ascii="黑体" w:eastAsia="黑体" w:hAnsi="黑体" w:hint="eastAsia"/>
          <w:bCs/>
          <w:sz w:val="24"/>
          <w:lang w:val="zh-CN"/>
        </w:rPr>
        <w:t xml:space="preserve"> </w:t>
      </w:r>
      <w:r>
        <w:rPr>
          <w:rFonts w:ascii="黑体" w:eastAsia="黑体" w:hAnsi="黑体" w:hint="eastAsia"/>
          <w:bCs/>
          <w:sz w:val="24"/>
          <w:lang w:val="zh-CN"/>
        </w:rPr>
        <w:t>履约保证金的缴纳和退还</w:t>
      </w:r>
    </w:p>
    <w:p w:rsidR="008D1102" w:rsidRDefault="00B3034B">
      <w:pPr>
        <w:spacing w:line="400" w:lineRule="exact"/>
        <w:ind w:firstLineChars="177" w:firstLine="425"/>
        <w:outlineLvl w:val="0"/>
        <w:rPr>
          <w:rFonts w:ascii="宋体" w:hAnsi="宋体"/>
          <w:sz w:val="24"/>
        </w:rPr>
      </w:pPr>
      <w:r>
        <w:rPr>
          <w:rFonts w:ascii="宋体" w:hAnsi="宋体" w:hint="eastAsia"/>
          <w:sz w:val="24"/>
        </w:rPr>
        <w:t>本项目是</w:t>
      </w:r>
      <w:r>
        <w:rPr>
          <w:rFonts w:ascii="宋体" w:hAnsi="宋体" w:hint="eastAsia"/>
          <w:sz w:val="24"/>
        </w:rPr>
        <w:t>/</w:t>
      </w:r>
      <w:r>
        <w:rPr>
          <w:rFonts w:ascii="宋体" w:hAnsi="宋体" w:hint="eastAsia"/>
          <w:sz w:val="24"/>
        </w:rPr>
        <w:t>否向采购人缴纳履约保证金：。</w:t>
      </w:r>
    </w:p>
    <w:p w:rsidR="008D1102" w:rsidRDefault="00B3034B">
      <w:pPr>
        <w:spacing w:line="400" w:lineRule="exact"/>
        <w:ind w:firstLineChars="177" w:firstLine="425"/>
        <w:outlineLvl w:val="0"/>
        <w:rPr>
          <w:rFonts w:ascii="宋体" w:hAnsi="宋体"/>
          <w:sz w:val="24"/>
        </w:rPr>
      </w:pPr>
      <w:r>
        <w:rPr>
          <w:rFonts w:ascii="宋体" w:hAnsi="宋体" w:hint="eastAsia"/>
          <w:sz w:val="24"/>
        </w:rPr>
        <w:t>履约保证金缴纳金额：</w:t>
      </w:r>
      <w:r>
        <w:rPr>
          <w:rFonts w:ascii="宋体" w:hAnsi="宋体" w:hint="eastAsia"/>
          <w:sz w:val="24"/>
        </w:rPr>
        <w:t xml:space="preserve"> </w:t>
      </w:r>
      <w:r>
        <w:rPr>
          <w:rFonts w:ascii="宋体" w:hAnsi="宋体" w:hint="eastAsia"/>
          <w:sz w:val="24"/>
        </w:rPr>
        <w:t>元。</w:t>
      </w:r>
    </w:p>
    <w:p w:rsidR="008D1102" w:rsidRDefault="00B3034B">
      <w:pPr>
        <w:spacing w:line="400" w:lineRule="exact"/>
        <w:ind w:firstLineChars="177" w:firstLine="425"/>
        <w:outlineLvl w:val="0"/>
        <w:rPr>
          <w:rFonts w:ascii="宋体" w:hAnsi="宋体"/>
          <w:sz w:val="24"/>
        </w:rPr>
      </w:pPr>
      <w:r>
        <w:rPr>
          <w:rFonts w:ascii="宋体" w:hAnsi="宋体" w:hint="eastAsia"/>
          <w:sz w:val="24"/>
        </w:rPr>
        <w:t>履约保证金的缴纳时间：，缴纳形式：。</w:t>
      </w:r>
    </w:p>
    <w:p w:rsidR="008D1102" w:rsidRDefault="00B3034B">
      <w:pPr>
        <w:spacing w:line="400" w:lineRule="exact"/>
        <w:ind w:firstLineChars="177" w:firstLine="425"/>
        <w:outlineLvl w:val="0"/>
        <w:rPr>
          <w:rFonts w:ascii="宋体" w:hAnsi="宋体"/>
          <w:sz w:val="24"/>
        </w:rPr>
      </w:pPr>
      <w:r>
        <w:rPr>
          <w:rFonts w:ascii="宋体" w:hAnsi="宋体" w:hint="eastAsia"/>
          <w:sz w:val="24"/>
        </w:rPr>
        <w:t>履约保证金的退付时间：，退付办法：。</w:t>
      </w:r>
    </w:p>
    <w:p w:rsidR="008D1102" w:rsidRDefault="00B3034B">
      <w:pPr>
        <w:spacing w:line="400" w:lineRule="exact"/>
        <w:ind w:firstLineChars="177" w:firstLine="425"/>
        <w:outlineLvl w:val="0"/>
        <w:rPr>
          <w:rFonts w:ascii="宋体" w:hAnsi="宋体"/>
          <w:sz w:val="24"/>
        </w:rPr>
      </w:pPr>
      <w:r>
        <w:rPr>
          <w:rFonts w:ascii="宋体" w:hAnsi="宋体" w:hint="eastAsia"/>
          <w:sz w:val="24"/>
        </w:rPr>
        <w:t>履约保证金不予退还的情形：。</w:t>
      </w:r>
    </w:p>
    <w:p w:rsidR="008D1102" w:rsidRDefault="00B3034B">
      <w:pPr>
        <w:spacing w:line="400" w:lineRule="exact"/>
        <w:ind w:firstLineChars="177" w:firstLine="425"/>
        <w:outlineLvl w:val="0"/>
        <w:rPr>
          <w:rFonts w:ascii="宋体" w:hAnsi="宋体"/>
          <w:sz w:val="24"/>
        </w:rPr>
      </w:pPr>
      <w:r>
        <w:rPr>
          <w:rFonts w:ascii="宋体" w:hAnsi="宋体" w:hint="eastAsia"/>
          <w:sz w:val="24"/>
        </w:rPr>
        <w:t>逾期退还履约保证金的违约责任：。</w:t>
      </w:r>
    </w:p>
    <w:p w:rsidR="008D1102" w:rsidRDefault="00B3034B">
      <w:pPr>
        <w:autoSpaceDE w:val="0"/>
        <w:autoSpaceDN w:val="0"/>
        <w:adjustRightInd w:val="0"/>
        <w:spacing w:line="400" w:lineRule="exact"/>
        <w:rPr>
          <w:rFonts w:ascii="黑体" w:eastAsia="黑体" w:hAnsi="黑体"/>
          <w:sz w:val="24"/>
          <w:lang w:val="zh-CN"/>
        </w:rPr>
      </w:pPr>
      <w:r>
        <w:rPr>
          <w:rFonts w:ascii="黑体" w:eastAsia="黑体" w:hAnsi="黑体" w:hint="eastAsia"/>
          <w:bCs/>
          <w:sz w:val="24"/>
          <w:lang w:val="zh-CN"/>
        </w:rPr>
        <w:t>第四条　组成本合同的有关文件</w:t>
      </w:r>
    </w:p>
    <w:p w:rsidR="008D1102" w:rsidRDefault="00B3034B">
      <w:pPr>
        <w:autoSpaceDE w:val="0"/>
        <w:autoSpaceDN w:val="0"/>
        <w:adjustRightInd w:val="0"/>
        <w:spacing w:line="400" w:lineRule="exact"/>
        <w:ind w:firstLineChars="200" w:firstLine="480"/>
        <w:rPr>
          <w:rFonts w:ascii="宋体" w:hAnsi="宋体"/>
          <w:sz w:val="24"/>
          <w:lang w:val="zh-CN"/>
        </w:rPr>
      </w:pPr>
      <w:r>
        <w:rPr>
          <w:rFonts w:ascii="宋体" w:hAnsi="宋体" w:hint="eastAsia"/>
          <w:sz w:val="24"/>
          <w:lang w:val="zh-CN"/>
        </w:rPr>
        <w:t>下列关于本次采购活动方式相适应的文件及有关附件是本合同不可分割的组成部分，与本合同具有同等法律效力，这些文件包括但不限于：</w:t>
      </w:r>
    </w:p>
    <w:p w:rsidR="008D1102" w:rsidRDefault="00B3034B">
      <w:pPr>
        <w:autoSpaceDE w:val="0"/>
        <w:autoSpaceDN w:val="0"/>
        <w:adjustRightInd w:val="0"/>
        <w:spacing w:line="400" w:lineRule="exact"/>
        <w:ind w:firstLineChars="200" w:firstLine="480"/>
        <w:jc w:val="left"/>
        <w:rPr>
          <w:rFonts w:ascii="宋体" w:hAnsi="宋体" w:cs="宋体"/>
          <w:sz w:val="24"/>
          <w:lang w:val="zh-CN"/>
        </w:rPr>
      </w:pPr>
      <w:r>
        <w:rPr>
          <w:rFonts w:ascii="宋体" w:hAnsi="宋体" w:cs="宋体" w:hint="eastAsia"/>
          <w:sz w:val="24"/>
          <w:lang w:val="zh-CN"/>
        </w:rPr>
        <w:t>（</w:t>
      </w:r>
      <w:r>
        <w:rPr>
          <w:rFonts w:ascii="宋体" w:hAnsi="宋体" w:cs="宋体" w:hint="eastAsia"/>
          <w:sz w:val="24"/>
          <w:lang w:val="zh-CN"/>
        </w:rPr>
        <w:t>1</w:t>
      </w:r>
      <w:r>
        <w:rPr>
          <w:rFonts w:ascii="宋体" w:hAnsi="宋体" w:cs="宋体" w:hint="eastAsia"/>
          <w:sz w:val="24"/>
          <w:lang w:val="zh-CN"/>
        </w:rPr>
        <w:t>）</w:t>
      </w:r>
      <w:r>
        <w:rPr>
          <w:rFonts w:ascii="宋体" w:hAnsi="宋体" w:cs="宋体" w:hint="eastAsia"/>
          <w:sz w:val="24"/>
        </w:rPr>
        <w:t>采购</w:t>
      </w:r>
      <w:r>
        <w:rPr>
          <w:rFonts w:ascii="宋体" w:hAnsi="宋体" w:cs="宋体" w:hint="eastAsia"/>
          <w:sz w:val="24"/>
          <w:lang w:val="zh-CN"/>
        </w:rPr>
        <w:t>文件；</w:t>
      </w:r>
    </w:p>
    <w:p w:rsidR="008D1102" w:rsidRDefault="00B3034B">
      <w:pPr>
        <w:autoSpaceDE w:val="0"/>
        <w:autoSpaceDN w:val="0"/>
        <w:adjustRightInd w:val="0"/>
        <w:spacing w:line="400" w:lineRule="exact"/>
        <w:ind w:firstLineChars="200" w:firstLine="480"/>
        <w:jc w:val="left"/>
        <w:rPr>
          <w:rFonts w:ascii="宋体" w:hAnsi="宋体" w:cs="宋体"/>
          <w:sz w:val="24"/>
          <w:lang w:val="zh-CN"/>
        </w:rPr>
      </w:pPr>
      <w:r>
        <w:rPr>
          <w:rFonts w:ascii="宋体" w:hAnsi="宋体" w:cs="宋体" w:hint="eastAsia"/>
          <w:sz w:val="24"/>
          <w:lang w:val="zh-CN"/>
        </w:rPr>
        <w:t>（</w:t>
      </w:r>
      <w:r>
        <w:rPr>
          <w:rFonts w:ascii="宋体" w:hAnsi="宋体" w:cs="宋体" w:hint="eastAsia"/>
          <w:sz w:val="24"/>
          <w:lang w:val="zh-CN"/>
        </w:rPr>
        <w:t>2</w:t>
      </w:r>
      <w:r>
        <w:rPr>
          <w:rFonts w:ascii="宋体" w:hAnsi="宋体" w:cs="宋体" w:hint="eastAsia"/>
          <w:sz w:val="24"/>
          <w:lang w:val="zh-CN"/>
        </w:rPr>
        <w:t>）</w:t>
      </w:r>
      <w:r>
        <w:rPr>
          <w:rFonts w:ascii="宋体" w:hAnsi="宋体" w:cs="宋体" w:hint="eastAsia"/>
          <w:sz w:val="24"/>
        </w:rPr>
        <w:t>投标</w:t>
      </w:r>
      <w:r>
        <w:rPr>
          <w:rFonts w:ascii="宋体" w:hAnsi="宋体" w:cs="宋体" w:hint="eastAsia"/>
          <w:sz w:val="24"/>
          <w:lang w:val="zh-CN"/>
        </w:rPr>
        <w:t>文件；</w:t>
      </w:r>
    </w:p>
    <w:p w:rsidR="008D1102" w:rsidRDefault="00B3034B">
      <w:pPr>
        <w:autoSpaceDE w:val="0"/>
        <w:autoSpaceDN w:val="0"/>
        <w:adjustRightInd w:val="0"/>
        <w:spacing w:line="400" w:lineRule="exact"/>
        <w:ind w:firstLineChars="200" w:firstLine="480"/>
        <w:jc w:val="left"/>
        <w:rPr>
          <w:rFonts w:ascii="宋体" w:hAnsi="宋体" w:cs="宋体"/>
          <w:sz w:val="24"/>
          <w:lang w:val="zh-CN"/>
        </w:rPr>
      </w:pPr>
      <w:r>
        <w:rPr>
          <w:rFonts w:ascii="宋体" w:hAnsi="宋体" w:cs="宋体" w:hint="eastAsia"/>
          <w:sz w:val="24"/>
          <w:lang w:val="zh-CN"/>
        </w:rPr>
        <w:t>（</w:t>
      </w:r>
      <w:r>
        <w:rPr>
          <w:rFonts w:ascii="宋体" w:hAnsi="宋体" w:cs="宋体" w:hint="eastAsia"/>
          <w:sz w:val="24"/>
          <w:lang w:val="zh-CN"/>
        </w:rPr>
        <w:t>3</w:t>
      </w:r>
      <w:r>
        <w:rPr>
          <w:rFonts w:ascii="宋体" w:hAnsi="宋体" w:cs="宋体" w:hint="eastAsia"/>
          <w:sz w:val="24"/>
          <w:lang w:val="zh-CN"/>
        </w:rPr>
        <w:t>）</w:t>
      </w:r>
      <w:r>
        <w:rPr>
          <w:rFonts w:ascii="宋体" w:hAnsi="宋体" w:cs="宋体" w:hint="eastAsia"/>
          <w:sz w:val="24"/>
        </w:rPr>
        <w:t>中标</w:t>
      </w:r>
      <w:r>
        <w:rPr>
          <w:rFonts w:ascii="宋体" w:hAnsi="宋体" w:cs="宋体" w:hint="eastAsia"/>
          <w:sz w:val="24"/>
          <w:lang w:val="zh-CN"/>
        </w:rPr>
        <w:t>通知书；</w:t>
      </w:r>
    </w:p>
    <w:p w:rsidR="008D1102" w:rsidRDefault="00B3034B">
      <w:pPr>
        <w:autoSpaceDE w:val="0"/>
        <w:autoSpaceDN w:val="0"/>
        <w:adjustRightInd w:val="0"/>
        <w:spacing w:line="400" w:lineRule="exact"/>
        <w:ind w:firstLineChars="200" w:firstLine="480"/>
        <w:jc w:val="left"/>
        <w:rPr>
          <w:rFonts w:ascii="宋体" w:hAnsi="宋体" w:cs="宋体"/>
          <w:sz w:val="24"/>
          <w:lang w:val="zh-CN"/>
        </w:rPr>
      </w:pPr>
      <w:r>
        <w:rPr>
          <w:rFonts w:ascii="宋体" w:hAnsi="宋体" w:cs="宋体" w:hint="eastAsia"/>
          <w:sz w:val="24"/>
          <w:lang w:val="zh-CN"/>
        </w:rPr>
        <w:t>（</w:t>
      </w:r>
      <w:r>
        <w:rPr>
          <w:rFonts w:ascii="宋体" w:hAnsi="宋体" w:cs="宋体" w:hint="eastAsia"/>
          <w:sz w:val="24"/>
          <w:lang w:val="zh-CN"/>
        </w:rPr>
        <w:t>4</w:t>
      </w:r>
      <w:r>
        <w:rPr>
          <w:rFonts w:ascii="宋体" w:hAnsi="宋体" w:cs="宋体" w:hint="eastAsia"/>
          <w:sz w:val="24"/>
          <w:lang w:val="zh-CN"/>
        </w:rPr>
        <w:t>）</w:t>
      </w:r>
      <w:r>
        <w:rPr>
          <w:rFonts w:ascii="宋体" w:hAnsi="宋体" w:cs="宋体" w:hint="eastAsia"/>
          <w:sz w:val="24"/>
        </w:rPr>
        <w:t>中标</w:t>
      </w:r>
      <w:r>
        <w:rPr>
          <w:rFonts w:ascii="宋体" w:hAnsi="宋体" w:cs="宋体" w:hint="eastAsia"/>
          <w:sz w:val="24"/>
          <w:lang w:val="zh-CN"/>
        </w:rPr>
        <w:t>供应商在</w:t>
      </w:r>
      <w:r>
        <w:rPr>
          <w:rFonts w:ascii="宋体" w:hAnsi="宋体" w:cs="宋体" w:hint="eastAsia"/>
          <w:sz w:val="24"/>
        </w:rPr>
        <w:t>投标</w:t>
      </w:r>
      <w:r>
        <w:rPr>
          <w:rFonts w:ascii="宋体" w:hAnsi="宋体" w:cs="宋体" w:hint="eastAsia"/>
          <w:sz w:val="24"/>
          <w:lang w:val="zh-CN"/>
        </w:rPr>
        <w:t>、评审过程中所作其它有关承诺、声明、书面澄清；</w:t>
      </w:r>
    </w:p>
    <w:p w:rsidR="008D1102" w:rsidRDefault="00B3034B">
      <w:pPr>
        <w:autoSpaceDE w:val="0"/>
        <w:autoSpaceDN w:val="0"/>
        <w:adjustRightInd w:val="0"/>
        <w:spacing w:line="400" w:lineRule="exact"/>
        <w:ind w:firstLineChars="200" w:firstLine="480"/>
        <w:jc w:val="left"/>
        <w:rPr>
          <w:rFonts w:ascii="宋体" w:hAnsi="宋体" w:cs="宋体"/>
          <w:sz w:val="24"/>
          <w:lang w:val="zh-CN"/>
        </w:rPr>
      </w:pPr>
      <w:r>
        <w:rPr>
          <w:rFonts w:ascii="宋体" w:hAnsi="宋体" w:cs="宋体" w:hint="eastAsia"/>
          <w:sz w:val="24"/>
          <w:lang w:val="zh-CN"/>
        </w:rPr>
        <w:t>（</w:t>
      </w:r>
      <w:r>
        <w:rPr>
          <w:rFonts w:ascii="宋体" w:hAnsi="宋体" w:cs="宋体" w:hint="eastAsia"/>
          <w:sz w:val="24"/>
          <w:lang w:val="zh-CN"/>
        </w:rPr>
        <w:t>5</w:t>
      </w:r>
      <w:r>
        <w:rPr>
          <w:rFonts w:ascii="宋体" w:hAnsi="宋体" w:cs="宋体" w:hint="eastAsia"/>
          <w:sz w:val="24"/>
          <w:lang w:val="zh-CN"/>
        </w:rPr>
        <w:t>）甲乙双方商定的其他文件等。</w:t>
      </w:r>
    </w:p>
    <w:p w:rsidR="008D1102" w:rsidRDefault="00B3034B">
      <w:pPr>
        <w:autoSpaceDE w:val="0"/>
        <w:autoSpaceDN w:val="0"/>
        <w:adjustRightInd w:val="0"/>
        <w:spacing w:line="400" w:lineRule="exact"/>
        <w:jc w:val="left"/>
        <w:rPr>
          <w:rFonts w:ascii="黑体" w:eastAsia="黑体" w:hAnsi="黑体"/>
          <w:bCs/>
          <w:sz w:val="24"/>
          <w:lang w:val="zh-CN"/>
        </w:rPr>
      </w:pPr>
      <w:r>
        <w:rPr>
          <w:rFonts w:ascii="黑体" w:eastAsia="黑体" w:hAnsi="黑体" w:hint="eastAsia"/>
          <w:bCs/>
          <w:sz w:val="24"/>
          <w:lang w:val="zh-CN"/>
        </w:rPr>
        <w:t>第五条　权利保证</w:t>
      </w:r>
    </w:p>
    <w:p w:rsidR="008D1102" w:rsidRDefault="00B3034B">
      <w:pPr>
        <w:autoSpaceDE w:val="0"/>
        <w:autoSpaceDN w:val="0"/>
        <w:adjustRightInd w:val="0"/>
        <w:spacing w:line="400" w:lineRule="exact"/>
        <w:ind w:firstLineChars="200" w:firstLine="480"/>
        <w:jc w:val="left"/>
        <w:rPr>
          <w:rFonts w:ascii="宋体" w:hAnsi="宋体"/>
          <w:sz w:val="24"/>
          <w:lang w:val="zh-CN"/>
        </w:rPr>
      </w:pPr>
      <w:r>
        <w:rPr>
          <w:rFonts w:ascii="宋体" w:hAnsi="宋体" w:hint="eastAsia"/>
          <w:sz w:val="24"/>
          <w:lang w:val="zh-CN"/>
        </w:rPr>
        <w:t>乙方应保证甲方在合同履行期限内不受第三方提出侵犯其专利权、版权、商标权或其他权利的起诉。一旦出现侵权，乙方应承担全部责任。</w:t>
      </w:r>
    </w:p>
    <w:p w:rsidR="008D1102" w:rsidRDefault="00B3034B">
      <w:pPr>
        <w:autoSpaceDE w:val="0"/>
        <w:autoSpaceDN w:val="0"/>
        <w:adjustRightInd w:val="0"/>
        <w:spacing w:line="400" w:lineRule="exact"/>
        <w:jc w:val="left"/>
        <w:rPr>
          <w:rFonts w:ascii="黑体" w:eastAsia="黑体" w:hAnsi="黑体"/>
          <w:bCs/>
          <w:sz w:val="24"/>
          <w:lang w:val="zh-CN"/>
        </w:rPr>
      </w:pPr>
      <w:r>
        <w:rPr>
          <w:rFonts w:ascii="黑体" w:eastAsia="黑体" w:hAnsi="黑体" w:hint="eastAsia"/>
          <w:bCs/>
          <w:sz w:val="24"/>
          <w:lang w:val="zh-CN"/>
        </w:rPr>
        <w:t>第六条　质量保证和售后服务</w:t>
      </w:r>
    </w:p>
    <w:p w:rsidR="008D1102" w:rsidRDefault="00B3034B">
      <w:pPr>
        <w:autoSpaceDE w:val="0"/>
        <w:autoSpaceDN w:val="0"/>
        <w:adjustRightInd w:val="0"/>
        <w:spacing w:line="400" w:lineRule="exact"/>
        <w:ind w:firstLineChars="200" w:firstLine="480"/>
        <w:jc w:val="left"/>
        <w:rPr>
          <w:rFonts w:ascii="宋体" w:hAnsi="宋体"/>
          <w:bCs/>
          <w:sz w:val="24"/>
        </w:rPr>
      </w:pPr>
      <w:r>
        <w:rPr>
          <w:rFonts w:ascii="宋体" w:hAnsi="宋体" w:hint="eastAsia"/>
          <w:bCs/>
          <w:sz w:val="24"/>
        </w:rPr>
        <w:t>1</w:t>
      </w:r>
      <w:r>
        <w:rPr>
          <w:rFonts w:ascii="宋体" w:hAnsi="宋体" w:hint="eastAsia"/>
          <w:bCs/>
          <w:sz w:val="24"/>
        </w:rPr>
        <w:t>、乙方应按招标文件规定的服务要求、技术要求、质量标准向甲方提供服务。</w:t>
      </w:r>
    </w:p>
    <w:p w:rsidR="008D1102" w:rsidRDefault="00B3034B">
      <w:pPr>
        <w:autoSpaceDE w:val="0"/>
        <w:autoSpaceDN w:val="0"/>
        <w:adjustRightInd w:val="0"/>
        <w:spacing w:line="400" w:lineRule="exact"/>
        <w:ind w:firstLineChars="200" w:firstLine="480"/>
        <w:jc w:val="left"/>
        <w:rPr>
          <w:rFonts w:ascii="宋体" w:hAnsi="宋体"/>
          <w:bCs/>
          <w:sz w:val="24"/>
          <w:u w:val="single"/>
          <w:lang w:val="zh-CN"/>
        </w:rPr>
      </w:pPr>
      <w:r>
        <w:rPr>
          <w:rFonts w:ascii="宋体" w:hAnsi="宋体" w:hint="eastAsia"/>
          <w:bCs/>
          <w:sz w:val="24"/>
          <w:lang w:val="zh-CN"/>
        </w:rPr>
        <w:lastRenderedPageBreak/>
        <w:t>2</w:t>
      </w:r>
      <w:r>
        <w:rPr>
          <w:rFonts w:ascii="宋体" w:hAnsi="宋体" w:hint="eastAsia"/>
          <w:bCs/>
          <w:sz w:val="24"/>
          <w:lang w:val="zh-CN"/>
        </w:rPr>
        <w:t>、质量保证：</w:t>
      </w:r>
      <w:r>
        <w:rPr>
          <w:rFonts w:ascii="宋体" w:hAnsi="宋体" w:hint="eastAsia"/>
          <w:bCs/>
          <w:sz w:val="24"/>
          <w:u w:val="single"/>
          <w:lang w:val="zh-CN"/>
        </w:rPr>
        <w:t xml:space="preserve">　　　　　　　　　　　　　　　　　　　　　　　　　　</w:t>
      </w:r>
    </w:p>
    <w:p w:rsidR="008D1102" w:rsidRDefault="00B3034B">
      <w:pPr>
        <w:autoSpaceDE w:val="0"/>
        <w:autoSpaceDN w:val="0"/>
        <w:adjustRightInd w:val="0"/>
        <w:spacing w:line="400" w:lineRule="exact"/>
        <w:ind w:firstLineChars="200" w:firstLine="480"/>
        <w:jc w:val="left"/>
        <w:rPr>
          <w:rFonts w:ascii="宋体" w:hAnsi="宋体"/>
          <w:bCs/>
          <w:sz w:val="24"/>
          <w:u w:val="single"/>
          <w:lang w:val="zh-CN"/>
        </w:rPr>
      </w:pPr>
      <w:r>
        <w:rPr>
          <w:rFonts w:ascii="宋体" w:hAnsi="宋体" w:hint="eastAsia"/>
          <w:bCs/>
          <w:sz w:val="24"/>
          <w:lang w:val="zh-CN"/>
        </w:rPr>
        <w:t>3</w:t>
      </w:r>
      <w:r>
        <w:rPr>
          <w:rFonts w:ascii="宋体" w:hAnsi="宋体" w:hint="eastAsia"/>
          <w:bCs/>
          <w:sz w:val="24"/>
          <w:lang w:val="zh-CN"/>
        </w:rPr>
        <w:t>、售后服务：</w:t>
      </w:r>
      <w:r>
        <w:rPr>
          <w:rFonts w:ascii="宋体" w:hAnsi="宋体" w:hint="eastAsia"/>
          <w:bCs/>
          <w:sz w:val="24"/>
          <w:u w:val="single"/>
          <w:lang w:val="zh-CN"/>
        </w:rPr>
        <w:t xml:space="preserve">　　　　　　　　　　　　　　　　　　　　　　　　　　</w:t>
      </w:r>
    </w:p>
    <w:p w:rsidR="008D1102" w:rsidRDefault="00B3034B">
      <w:pPr>
        <w:autoSpaceDE w:val="0"/>
        <w:autoSpaceDN w:val="0"/>
        <w:adjustRightInd w:val="0"/>
        <w:spacing w:line="400" w:lineRule="exact"/>
        <w:jc w:val="left"/>
        <w:rPr>
          <w:rFonts w:ascii="黑体" w:eastAsia="黑体" w:hAnsi="黑体"/>
          <w:bCs/>
          <w:sz w:val="24"/>
          <w:lang w:val="zh-CN"/>
        </w:rPr>
      </w:pPr>
      <w:r>
        <w:rPr>
          <w:rFonts w:ascii="黑体" w:eastAsia="黑体" w:hAnsi="黑体" w:hint="eastAsia"/>
          <w:bCs/>
          <w:sz w:val="24"/>
          <w:lang w:val="zh-CN"/>
        </w:rPr>
        <w:t>第七条　验收</w:t>
      </w:r>
    </w:p>
    <w:p w:rsidR="008D1102" w:rsidRDefault="00B3034B">
      <w:pPr>
        <w:autoSpaceDE w:val="0"/>
        <w:autoSpaceDN w:val="0"/>
        <w:adjustRightInd w:val="0"/>
        <w:spacing w:line="400" w:lineRule="exact"/>
        <w:ind w:firstLineChars="200" w:firstLine="480"/>
        <w:jc w:val="left"/>
        <w:rPr>
          <w:rFonts w:ascii="宋体" w:hAnsi="宋体"/>
          <w:sz w:val="24"/>
          <w:lang w:val="zh-CN"/>
        </w:rPr>
      </w:pPr>
      <w:r>
        <w:rPr>
          <w:rFonts w:ascii="宋体" w:hAnsi="宋体" w:hint="eastAsia"/>
          <w:bCs/>
          <w:sz w:val="24"/>
          <w:lang w:val="zh-CN"/>
        </w:rPr>
        <w:t>验收标准：</w:t>
      </w:r>
      <w:r>
        <w:rPr>
          <w:rFonts w:ascii="宋体" w:hAnsi="宋体" w:hint="eastAsia"/>
          <w:sz w:val="24"/>
          <w:lang w:val="zh-CN"/>
        </w:rPr>
        <w:t>按招标文件所规定的服务标准和乙方投标文件的承诺，</w:t>
      </w:r>
      <w:r>
        <w:rPr>
          <w:rFonts w:ascii="宋体" w:hAnsi="宋体" w:hint="eastAsia"/>
          <w:sz w:val="24"/>
        </w:rPr>
        <w:t>根据《江阴市政府采购验收管理</w:t>
      </w:r>
      <w:r>
        <w:rPr>
          <w:rFonts w:ascii="宋体" w:hAnsi="宋体" w:hint="eastAsia"/>
          <w:sz w:val="24"/>
        </w:rPr>
        <w:t>暂行办法》程序组织验收，费用由乙方承担。</w:t>
      </w:r>
    </w:p>
    <w:p w:rsidR="008D1102" w:rsidRDefault="00B3034B">
      <w:pPr>
        <w:autoSpaceDE w:val="0"/>
        <w:autoSpaceDN w:val="0"/>
        <w:adjustRightInd w:val="0"/>
        <w:spacing w:line="400" w:lineRule="exact"/>
        <w:jc w:val="left"/>
        <w:rPr>
          <w:rFonts w:ascii="黑体" w:eastAsia="黑体" w:hAnsi="黑体"/>
          <w:bCs/>
          <w:i/>
          <w:iCs/>
          <w:sz w:val="24"/>
          <w:lang w:val="zh-CN"/>
        </w:rPr>
      </w:pPr>
      <w:r>
        <w:rPr>
          <w:rFonts w:ascii="黑体" w:eastAsia="黑体" w:hAnsi="黑体" w:hint="eastAsia"/>
          <w:bCs/>
          <w:sz w:val="24"/>
          <w:lang w:val="zh-CN"/>
        </w:rPr>
        <w:t>第八条　付款</w:t>
      </w:r>
    </w:p>
    <w:p w:rsidR="008D1102" w:rsidRDefault="00B3034B">
      <w:pPr>
        <w:autoSpaceDE w:val="0"/>
        <w:autoSpaceDN w:val="0"/>
        <w:adjustRightInd w:val="0"/>
        <w:spacing w:line="400" w:lineRule="exact"/>
        <w:ind w:firstLineChars="200" w:firstLine="480"/>
        <w:jc w:val="left"/>
        <w:rPr>
          <w:rFonts w:ascii="宋体" w:hAnsi="宋体"/>
          <w:sz w:val="24"/>
        </w:rPr>
      </w:pPr>
      <w:r>
        <w:rPr>
          <w:rFonts w:ascii="宋体" w:hAnsi="宋体" w:hint="eastAsia"/>
          <w:sz w:val="24"/>
        </w:rPr>
        <w:t>1</w:t>
      </w:r>
      <w:r>
        <w:rPr>
          <w:rFonts w:ascii="宋体" w:hAnsi="宋体" w:hint="eastAsia"/>
          <w:sz w:val="24"/>
        </w:rPr>
        <w:t>、本合同项下所有款项均以人民币支付，乙方向甲方开具发票。</w:t>
      </w:r>
    </w:p>
    <w:p w:rsidR="008D1102" w:rsidRDefault="00B3034B">
      <w:pPr>
        <w:autoSpaceDE w:val="0"/>
        <w:autoSpaceDN w:val="0"/>
        <w:adjustRightInd w:val="0"/>
        <w:spacing w:line="400" w:lineRule="exact"/>
        <w:ind w:firstLineChars="200" w:firstLine="480"/>
        <w:jc w:val="left"/>
        <w:rPr>
          <w:rFonts w:ascii="宋体" w:hAnsi="宋体"/>
          <w:sz w:val="24"/>
        </w:rPr>
      </w:pPr>
      <w:r>
        <w:rPr>
          <w:rFonts w:ascii="宋体" w:hAnsi="宋体" w:hint="eastAsia"/>
          <w:sz w:val="24"/>
        </w:rPr>
        <w:t>2</w:t>
      </w:r>
      <w:r>
        <w:rPr>
          <w:rFonts w:ascii="宋体" w:hAnsi="宋体" w:hint="eastAsia"/>
          <w:sz w:val="24"/>
        </w:rPr>
        <w:t>、合同价款的支付及付款方式：</w:t>
      </w:r>
    </w:p>
    <w:p w:rsidR="008D1102" w:rsidRDefault="00B3034B">
      <w:pPr>
        <w:autoSpaceDE w:val="0"/>
        <w:autoSpaceDN w:val="0"/>
        <w:adjustRightInd w:val="0"/>
        <w:spacing w:line="400" w:lineRule="exact"/>
        <w:jc w:val="left"/>
        <w:rPr>
          <w:rFonts w:ascii="黑体" w:eastAsia="黑体" w:hAnsi="黑体"/>
          <w:bCs/>
          <w:sz w:val="24"/>
          <w:lang w:val="zh-CN"/>
        </w:rPr>
      </w:pPr>
      <w:r>
        <w:rPr>
          <w:rFonts w:ascii="黑体" w:eastAsia="黑体" w:hAnsi="黑体" w:hint="eastAsia"/>
          <w:bCs/>
          <w:sz w:val="24"/>
          <w:lang w:val="zh-CN"/>
        </w:rPr>
        <w:t>第九条　违约责任</w:t>
      </w:r>
    </w:p>
    <w:p w:rsidR="008D1102" w:rsidRDefault="00B3034B">
      <w:pPr>
        <w:widowControl/>
        <w:adjustRightInd w:val="0"/>
        <w:spacing w:line="400" w:lineRule="exact"/>
        <w:ind w:firstLineChars="200" w:firstLine="480"/>
        <w:jc w:val="left"/>
        <w:rPr>
          <w:rFonts w:ascii="宋体" w:hAnsi="宋体"/>
          <w:sz w:val="24"/>
          <w:u w:val="single"/>
          <w:lang w:val="zh-CN"/>
        </w:rPr>
      </w:pPr>
      <w:r>
        <w:rPr>
          <w:rFonts w:ascii="宋体" w:hAnsi="宋体" w:cs="宋体" w:hint="eastAsia"/>
          <w:kern w:val="0"/>
          <w:sz w:val="24"/>
          <w:lang w:val="zh-CN"/>
        </w:rPr>
        <w:t>1</w:t>
      </w:r>
      <w:r>
        <w:rPr>
          <w:rFonts w:ascii="宋体" w:hAnsi="宋体" w:cs="宋体" w:hint="eastAsia"/>
          <w:kern w:val="0"/>
          <w:sz w:val="24"/>
          <w:lang w:val="zh-CN"/>
        </w:rPr>
        <w:t>、</w:t>
      </w:r>
      <w:r>
        <w:rPr>
          <w:rFonts w:ascii="宋体" w:hAnsi="宋体" w:hint="eastAsia"/>
          <w:sz w:val="24"/>
          <w:u w:val="single"/>
          <w:lang w:val="zh-CN"/>
        </w:rPr>
        <w:t xml:space="preserve">　　　　　　　　　　　　　　　　　　　　　　　　　　　　　　　　　　</w:t>
      </w:r>
    </w:p>
    <w:p w:rsidR="008D1102" w:rsidRDefault="00B3034B">
      <w:pPr>
        <w:widowControl/>
        <w:adjustRightInd w:val="0"/>
        <w:spacing w:line="400" w:lineRule="exact"/>
        <w:ind w:firstLineChars="200" w:firstLine="480"/>
        <w:jc w:val="left"/>
        <w:rPr>
          <w:rFonts w:ascii="宋体" w:hAnsi="宋体"/>
          <w:sz w:val="24"/>
          <w:u w:val="single"/>
          <w:lang w:val="zh-CN"/>
        </w:rPr>
      </w:pPr>
      <w:r>
        <w:rPr>
          <w:rFonts w:ascii="宋体" w:hAnsi="宋体" w:cs="宋体" w:hint="eastAsia"/>
          <w:kern w:val="0"/>
          <w:sz w:val="24"/>
          <w:lang w:val="zh-CN"/>
        </w:rPr>
        <w:t>2</w:t>
      </w:r>
      <w:r>
        <w:rPr>
          <w:rFonts w:ascii="宋体" w:hAnsi="宋体" w:cs="宋体" w:hint="eastAsia"/>
          <w:kern w:val="0"/>
          <w:sz w:val="24"/>
          <w:lang w:val="zh-CN"/>
        </w:rPr>
        <w:t>、</w:t>
      </w:r>
      <w:r>
        <w:rPr>
          <w:rFonts w:ascii="宋体" w:hAnsi="宋体" w:hint="eastAsia"/>
          <w:sz w:val="24"/>
          <w:u w:val="single"/>
          <w:lang w:val="zh-CN"/>
        </w:rPr>
        <w:t xml:space="preserve">　　　　　　　　　　　　　　　　　　　　　　　　　　　　　　　　　　</w:t>
      </w:r>
    </w:p>
    <w:p w:rsidR="008D1102" w:rsidRDefault="00B3034B">
      <w:pPr>
        <w:widowControl/>
        <w:adjustRightInd w:val="0"/>
        <w:spacing w:line="400" w:lineRule="exact"/>
        <w:ind w:firstLineChars="200" w:firstLine="480"/>
        <w:jc w:val="left"/>
        <w:rPr>
          <w:rFonts w:ascii="宋体" w:hAnsi="宋体"/>
          <w:sz w:val="24"/>
          <w:u w:val="single"/>
          <w:lang w:val="zh-CN"/>
        </w:rPr>
      </w:pPr>
      <w:r>
        <w:rPr>
          <w:rFonts w:ascii="宋体" w:hAnsi="宋体" w:cs="宋体" w:hint="eastAsia"/>
          <w:kern w:val="0"/>
          <w:sz w:val="24"/>
          <w:lang w:val="zh-CN"/>
        </w:rPr>
        <w:t>3</w:t>
      </w:r>
      <w:r>
        <w:rPr>
          <w:rFonts w:ascii="宋体" w:hAnsi="宋体" w:cs="宋体" w:hint="eastAsia"/>
          <w:kern w:val="0"/>
          <w:sz w:val="24"/>
          <w:lang w:val="zh-CN"/>
        </w:rPr>
        <w:t>、</w:t>
      </w:r>
      <w:r>
        <w:rPr>
          <w:rFonts w:ascii="宋体" w:hAnsi="宋体" w:hint="eastAsia"/>
          <w:sz w:val="24"/>
          <w:u w:val="single"/>
          <w:lang w:val="zh-CN"/>
        </w:rPr>
        <w:t xml:space="preserve">　　　　　　　　　　　　　　　　　　　　　　　　　　　　　　　　　　</w:t>
      </w:r>
    </w:p>
    <w:p w:rsidR="008D1102" w:rsidRDefault="00B3034B">
      <w:pPr>
        <w:widowControl/>
        <w:adjustRightInd w:val="0"/>
        <w:spacing w:line="400" w:lineRule="exact"/>
        <w:ind w:firstLineChars="200" w:firstLine="480"/>
        <w:jc w:val="left"/>
        <w:rPr>
          <w:rFonts w:ascii="宋体" w:hAnsi="宋体"/>
          <w:sz w:val="24"/>
          <w:u w:val="single"/>
          <w:lang w:val="zh-CN"/>
        </w:rPr>
      </w:pPr>
      <w:r>
        <w:rPr>
          <w:rFonts w:ascii="宋体" w:hAnsi="宋体" w:cs="宋体" w:hint="eastAsia"/>
          <w:kern w:val="0"/>
          <w:sz w:val="24"/>
          <w:lang w:val="zh-CN"/>
        </w:rPr>
        <w:t>4</w:t>
      </w:r>
      <w:r>
        <w:rPr>
          <w:rFonts w:ascii="宋体" w:hAnsi="宋体" w:cs="宋体" w:hint="eastAsia"/>
          <w:kern w:val="0"/>
          <w:sz w:val="24"/>
          <w:lang w:val="zh-CN"/>
        </w:rPr>
        <w:t>、</w:t>
      </w:r>
      <w:r>
        <w:rPr>
          <w:rFonts w:ascii="宋体" w:hAnsi="宋体" w:hint="eastAsia"/>
          <w:sz w:val="24"/>
          <w:u w:val="single"/>
          <w:lang w:val="zh-CN"/>
        </w:rPr>
        <w:t xml:space="preserve">　　　　　　　　　　　　　　　　　　　　　　　　　　　　　　　　　　</w:t>
      </w:r>
    </w:p>
    <w:p w:rsidR="008D1102" w:rsidRDefault="00B3034B">
      <w:pPr>
        <w:widowControl/>
        <w:adjustRightInd w:val="0"/>
        <w:spacing w:line="400" w:lineRule="exact"/>
        <w:ind w:firstLineChars="200" w:firstLine="480"/>
        <w:jc w:val="left"/>
        <w:rPr>
          <w:rFonts w:ascii="宋体" w:hAnsi="宋体"/>
          <w:sz w:val="24"/>
          <w:u w:val="single"/>
          <w:lang w:val="zh-CN"/>
        </w:rPr>
      </w:pPr>
      <w:r>
        <w:rPr>
          <w:rFonts w:ascii="宋体" w:hAnsi="宋体" w:cs="宋体" w:hint="eastAsia"/>
          <w:kern w:val="0"/>
          <w:sz w:val="24"/>
          <w:lang w:val="zh-CN"/>
        </w:rPr>
        <w:t>5</w:t>
      </w:r>
      <w:r>
        <w:rPr>
          <w:rFonts w:ascii="宋体" w:hAnsi="宋体" w:cs="宋体" w:hint="eastAsia"/>
          <w:kern w:val="0"/>
          <w:sz w:val="24"/>
          <w:lang w:val="zh-CN"/>
        </w:rPr>
        <w:t>、</w:t>
      </w:r>
      <w:r>
        <w:rPr>
          <w:rFonts w:ascii="宋体" w:hAnsi="宋体" w:hint="eastAsia"/>
          <w:sz w:val="24"/>
          <w:u w:val="single"/>
          <w:lang w:val="zh-CN"/>
        </w:rPr>
        <w:t xml:space="preserve">　　　　　　　　　　　　　　　　　　　　　　　　　　　　　　　　　　</w:t>
      </w:r>
    </w:p>
    <w:p w:rsidR="008D1102" w:rsidRDefault="00B3034B">
      <w:pPr>
        <w:widowControl/>
        <w:adjustRightInd w:val="0"/>
        <w:spacing w:line="400" w:lineRule="exact"/>
        <w:ind w:firstLineChars="200" w:firstLine="480"/>
        <w:jc w:val="left"/>
        <w:rPr>
          <w:rFonts w:ascii="宋体" w:hAnsi="宋体"/>
          <w:sz w:val="24"/>
          <w:u w:val="single"/>
          <w:lang w:val="zh-CN"/>
        </w:rPr>
      </w:pPr>
      <w:r>
        <w:rPr>
          <w:rFonts w:ascii="宋体" w:hAnsi="宋体" w:cs="宋体" w:hint="eastAsia"/>
          <w:kern w:val="0"/>
          <w:sz w:val="24"/>
          <w:lang w:val="zh-CN"/>
        </w:rPr>
        <w:t>6</w:t>
      </w:r>
      <w:r>
        <w:rPr>
          <w:rFonts w:ascii="宋体" w:hAnsi="宋体" w:cs="宋体" w:hint="eastAsia"/>
          <w:kern w:val="0"/>
          <w:sz w:val="24"/>
          <w:lang w:val="zh-CN"/>
        </w:rPr>
        <w:t>、</w:t>
      </w:r>
      <w:r>
        <w:rPr>
          <w:rFonts w:ascii="宋体" w:hAnsi="宋体" w:hint="eastAsia"/>
          <w:sz w:val="24"/>
          <w:u w:val="single"/>
          <w:lang w:val="zh-CN"/>
        </w:rPr>
        <w:t xml:space="preserve">　　　　　　　　　　　　　　　　　　　　　　　　　　　　　　　　　　</w:t>
      </w:r>
    </w:p>
    <w:p w:rsidR="008D1102" w:rsidRDefault="00B3034B">
      <w:pPr>
        <w:widowControl/>
        <w:adjustRightInd w:val="0"/>
        <w:spacing w:line="400" w:lineRule="exact"/>
        <w:ind w:firstLineChars="200" w:firstLine="480"/>
        <w:jc w:val="left"/>
        <w:rPr>
          <w:rFonts w:ascii="宋体" w:hAnsi="宋体"/>
          <w:sz w:val="24"/>
          <w:u w:val="single"/>
          <w:lang w:val="zh-CN"/>
        </w:rPr>
      </w:pPr>
      <w:r>
        <w:rPr>
          <w:rFonts w:ascii="宋体" w:hAnsi="宋体" w:cs="宋体" w:hint="eastAsia"/>
          <w:kern w:val="0"/>
          <w:sz w:val="24"/>
          <w:lang w:val="zh-CN"/>
        </w:rPr>
        <w:t>7</w:t>
      </w:r>
      <w:r>
        <w:rPr>
          <w:rFonts w:ascii="宋体" w:hAnsi="宋体" w:cs="宋体" w:hint="eastAsia"/>
          <w:kern w:val="0"/>
          <w:sz w:val="24"/>
          <w:lang w:val="zh-CN"/>
        </w:rPr>
        <w:t>、</w:t>
      </w:r>
      <w:r>
        <w:rPr>
          <w:rFonts w:ascii="宋体" w:hAnsi="宋体" w:hint="eastAsia"/>
          <w:sz w:val="24"/>
          <w:u w:val="single"/>
          <w:lang w:val="zh-CN"/>
        </w:rPr>
        <w:t xml:space="preserve">　　　　　　　　　　　　　　　　　　　　　　　　　　　　　　　　　　</w:t>
      </w:r>
    </w:p>
    <w:p w:rsidR="008D1102" w:rsidRDefault="00B3034B">
      <w:pPr>
        <w:widowControl/>
        <w:adjustRightInd w:val="0"/>
        <w:spacing w:line="400" w:lineRule="exact"/>
        <w:ind w:firstLineChars="200" w:firstLine="480"/>
        <w:jc w:val="left"/>
        <w:rPr>
          <w:rFonts w:ascii="宋体" w:hAnsi="宋体"/>
          <w:sz w:val="24"/>
          <w:u w:val="single"/>
          <w:lang w:val="zh-CN"/>
        </w:rPr>
      </w:pPr>
      <w:r>
        <w:rPr>
          <w:rFonts w:ascii="宋体" w:hAnsi="宋体" w:cs="宋体" w:hint="eastAsia"/>
          <w:kern w:val="0"/>
          <w:sz w:val="24"/>
          <w:lang w:val="zh-CN"/>
        </w:rPr>
        <w:t>8</w:t>
      </w:r>
      <w:r>
        <w:rPr>
          <w:rFonts w:ascii="宋体" w:hAnsi="宋体" w:cs="宋体" w:hint="eastAsia"/>
          <w:kern w:val="0"/>
          <w:sz w:val="24"/>
          <w:lang w:val="zh-CN"/>
        </w:rPr>
        <w:t>、</w:t>
      </w:r>
      <w:r>
        <w:rPr>
          <w:rFonts w:ascii="宋体" w:hAnsi="宋体" w:hint="eastAsia"/>
          <w:sz w:val="24"/>
          <w:u w:val="single"/>
          <w:lang w:val="zh-CN"/>
        </w:rPr>
        <w:t xml:space="preserve">　　　　　　　　　　　　　　　　　　　　　　　　　　　　　　　　　　</w:t>
      </w:r>
    </w:p>
    <w:p w:rsidR="008D1102" w:rsidRDefault="00B3034B">
      <w:pPr>
        <w:widowControl/>
        <w:adjustRightInd w:val="0"/>
        <w:spacing w:line="400" w:lineRule="exact"/>
        <w:ind w:firstLineChars="200" w:firstLine="480"/>
        <w:jc w:val="left"/>
        <w:rPr>
          <w:rFonts w:ascii="宋体" w:hAnsi="宋体"/>
          <w:sz w:val="24"/>
          <w:u w:val="single"/>
          <w:lang w:val="zh-CN"/>
        </w:rPr>
      </w:pPr>
      <w:r>
        <w:rPr>
          <w:rFonts w:ascii="宋体" w:hAnsi="宋体" w:cs="宋体" w:hint="eastAsia"/>
          <w:kern w:val="0"/>
          <w:sz w:val="24"/>
          <w:lang w:val="zh-CN"/>
        </w:rPr>
        <w:t>9</w:t>
      </w:r>
      <w:r>
        <w:rPr>
          <w:rFonts w:ascii="宋体" w:hAnsi="宋体" w:cs="宋体" w:hint="eastAsia"/>
          <w:kern w:val="0"/>
          <w:sz w:val="24"/>
          <w:lang w:val="zh-CN"/>
        </w:rPr>
        <w:t>、</w:t>
      </w:r>
      <w:r>
        <w:rPr>
          <w:rFonts w:ascii="宋体" w:hAnsi="宋体" w:hint="eastAsia"/>
          <w:sz w:val="24"/>
          <w:u w:val="single"/>
          <w:lang w:val="zh-CN"/>
        </w:rPr>
        <w:t xml:space="preserve">　　　　　　　　　　　　　　　　　　　　　　　　　　　　　　　　　　</w:t>
      </w:r>
    </w:p>
    <w:p w:rsidR="008D1102" w:rsidRDefault="00B3034B">
      <w:pPr>
        <w:widowControl/>
        <w:adjustRightInd w:val="0"/>
        <w:spacing w:line="400" w:lineRule="exact"/>
        <w:ind w:firstLineChars="200" w:firstLine="480"/>
        <w:jc w:val="left"/>
        <w:rPr>
          <w:rFonts w:ascii="宋体" w:hAnsi="宋体"/>
          <w:sz w:val="24"/>
          <w:u w:val="single"/>
          <w:lang w:val="zh-CN"/>
        </w:rPr>
      </w:pPr>
      <w:r>
        <w:rPr>
          <w:rFonts w:ascii="宋体" w:hAnsi="宋体" w:cs="宋体" w:hint="eastAsia"/>
          <w:kern w:val="0"/>
          <w:sz w:val="24"/>
          <w:lang w:val="zh-CN"/>
        </w:rPr>
        <w:t>10</w:t>
      </w:r>
      <w:r>
        <w:rPr>
          <w:rFonts w:ascii="宋体" w:hAnsi="宋体" w:cs="宋体" w:hint="eastAsia"/>
          <w:kern w:val="0"/>
          <w:sz w:val="24"/>
          <w:lang w:val="zh-CN"/>
        </w:rPr>
        <w:t>、</w:t>
      </w:r>
      <w:r>
        <w:rPr>
          <w:rFonts w:ascii="宋体" w:hAnsi="宋体" w:hint="eastAsia"/>
          <w:sz w:val="24"/>
          <w:u w:val="single"/>
          <w:lang w:val="zh-CN"/>
        </w:rPr>
        <w:t xml:space="preserve">　　　　　　　　　　　　　　　　　　　　　　　　　　　　　　　　　</w:t>
      </w:r>
    </w:p>
    <w:p w:rsidR="008D1102" w:rsidRDefault="00B3034B">
      <w:pPr>
        <w:widowControl/>
        <w:adjustRightInd w:val="0"/>
        <w:spacing w:line="400" w:lineRule="exact"/>
        <w:jc w:val="left"/>
        <w:rPr>
          <w:rFonts w:ascii="黑体" w:eastAsia="黑体" w:hAnsi="黑体" w:cs="宋体"/>
          <w:bCs/>
          <w:kern w:val="0"/>
          <w:sz w:val="24"/>
        </w:rPr>
      </w:pPr>
      <w:r>
        <w:rPr>
          <w:rFonts w:ascii="黑体" w:eastAsia="黑体" w:hAnsi="黑体" w:cs="宋体" w:hint="eastAsia"/>
          <w:bCs/>
          <w:kern w:val="0"/>
          <w:sz w:val="24"/>
          <w:lang w:val="zh-CN"/>
        </w:rPr>
        <w:t>第</w:t>
      </w:r>
      <w:r>
        <w:rPr>
          <w:rFonts w:ascii="黑体" w:eastAsia="黑体" w:hAnsi="黑体" w:cs="宋体" w:hint="eastAsia"/>
          <w:bCs/>
          <w:kern w:val="0"/>
          <w:sz w:val="24"/>
        </w:rPr>
        <w:t>十</w:t>
      </w:r>
      <w:r>
        <w:rPr>
          <w:rFonts w:ascii="黑体" w:eastAsia="黑体" w:hAnsi="黑体" w:cs="宋体" w:hint="eastAsia"/>
          <w:bCs/>
          <w:kern w:val="0"/>
          <w:sz w:val="24"/>
          <w:lang w:val="zh-CN"/>
        </w:rPr>
        <w:t xml:space="preserve">条　</w:t>
      </w:r>
      <w:r>
        <w:rPr>
          <w:rFonts w:ascii="黑体" w:eastAsia="黑体" w:hAnsi="黑体" w:cs="宋体" w:hint="eastAsia"/>
          <w:bCs/>
          <w:kern w:val="0"/>
          <w:sz w:val="24"/>
        </w:rPr>
        <w:t>不可抗力</w:t>
      </w:r>
    </w:p>
    <w:p w:rsidR="008D1102" w:rsidRDefault="00B3034B">
      <w:pPr>
        <w:widowControl/>
        <w:adjustRightInd w:val="0"/>
        <w:spacing w:line="400" w:lineRule="exact"/>
        <w:ind w:firstLineChars="200" w:firstLine="480"/>
        <w:jc w:val="left"/>
        <w:rPr>
          <w:rFonts w:ascii="宋体" w:hAnsi="宋体" w:cs="宋体"/>
          <w:bCs/>
          <w:kern w:val="0"/>
          <w:sz w:val="24"/>
        </w:rPr>
      </w:pPr>
      <w:r>
        <w:rPr>
          <w:rFonts w:ascii="宋体" w:hAnsi="宋体" w:cs="宋体" w:hint="eastAsia"/>
          <w:bCs/>
          <w:kern w:val="0"/>
          <w:sz w:val="24"/>
        </w:rPr>
        <w:t>1</w:t>
      </w:r>
      <w:r>
        <w:rPr>
          <w:rFonts w:ascii="宋体" w:hAnsi="宋体" w:cs="宋体" w:hint="eastAsia"/>
          <w:bCs/>
          <w:kern w:val="0"/>
          <w:sz w:val="24"/>
        </w:rPr>
        <w:t>、不可抗力，是指不能预见、不能避免并不能克服的客观情况，如战争、动乱、瘟疫、严重火灾、洪水、地震、风暴或其他自然灾害等。</w:t>
      </w:r>
    </w:p>
    <w:p w:rsidR="008D1102" w:rsidRDefault="00B3034B">
      <w:pPr>
        <w:widowControl/>
        <w:adjustRightInd w:val="0"/>
        <w:spacing w:line="400" w:lineRule="exact"/>
        <w:ind w:firstLineChars="200" w:firstLine="480"/>
        <w:jc w:val="left"/>
        <w:rPr>
          <w:rFonts w:ascii="宋体" w:hAnsi="宋体" w:cs="宋体"/>
          <w:bCs/>
          <w:kern w:val="0"/>
          <w:sz w:val="24"/>
        </w:rPr>
      </w:pPr>
      <w:r>
        <w:rPr>
          <w:rFonts w:ascii="宋体" w:hAnsi="宋体" w:cs="宋体" w:hint="eastAsia"/>
          <w:bCs/>
          <w:kern w:val="0"/>
          <w:sz w:val="24"/>
        </w:rPr>
        <w:t>2</w:t>
      </w:r>
      <w:r>
        <w:rPr>
          <w:rFonts w:ascii="宋体" w:hAnsi="宋体" w:cs="宋体" w:hint="eastAsia"/>
          <w:bCs/>
          <w:kern w:val="0"/>
          <w:sz w:val="24"/>
        </w:rPr>
        <w:t>、任何一方因不可抗力不能履行本合同规定的全部或部分义务，应尽快以书面形式将不可抗力的情况、原因及对履行本合同的影响等及时通知另一方。同时，遭受不可抗力影响的一方有义务尽可能及时采取适当或必要措施减少或消除不可抗力的影响，因未尽本义务而造成的相关损失由其承担。</w:t>
      </w:r>
    </w:p>
    <w:p w:rsidR="008D1102" w:rsidRDefault="00B3034B">
      <w:pPr>
        <w:widowControl/>
        <w:adjustRightInd w:val="0"/>
        <w:spacing w:line="400" w:lineRule="exact"/>
        <w:ind w:firstLineChars="200" w:firstLine="480"/>
        <w:jc w:val="left"/>
        <w:rPr>
          <w:rFonts w:ascii="宋体" w:hAnsi="宋体" w:cs="宋体"/>
          <w:bCs/>
          <w:kern w:val="0"/>
          <w:sz w:val="24"/>
        </w:rPr>
      </w:pPr>
      <w:r>
        <w:rPr>
          <w:rFonts w:ascii="宋体" w:hAnsi="宋体" w:cs="宋体" w:hint="eastAsia"/>
          <w:bCs/>
          <w:kern w:val="0"/>
          <w:sz w:val="24"/>
        </w:rPr>
        <w:t>3</w:t>
      </w:r>
      <w:r>
        <w:rPr>
          <w:rFonts w:ascii="宋体" w:hAnsi="宋体" w:cs="宋体" w:hint="eastAsia"/>
          <w:bCs/>
          <w:kern w:val="0"/>
          <w:sz w:val="24"/>
        </w:rPr>
        <w:t>、发生不可抗力事件，任何一方均不对因不可抗力无法履行或迟延履行本合同义务而使另一方蒙受的任何损失承担责任，法律另有规定的除外</w:t>
      </w:r>
      <w:r>
        <w:rPr>
          <w:rFonts w:ascii="宋体" w:hAnsi="宋体" w:cs="宋体" w:hint="eastAsia"/>
          <w:bCs/>
          <w:kern w:val="0"/>
          <w:sz w:val="24"/>
        </w:rPr>
        <w:t>。</w:t>
      </w:r>
    </w:p>
    <w:p w:rsidR="008D1102" w:rsidRDefault="00B3034B">
      <w:pPr>
        <w:widowControl/>
        <w:adjustRightInd w:val="0"/>
        <w:spacing w:line="400" w:lineRule="exact"/>
        <w:ind w:firstLineChars="200" w:firstLine="480"/>
        <w:jc w:val="left"/>
        <w:rPr>
          <w:rFonts w:ascii="宋体" w:hAnsi="宋体" w:cs="宋体"/>
          <w:bCs/>
          <w:kern w:val="0"/>
          <w:sz w:val="24"/>
        </w:rPr>
      </w:pPr>
      <w:r>
        <w:rPr>
          <w:rFonts w:ascii="宋体" w:hAnsi="宋体" w:cs="宋体" w:hint="eastAsia"/>
          <w:bCs/>
          <w:kern w:val="0"/>
          <w:sz w:val="24"/>
        </w:rPr>
        <w:t>4</w:t>
      </w:r>
      <w:r>
        <w:rPr>
          <w:rFonts w:ascii="宋体" w:hAnsi="宋体" w:cs="宋体" w:hint="eastAsia"/>
          <w:bCs/>
          <w:kern w:val="0"/>
          <w:sz w:val="24"/>
        </w:rPr>
        <w:t>、合同各方应根据不可抗力对本合同履行的影响程度，协商确定是否终止本合同或是继续履行本合同。</w:t>
      </w:r>
    </w:p>
    <w:p w:rsidR="008D1102" w:rsidRDefault="00B3034B">
      <w:pPr>
        <w:widowControl/>
        <w:adjustRightInd w:val="0"/>
        <w:spacing w:line="400" w:lineRule="exact"/>
        <w:jc w:val="left"/>
        <w:rPr>
          <w:rFonts w:ascii="黑体" w:eastAsia="黑体" w:hAnsi="黑体" w:cs="宋体"/>
          <w:bCs/>
          <w:kern w:val="0"/>
          <w:sz w:val="24"/>
          <w:lang w:val="zh-CN"/>
        </w:rPr>
      </w:pPr>
      <w:r>
        <w:rPr>
          <w:rFonts w:ascii="黑体" w:eastAsia="黑体" w:hAnsi="黑体" w:cs="宋体" w:hint="eastAsia"/>
          <w:kern w:val="0"/>
          <w:sz w:val="24"/>
        </w:rPr>
        <w:t xml:space="preserve">第十一条　</w:t>
      </w:r>
      <w:r>
        <w:rPr>
          <w:rFonts w:ascii="黑体" w:eastAsia="黑体" w:hAnsi="黑体" w:cs="宋体" w:hint="eastAsia"/>
          <w:bCs/>
          <w:kern w:val="0"/>
          <w:sz w:val="24"/>
          <w:lang w:val="zh-CN"/>
        </w:rPr>
        <w:t>合同的变更和终止</w:t>
      </w:r>
    </w:p>
    <w:p w:rsidR="008D1102" w:rsidRDefault="00B3034B">
      <w:pPr>
        <w:widowControl/>
        <w:adjustRightInd w:val="0"/>
        <w:spacing w:line="400" w:lineRule="exact"/>
        <w:ind w:firstLineChars="200" w:firstLine="480"/>
        <w:jc w:val="left"/>
        <w:rPr>
          <w:rFonts w:ascii="宋体" w:hAnsi="宋体" w:cs="宋体"/>
          <w:kern w:val="0"/>
          <w:sz w:val="24"/>
          <w:lang w:val="zh-CN"/>
        </w:rPr>
      </w:pPr>
      <w:r>
        <w:rPr>
          <w:rFonts w:ascii="宋体" w:hAnsi="宋体" w:hint="eastAsia"/>
          <w:kern w:val="0"/>
          <w:sz w:val="24"/>
          <w:lang w:val="zh-CN"/>
        </w:rPr>
        <w:t>1</w:t>
      </w:r>
      <w:r>
        <w:rPr>
          <w:rFonts w:ascii="宋体" w:hAnsi="宋体" w:cs="宋体" w:hint="eastAsia"/>
          <w:kern w:val="0"/>
          <w:sz w:val="24"/>
          <w:lang w:val="zh-CN"/>
        </w:rPr>
        <w:t>、除《政府采购法》第</w:t>
      </w:r>
      <w:r>
        <w:rPr>
          <w:rFonts w:ascii="宋体" w:hAnsi="宋体" w:hint="eastAsia"/>
          <w:kern w:val="0"/>
          <w:sz w:val="24"/>
          <w:lang w:val="zh-CN"/>
        </w:rPr>
        <w:t>五十</w:t>
      </w:r>
      <w:r>
        <w:rPr>
          <w:rFonts w:ascii="宋体" w:hAnsi="宋体" w:cs="宋体" w:hint="eastAsia"/>
          <w:kern w:val="0"/>
          <w:sz w:val="24"/>
          <w:lang w:val="zh-CN"/>
        </w:rPr>
        <w:t>条规定的情形外，本合同一经签订，甲乙双方不得擅自变更、中止或终止合同。</w:t>
      </w:r>
    </w:p>
    <w:p w:rsidR="008D1102" w:rsidRDefault="00B3034B">
      <w:pPr>
        <w:widowControl/>
        <w:adjustRightInd w:val="0"/>
        <w:spacing w:line="400" w:lineRule="exact"/>
        <w:ind w:firstLineChars="200" w:firstLine="480"/>
        <w:jc w:val="left"/>
        <w:rPr>
          <w:rFonts w:ascii="宋体" w:hAnsi="宋体" w:cs="宋体"/>
          <w:kern w:val="0"/>
          <w:sz w:val="24"/>
        </w:rPr>
      </w:pPr>
      <w:r>
        <w:rPr>
          <w:rFonts w:ascii="宋体" w:hAnsi="宋体" w:hint="eastAsia"/>
          <w:kern w:val="0"/>
          <w:sz w:val="24"/>
          <w:lang w:val="zh-CN"/>
        </w:rPr>
        <w:lastRenderedPageBreak/>
        <w:t>2</w:t>
      </w:r>
      <w:r>
        <w:rPr>
          <w:rFonts w:ascii="宋体" w:hAnsi="宋体" w:cs="宋体" w:hint="eastAsia"/>
          <w:kern w:val="0"/>
          <w:sz w:val="24"/>
          <w:lang w:val="zh-CN"/>
        </w:rPr>
        <w:t>、</w:t>
      </w:r>
      <w:r>
        <w:rPr>
          <w:rFonts w:ascii="宋体" w:hAnsi="宋体" w:cs="宋体" w:hint="eastAsia"/>
          <w:kern w:val="0"/>
          <w:sz w:val="24"/>
        </w:rPr>
        <w:t>除发生法律规定的不能预见、不能避免并不能克服的客观情况外，甲乙双方不得放弃或拒绝履行合同。</w:t>
      </w:r>
    </w:p>
    <w:p w:rsidR="008D1102" w:rsidRDefault="00B3034B">
      <w:pPr>
        <w:widowControl/>
        <w:adjustRightInd w:val="0"/>
        <w:spacing w:line="400" w:lineRule="exact"/>
        <w:jc w:val="left"/>
        <w:rPr>
          <w:rFonts w:ascii="黑体" w:eastAsia="黑体" w:hAnsi="黑体" w:cs="宋体"/>
          <w:kern w:val="0"/>
          <w:sz w:val="24"/>
        </w:rPr>
      </w:pPr>
      <w:r>
        <w:rPr>
          <w:rFonts w:ascii="黑体" w:eastAsia="黑体" w:hAnsi="黑体" w:cs="宋体" w:hint="eastAsia"/>
          <w:kern w:val="0"/>
          <w:sz w:val="24"/>
        </w:rPr>
        <w:t>第十二条</w:t>
      </w:r>
      <w:r>
        <w:rPr>
          <w:rFonts w:ascii="黑体" w:eastAsia="黑体" w:hAnsi="黑体" w:cs="宋体" w:hint="eastAsia"/>
          <w:kern w:val="0"/>
          <w:sz w:val="24"/>
        </w:rPr>
        <w:t xml:space="preserve">  </w:t>
      </w:r>
      <w:r>
        <w:rPr>
          <w:rFonts w:ascii="黑体" w:eastAsia="黑体" w:hAnsi="黑体" w:cs="宋体" w:hint="eastAsia"/>
          <w:kern w:val="0"/>
          <w:sz w:val="24"/>
        </w:rPr>
        <w:t>合同的终止</w:t>
      </w:r>
    </w:p>
    <w:p w:rsidR="008D1102" w:rsidRDefault="00B3034B">
      <w:pPr>
        <w:widowControl/>
        <w:adjustRightInd w:val="0"/>
        <w:spacing w:line="400" w:lineRule="exact"/>
        <w:ind w:firstLineChars="200" w:firstLine="480"/>
        <w:jc w:val="left"/>
        <w:rPr>
          <w:rFonts w:ascii="宋体" w:hAnsi="宋体" w:cs="宋体"/>
          <w:kern w:val="0"/>
          <w:sz w:val="24"/>
        </w:rPr>
      </w:pPr>
      <w:r>
        <w:rPr>
          <w:rFonts w:ascii="宋体" w:hAnsi="宋体" w:cs="宋体" w:hint="eastAsia"/>
          <w:kern w:val="0"/>
          <w:sz w:val="24"/>
        </w:rPr>
        <w:t>本合同因下列原因而终止：</w:t>
      </w:r>
    </w:p>
    <w:p w:rsidR="008D1102" w:rsidRDefault="00B3034B">
      <w:pPr>
        <w:widowControl/>
        <w:adjustRightInd w:val="0"/>
        <w:spacing w:line="400" w:lineRule="exact"/>
        <w:ind w:firstLineChars="200" w:firstLine="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1</w:t>
      </w:r>
      <w:r>
        <w:rPr>
          <w:rFonts w:ascii="宋体" w:hAnsi="宋体" w:cs="宋体" w:hint="eastAsia"/>
          <w:kern w:val="0"/>
          <w:sz w:val="24"/>
        </w:rPr>
        <w:t>）本合同正常履行完毕；</w:t>
      </w:r>
    </w:p>
    <w:p w:rsidR="008D1102" w:rsidRDefault="00B3034B">
      <w:pPr>
        <w:widowControl/>
        <w:adjustRightInd w:val="0"/>
        <w:spacing w:line="400" w:lineRule="exact"/>
        <w:ind w:firstLineChars="200" w:firstLine="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2</w:t>
      </w:r>
      <w:r>
        <w:rPr>
          <w:rFonts w:ascii="宋体" w:hAnsi="宋体" w:cs="宋体" w:hint="eastAsia"/>
          <w:kern w:val="0"/>
          <w:sz w:val="24"/>
        </w:rPr>
        <w:t>）因不可抗力导致本合同无法履行或履行不必要；</w:t>
      </w:r>
    </w:p>
    <w:p w:rsidR="008D1102" w:rsidRDefault="00B3034B">
      <w:pPr>
        <w:widowControl/>
        <w:adjustRightInd w:val="0"/>
        <w:spacing w:line="400" w:lineRule="exact"/>
        <w:ind w:firstLineChars="200" w:firstLine="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3</w:t>
      </w:r>
      <w:r>
        <w:rPr>
          <w:rFonts w:ascii="宋体" w:hAnsi="宋体" w:cs="宋体" w:hint="eastAsia"/>
          <w:kern w:val="0"/>
          <w:sz w:val="24"/>
        </w:rPr>
        <w:t>）任何一方行使解除权解除本合同；</w:t>
      </w:r>
    </w:p>
    <w:p w:rsidR="008D1102" w:rsidRDefault="00B3034B">
      <w:pPr>
        <w:widowControl/>
        <w:adjustRightInd w:val="0"/>
        <w:spacing w:line="400" w:lineRule="exact"/>
        <w:ind w:firstLineChars="200" w:firstLine="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4</w:t>
      </w:r>
      <w:r>
        <w:rPr>
          <w:rFonts w:ascii="宋体" w:hAnsi="宋体" w:cs="宋体" w:hint="eastAsia"/>
          <w:kern w:val="0"/>
          <w:sz w:val="24"/>
        </w:rPr>
        <w:t>）合同的继续履行将损害国家利益和社会公共利益。</w:t>
      </w:r>
    </w:p>
    <w:p w:rsidR="008D1102" w:rsidRDefault="00B3034B">
      <w:pPr>
        <w:widowControl/>
        <w:adjustRightInd w:val="0"/>
        <w:spacing w:line="400" w:lineRule="exact"/>
        <w:ind w:firstLineChars="200" w:firstLine="480"/>
        <w:jc w:val="left"/>
        <w:rPr>
          <w:rFonts w:ascii="宋体" w:hAnsi="宋体" w:cs="宋体"/>
          <w:kern w:val="0"/>
          <w:sz w:val="24"/>
        </w:rPr>
      </w:pPr>
      <w:r>
        <w:rPr>
          <w:rFonts w:ascii="宋体" w:hAnsi="宋体" w:cs="宋体" w:hint="eastAsia"/>
          <w:kern w:val="0"/>
          <w:sz w:val="24"/>
        </w:rPr>
        <w:t>除上述情形外，甲乙双方不得擅自终止合同。</w:t>
      </w:r>
    </w:p>
    <w:p w:rsidR="008D1102" w:rsidRDefault="00B3034B">
      <w:pPr>
        <w:widowControl/>
        <w:adjustRightInd w:val="0"/>
        <w:spacing w:line="400" w:lineRule="exact"/>
        <w:jc w:val="left"/>
        <w:rPr>
          <w:rFonts w:ascii="黑体" w:eastAsia="黑体" w:hAnsi="黑体" w:cs="宋体"/>
          <w:bCs/>
          <w:kern w:val="0"/>
          <w:sz w:val="24"/>
          <w:lang w:val="zh-CN"/>
        </w:rPr>
      </w:pPr>
      <w:r>
        <w:rPr>
          <w:rFonts w:ascii="黑体" w:eastAsia="黑体" w:hAnsi="黑体" w:cs="宋体" w:hint="eastAsia"/>
          <w:bCs/>
          <w:kern w:val="0"/>
          <w:sz w:val="24"/>
          <w:lang w:val="zh-CN"/>
        </w:rPr>
        <w:t>第十</w:t>
      </w:r>
      <w:r>
        <w:rPr>
          <w:rFonts w:ascii="黑体" w:eastAsia="黑体" w:hAnsi="黑体" w:cs="宋体" w:hint="eastAsia"/>
          <w:bCs/>
          <w:kern w:val="0"/>
          <w:sz w:val="24"/>
        </w:rPr>
        <w:t>三</w:t>
      </w:r>
      <w:r>
        <w:rPr>
          <w:rFonts w:ascii="黑体" w:eastAsia="黑体" w:hAnsi="黑体" w:cs="宋体" w:hint="eastAsia"/>
          <w:bCs/>
          <w:kern w:val="0"/>
          <w:sz w:val="24"/>
          <w:lang w:val="zh-CN"/>
        </w:rPr>
        <w:t>条　争议的解决</w:t>
      </w:r>
    </w:p>
    <w:p w:rsidR="008D1102" w:rsidRDefault="00B3034B">
      <w:pPr>
        <w:widowControl/>
        <w:adjustRightInd w:val="0"/>
        <w:spacing w:line="400" w:lineRule="exact"/>
        <w:ind w:firstLineChars="200" w:firstLine="480"/>
        <w:jc w:val="left"/>
        <w:rPr>
          <w:rFonts w:ascii="宋体" w:hAnsi="宋体" w:cs="宋体"/>
          <w:kern w:val="0"/>
          <w:sz w:val="24"/>
          <w:lang w:val="zh-CN"/>
        </w:rPr>
      </w:pPr>
      <w:r>
        <w:rPr>
          <w:rFonts w:ascii="宋体" w:hAnsi="宋体" w:cs="宋体" w:hint="eastAsia"/>
          <w:kern w:val="0"/>
          <w:sz w:val="24"/>
          <w:lang w:val="zh-CN"/>
        </w:rPr>
        <w:t>1</w:t>
      </w:r>
      <w:r>
        <w:rPr>
          <w:rFonts w:ascii="宋体" w:hAnsi="宋体" w:cs="宋体" w:hint="eastAsia"/>
          <w:kern w:val="0"/>
          <w:sz w:val="24"/>
          <w:lang w:val="zh-CN"/>
        </w:rPr>
        <w:t>、因货物的质量问题发生争议的，应当邀请国家认可的质量检测机构对货物质量进行鉴定。货物符合标准的，鉴定费由甲方承担；货物不符合质量标准的，鉴定费由乙方承担。</w:t>
      </w:r>
    </w:p>
    <w:p w:rsidR="008D1102" w:rsidRDefault="00B3034B">
      <w:pPr>
        <w:widowControl/>
        <w:adjustRightInd w:val="0"/>
        <w:spacing w:line="400" w:lineRule="exact"/>
        <w:ind w:firstLineChars="200" w:firstLine="480"/>
        <w:jc w:val="left"/>
        <w:rPr>
          <w:rFonts w:ascii="宋体" w:hAnsi="宋体" w:cs="宋体"/>
          <w:kern w:val="0"/>
          <w:sz w:val="24"/>
          <w:lang w:val="zh-CN"/>
        </w:rPr>
      </w:pPr>
      <w:r>
        <w:rPr>
          <w:rFonts w:ascii="宋体" w:hAnsi="宋体" w:cs="宋体" w:hint="eastAsia"/>
          <w:kern w:val="0"/>
          <w:sz w:val="24"/>
          <w:lang w:val="zh-CN"/>
        </w:rPr>
        <w:t>2</w:t>
      </w:r>
      <w:r>
        <w:rPr>
          <w:rFonts w:ascii="宋体" w:hAnsi="宋体" w:cs="宋体" w:hint="eastAsia"/>
          <w:kern w:val="0"/>
          <w:sz w:val="24"/>
          <w:lang w:val="zh-CN"/>
        </w:rPr>
        <w:t>、因履行本合同引起的或与本合同有关的争议，甲、乙双方应首先通过友好协商解决，如果协商不能解决争议，则采取以下第</w:t>
      </w:r>
      <w:r>
        <w:rPr>
          <w:rFonts w:ascii="宋体" w:hAnsi="宋体" w:cs="宋体" w:hint="eastAsia"/>
          <w:kern w:val="0"/>
          <w:sz w:val="24"/>
          <w:lang w:val="zh-CN"/>
        </w:rPr>
        <w:t>2</w:t>
      </w:r>
      <w:r>
        <w:rPr>
          <w:rFonts w:ascii="宋体" w:hAnsi="宋体" w:cs="宋体" w:hint="eastAsia"/>
          <w:kern w:val="0"/>
          <w:sz w:val="24"/>
          <w:lang w:val="zh-CN"/>
        </w:rPr>
        <w:t>种方式解决争议：</w:t>
      </w:r>
    </w:p>
    <w:p w:rsidR="008D1102" w:rsidRDefault="00B3034B">
      <w:pPr>
        <w:widowControl/>
        <w:adjustRightInd w:val="0"/>
        <w:spacing w:line="400" w:lineRule="exact"/>
        <w:ind w:firstLineChars="200" w:firstLine="480"/>
        <w:jc w:val="left"/>
        <w:rPr>
          <w:rFonts w:ascii="宋体" w:hAnsi="宋体" w:cs="宋体"/>
          <w:kern w:val="0"/>
          <w:sz w:val="24"/>
          <w:lang w:val="zh-CN"/>
        </w:rPr>
      </w:pPr>
      <w:r>
        <w:rPr>
          <w:rFonts w:ascii="宋体" w:hAnsi="宋体" w:cs="宋体" w:hint="eastAsia"/>
          <w:kern w:val="0"/>
          <w:sz w:val="24"/>
          <w:lang w:val="zh-CN"/>
        </w:rPr>
        <w:t>（</w:t>
      </w:r>
      <w:r>
        <w:rPr>
          <w:rFonts w:ascii="宋体" w:hAnsi="宋体" w:cs="宋体" w:hint="eastAsia"/>
          <w:kern w:val="0"/>
          <w:sz w:val="24"/>
          <w:lang w:val="zh-CN"/>
        </w:rPr>
        <w:t>1</w:t>
      </w:r>
      <w:r>
        <w:rPr>
          <w:rFonts w:ascii="宋体" w:hAnsi="宋体" w:cs="宋体" w:hint="eastAsia"/>
          <w:kern w:val="0"/>
          <w:sz w:val="24"/>
          <w:lang w:val="zh-CN"/>
        </w:rPr>
        <w:t>）向甲方所在地有管辖权的人民法院提起诉讼；</w:t>
      </w:r>
    </w:p>
    <w:p w:rsidR="008D1102" w:rsidRDefault="00B3034B">
      <w:pPr>
        <w:widowControl/>
        <w:adjustRightInd w:val="0"/>
        <w:spacing w:line="400" w:lineRule="exact"/>
        <w:ind w:firstLineChars="200" w:firstLine="480"/>
        <w:jc w:val="left"/>
        <w:rPr>
          <w:rFonts w:ascii="宋体" w:hAnsi="宋体" w:cs="宋体"/>
          <w:kern w:val="0"/>
          <w:sz w:val="24"/>
          <w:lang w:val="zh-CN"/>
        </w:rPr>
      </w:pPr>
      <w:r>
        <w:rPr>
          <w:rFonts w:ascii="宋体" w:hAnsi="宋体" w:cs="宋体" w:hint="eastAsia"/>
          <w:kern w:val="0"/>
          <w:sz w:val="24"/>
          <w:lang w:val="zh-CN"/>
        </w:rPr>
        <w:t>（</w:t>
      </w:r>
      <w:r>
        <w:rPr>
          <w:rFonts w:ascii="宋体" w:hAnsi="宋体" w:cs="宋体" w:hint="eastAsia"/>
          <w:kern w:val="0"/>
          <w:sz w:val="24"/>
          <w:lang w:val="zh-CN"/>
        </w:rPr>
        <w:t>2</w:t>
      </w:r>
      <w:r>
        <w:rPr>
          <w:rFonts w:ascii="宋体" w:hAnsi="宋体" w:cs="宋体" w:hint="eastAsia"/>
          <w:kern w:val="0"/>
          <w:sz w:val="24"/>
          <w:lang w:val="zh-CN"/>
        </w:rPr>
        <w:t>）向甲方所在地仲裁委员会按其仲裁规则申请仲裁。</w:t>
      </w:r>
    </w:p>
    <w:p w:rsidR="008D1102" w:rsidRDefault="00B3034B">
      <w:pPr>
        <w:widowControl/>
        <w:adjustRightInd w:val="0"/>
        <w:spacing w:line="400" w:lineRule="exact"/>
        <w:ind w:firstLine="420"/>
        <w:jc w:val="left"/>
        <w:rPr>
          <w:rFonts w:ascii="宋体" w:hAnsi="宋体" w:cs="宋体"/>
          <w:kern w:val="0"/>
          <w:sz w:val="24"/>
          <w:lang w:val="zh-CN"/>
        </w:rPr>
      </w:pPr>
      <w:r>
        <w:rPr>
          <w:rFonts w:ascii="宋体" w:hAnsi="宋体" w:cs="宋体" w:hint="eastAsia"/>
          <w:kern w:val="0"/>
          <w:sz w:val="24"/>
          <w:lang w:val="zh-CN"/>
        </w:rPr>
        <w:t>3</w:t>
      </w:r>
      <w:r>
        <w:rPr>
          <w:rFonts w:ascii="宋体" w:hAnsi="宋体" w:cs="宋体" w:hint="eastAsia"/>
          <w:kern w:val="0"/>
          <w:sz w:val="24"/>
          <w:lang w:val="zh-CN"/>
        </w:rPr>
        <w:t>、在仲裁期间，本合同应继续履行。</w:t>
      </w:r>
    </w:p>
    <w:p w:rsidR="008D1102" w:rsidRDefault="00B3034B">
      <w:pPr>
        <w:widowControl/>
        <w:adjustRightInd w:val="0"/>
        <w:spacing w:line="400" w:lineRule="exact"/>
        <w:jc w:val="left"/>
        <w:rPr>
          <w:rFonts w:ascii="黑体" w:eastAsia="黑体" w:hAnsi="黑体" w:cs="宋体"/>
          <w:bCs/>
          <w:kern w:val="0"/>
          <w:sz w:val="24"/>
          <w:lang w:val="zh-CN"/>
        </w:rPr>
      </w:pPr>
      <w:r>
        <w:rPr>
          <w:rFonts w:ascii="黑体" w:eastAsia="黑体" w:hAnsi="黑体" w:cs="宋体" w:hint="eastAsia"/>
          <w:bCs/>
          <w:kern w:val="0"/>
          <w:sz w:val="24"/>
          <w:lang w:val="zh-CN"/>
        </w:rPr>
        <w:t>第十</w:t>
      </w:r>
      <w:r>
        <w:rPr>
          <w:rFonts w:ascii="黑体" w:eastAsia="黑体" w:hAnsi="黑体" w:cs="宋体" w:hint="eastAsia"/>
          <w:bCs/>
          <w:kern w:val="0"/>
          <w:sz w:val="24"/>
        </w:rPr>
        <w:t>四</w:t>
      </w:r>
      <w:r>
        <w:rPr>
          <w:rFonts w:ascii="黑体" w:eastAsia="黑体" w:hAnsi="黑体" w:cs="宋体" w:hint="eastAsia"/>
          <w:bCs/>
          <w:kern w:val="0"/>
          <w:sz w:val="24"/>
          <w:lang w:val="zh-CN"/>
        </w:rPr>
        <w:t>条　合同生效及其他</w:t>
      </w:r>
    </w:p>
    <w:p w:rsidR="008D1102" w:rsidRDefault="00B3034B">
      <w:pPr>
        <w:widowControl/>
        <w:adjustRightInd w:val="0"/>
        <w:spacing w:line="400" w:lineRule="exact"/>
        <w:ind w:firstLine="420"/>
        <w:jc w:val="left"/>
        <w:rPr>
          <w:rFonts w:ascii="宋体" w:hAnsi="宋体" w:cs="宋体"/>
          <w:kern w:val="0"/>
          <w:sz w:val="24"/>
        </w:rPr>
      </w:pPr>
      <w:r>
        <w:rPr>
          <w:rFonts w:ascii="宋体" w:hAnsi="宋体" w:cs="宋体" w:hint="eastAsia"/>
          <w:kern w:val="0"/>
          <w:sz w:val="24"/>
          <w:lang w:val="zh-CN"/>
        </w:rPr>
        <w:t>1</w:t>
      </w:r>
      <w:r>
        <w:rPr>
          <w:rFonts w:ascii="宋体" w:hAnsi="宋体" w:cs="宋体" w:hint="eastAsia"/>
          <w:kern w:val="0"/>
          <w:sz w:val="24"/>
          <w:lang w:val="zh-CN"/>
        </w:rPr>
        <w:t>、</w:t>
      </w:r>
      <w:r>
        <w:rPr>
          <w:rFonts w:ascii="宋体" w:hAnsi="宋体" w:cs="宋体" w:hint="eastAsia"/>
          <w:kern w:val="0"/>
          <w:sz w:val="24"/>
        </w:rPr>
        <w:t>本合同由甲乙双方签字、盖章，并经代理机构见证。</w:t>
      </w:r>
    </w:p>
    <w:p w:rsidR="008D1102" w:rsidRDefault="00B3034B">
      <w:pPr>
        <w:widowControl/>
        <w:adjustRightInd w:val="0"/>
        <w:spacing w:line="400" w:lineRule="exact"/>
        <w:ind w:firstLine="420"/>
        <w:jc w:val="left"/>
        <w:rPr>
          <w:rFonts w:ascii="宋体" w:hAnsi="宋体" w:cs="宋体"/>
          <w:kern w:val="0"/>
          <w:sz w:val="24"/>
          <w:lang w:val="zh-CN"/>
        </w:rPr>
      </w:pPr>
      <w:r>
        <w:rPr>
          <w:rFonts w:ascii="宋体" w:hAnsi="宋体" w:cs="宋体" w:hint="eastAsia"/>
          <w:kern w:val="0"/>
          <w:sz w:val="24"/>
          <w:lang w:val="zh-CN"/>
        </w:rPr>
        <w:t>2</w:t>
      </w:r>
      <w:r>
        <w:rPr>
          <w:rFonts w:ascii="宋体" w:hAnsi="宋体" w:cs="宋体" w:hint="eastAsia"/>
          <w:kern w:val="0"/>
          <w:sz w:val="24"/>
          <w:lang w:val="zh-CN"/>
        </w:rPr>
        <w:t>、本合同一式</w:t>
      </w:r>
      <w:r>
        <w:rPr>
          <w:rFonts w:ascii="宋体" w:hAnsi="宋体" w:cs="宋体" w:hint="eastAsia"/>
          <w:kern w:val="0"/>
          <w:sz w:val="24"/>
        </w:rPr>
        <w:t>六</w:t>
      </w:r>
      <w:r>
        <w:rPr>
          <w:rFonts w:ascii="宋体" w:hAnsi="宋体" w:cs="宋体" w:hint="eastAsia"/>
          <w:kern w:val="0"/>
          <w:sz w:val="24"/>
          <w:lang w:val="zh-CN"/>
        </w:rPr>
        <w:t>份，甲方、乙方、各执贰份，代理机构复印件存档。</w:t>
      </w:r>
    </w:p>
    <w:p w:rsidR="008D1102" w:rsidRDefault="00B3034B">
      <w:pPr>
        <w:widowControl/>
        <w:adjustRightInd w:val="0"/>
        <w:spacing w:line="400" w:lineRule="exact"/>
        <w:ind w:firstLine="420"/>
        <w:jc w:val="left"/>
        <w:rPr>
          <w:rFonts w:ascii="宋体" w:hAnsi="宋体" w:cs="宋体"/>
          <w:kern w:val="0"/>
          <w:sz w:val="24"/>
          <w:lang w:val="zh-CN"/>
        </w:rPr>
      </w:pPr>
      <w:r>
        <w:rPr>
          <w:rFonts w:ascii="宋体" w:hAnsi="宋体" w:cs="宋体" w:hint="eastAsia"/>
          <w:kern w:val="0"/>
          <w:sz w:val="24"/>
          <w:lang w:val="zh-CN"/>
        </w:rPr>
        <w:t>3</w:t>
      </w:r>
      <w:r>
        <w:rPr>
          <w:rFonts w:ascii="宋体" w:hAnsi="宋体" w:cs="宋体" w:hint="eastAsia"/>
          <w:kern w:val="0"/>
          <w:sz w:val="24"/>
          <w:lang w:val="zh-CN"/>
        </w:rPr>
        <w:t>、本合同应按照中华人民共和国的现行法律进行解释。</w:t>
      </w:r>
    </w:p>
    <w:p w:rsidR="008D1102" w:rsidRDefault="008D1102">
      <w:pPr>
        <w:autoSpaceDE w:val="0"/>
        <w:autoSpaceDN w:val="0"/>
        <w:adjustRightInd w:val="0"/>
        <w:spacing w:line="400" w:lineRule="exact"/>
        <w:jc w:val="left"/>
        <w:rPr>
          <w:rFonts w:ascii="黑体" w:eastAsia="黑体" w:hAnsi="黑体"/>
          <w:bCs/>
          <w:sz w:val="24"/>
          <w:lang w:val="zh-CN"/>
        </w:rPr>
      </w:pPr>
    </w:p>
    <w:tbl>
      <w:tblPr>
        <w:tblW w:w="9356" w:type="dxa"/>
        <w:jc w:val="center"/>
        <w:tblLayout w:type="fixed"/>
        <w:tblLook w:val="04A0" w:firstRow="1" w:lastRow="0" w:firstColumn="1" w:lastColumn="0" w:noHBand="0" w:noVBand="1"/>
      </w:tblPr>
      <w:tblGrid>
        <w:gridCol w:w="4536"/>
        <w:gridCol w:w="284"/>
        <w:gridCol w:w="4536"/>
      </w:tblGrid>
      <w:tr w:rsidR="008D1102">
        <w:trPr>
          <w:jc w:val="center"/>
        </w:trPr>
        <w:tc>
          <w:tcPr>
            <w:tcW w:w="4536" w:type="dxa"/>
          </w:tcPr>
          <w:p w:rsidR="008D1102" w:rsidRDefault="00B3034B">
            <w:pPr>
              <w:spacing w:line="360" w:lineRule="exact"/>
              <w:rPr>
                <w:rFonts w:ascii="宋体" w:hAnsi="宋体"/>
                <w:bCs/>
                <w:sz w:val="24"/>
                <w:u w:val="single"/>
              </w:rPr>
            </w:pPr>
            <w:r>
              <w:rPr>
                <w:rFonts w:ascii="宋体" w:hAnsi="宋体" w:hint="eastAsia"/>
                <w:bCs/>
                <w:sz w:val="24"/>
              </w:rPr>
              <w:t>甲方（采购单位）：</w:t>
            </w:r>
            <w:r>
              <w:rPr>
                <w:rFonts w:ascii="宋体" w:hAnsi="宋体" w:hint="eastAsia"/>
                <w:bCs/>
                <w:sz w:val="24"/>
                <w:u w:val="single"/>
              </w:rPr>
              <w:t xml:space="preserve">  </w:t>
            </w:r>
            <w:r>
              <w:rPr>
                <w:rFonts w:ascii="宋体" w:hAnsi="宋体" w:hint="eastAsia"/>
                <w:bCs/>
                <w:sz w:val="24"/>
                <w:u w:val="single"/>
              </w:rPr>
              <w:t xml:space="preserve">　</w:t>
            </w:r>
            <w:r>
              <w:rPr>
                <w:rFonts w:ascii="宋体" w:hAnsi="宋体" w:hint="eastAsia"/>
                <w:bCs/>
                <w:sz w:val="24"/>
                <w:u w:val="single"/>
              </w:rPr>
              <w:t xml:space="preserve">       </w:t>
            </w:r>
            <w:r>
              <w:rPr>
                <w:rFonts w:ascii="宋体" w:hAnsi="宋体" w:hint="eastAsia"/>
                <w:bCs/>
                <w:sz w:val="24"/>
              </w:rPr>
              <w:t>（盖章）</w:t>
            </w:r>
          </w:p>
        </w:tc>
        <w:tc>
          <w:tcPr>
            <w:tcW w:w="284" w:type="dxa"/>
          </w:tcPr>
          <w:p w:rsidR="008D1102" w:rsidRDefault="008D1102">
            <w:pPr>
              <w:spacing w:line="360" w:lineRule="exact"/>
              <w:rPr>
                <w:rFonts w:ascii="宋体" w:hAnsi="宋体"/>
                <w:sz w:val="24"/>
              </w:rPr>
            </w:pPr>
          </w:p>
        </w:tc>
        <w:tc>
          <w:tcPr>
            <w:tcW w:w="4536" w:type="dxa"/>
          </w:tcPr>
          <w:p w:rsidR="008D1102" w:rsidRDefault="00B3034B">
            <w:pPr>
              <w:spacing w:line="360" w:lineRule="exact"/>
              <w:rPr>
                <w:rFonts w:ascii="宋体" w:hAnsi="宋体"/>
                <w:sz w:val="24"/>
              </w:rPr>
            </w:pPr>
            <w:r>
              <w:rPr>
                <w:rFonts w:ascii="宋体" w:hAnsi="宋体" w:hint="eastAsia"/>
                <w:bCs/>
                <w:sz w:val="24"/>
              </w:rPr>
              <w:t>乙方（成交单位）：</w:t>
            </w:r>
            <w:r>
              <w:rPr>
                <w:rFonts w:ascii="宋体" w:hAnsi="宋体" w:hint="eastAsia"/>
                <w:bCs/>
                <w:sz w:val="24"/>
                <w:u w:val="single"/>
              </w:rPr>
              <w:t xml:space="preserve">  </w:t>
            </w:r>
            <w:r>
              <w:rPr>
                <w:rFonts w:ascii="宋体" w:hAnsi="宋体" w:hint="eastAsia"/>
                <w:bCs/>
                <w:sz w:val="24"/>
                <w:u w:val="single"/>
              </w:rPr>
              <w:t xml:space="preserve">　</w:t>
            </w:r>
            <w:r>
              <w:rPr>
                <w:rFonts w:ascii="宋体" w:hAnsi="宋体" w:hint="eastAsia"/>
                <w:bCs/>
                <w:sz w:val="24"/>
                <w:u w:val="single"/>
              </w:rPr>
              <w:t xml:space="preserve">       </w:t>
            </w:r>
            <w:r>
              <w:rPr>
                <w:rFonts w:ascii="宋体" w:hAnsi="宋体" w:hint="eastAsia"/>
                <w:bCs/>
                <w:sz w:val="24"/>
              </w:rPr>
              <w:t>（盖章）</w:t>
            </w:r>
          </w:p>
        </w:tc>
      </w:tr>
      <w:tr w:rsidR="008D1102">
        <w:trPr>
          <w:jc w:val="center"/>
        </w:trPr>
        <w:tc>
          <w:tcPr>
            <w:tcW w:w="4536" w:type="dxa"/>
          </w:tcPr>
          <w:p w:rsidR="008D1102" w:rsidRDefault="00B3034B">
            <w:pPr>
              <w:spacing w:line="360" w:lineRule="exact"/>
              <w:rPr>
                <w:rFonts w:ascii="宋体" w:hAnsi="宋体"/>
                <w:sz w:val="24"/>
              </w:rPr>
            </w:pPr>
            <w:r>
              <w:rPr>
                <w:rFonts w:ascii="宋体" w:hAnsi="宋体" w:hint="eastAsia"/>
                <w:bCs/>
                <w:sz w:val="24"/>
              </w:rPr>
              <w:t>地址：</w:t>
            </w:r>
            <w:r>
              <w:rPr>
                <w:rFonts w:ascii="宋体" w:hAnsi="宋体" w:hint="eastAsia"/>
                <w:bCs/>
                <w:sz w:val="24"/>
                <w:u w:val="single"/>
              </w:rPr>
              <w:t xml:space="preserve">　　　　　　　　　　　　　　　</w:t>
            </w:r>
          </w:p>
        </w:tc>
        <w:tc>
          <w:tcPr>
            <w:tcW w:w="284" w:type="dxa"/>
          </w:tcPr>
          <w:p w:rsidR="008D1102" w:rsidRDefault="008D1102">
            <w:pPr>
              <w:spacing w:line="360" w:lineRule="exact"/>
              <w:rPr>
                <w:rFonts w:ascii="宋体" w:hAnsi="宋体"/>
                <w:sz w:val="24"/>
              </w:rPr>
            </w:pPr>
          </w:p>
        </w:tc>
        <w:tc>
          <w:tcPr>
            <w:tcW w:w="4536" w:type="dxa"/>
          </w:tcPr>
          <w:p w:rsidR="008D1102" w:rsidRDefault="00B3034B">
            <w:pPr>
              <w:spacing w:line="360" w:lineRule="exact"/>
              <w:rPr>
                <w:rFonts w:ascii="宋体" w:hAnsi="宋体"/>
                <w:sz w:val="24"/>
              </w:rPr>
            </w:pPr>
            <w:r>
              <w:rPr>
                <w:rFonts w:ascii="宋体" w:hAnsi="宋体" w:hint="eastAsia"/>
                <w:bCs/>
                <w:sz w:val="24"/>
              </w:rPr>
              <w:t>地址：</w:t>
            </w:r>
            <w:r>
              <w:rPr>
                <w:rFonts w:ascii="宋体" w:hAnsi="宋体" w:hint="eastAsia"/>
                <w:bCs/>
                <w:sz w:val="24"/>
                <w:u w:val="single"/>
              </w:rPr>
              <w:t xml:space="preserve">　　　　　　　　　　　　　　　</w:t>
            </w:r>
          </w:p>
        </w:tc>
      </w:tr>
      <w:tr w:rsidR="008D1102">
        <w:trPr>
          <w:jc w:val="center"/>
        </w:trPr>
        <w:tc>
          <w:tcPr>
            <w:tcW w:w="4536" w:type="dxa"/>
          </w:tcPr>
          <w:p w:rsidR="008D1102" w:rsidRDefault="00B3034B">
            <w:pPr>
              <w:spacing w:line="360" w:lineRule="exact"/>
              <w:rPr>
                <w:rFonts w:ascii="宋体" w:hAnsi="宋体"/>
                <w:sz w:val="24"/>
                <w:u w:val="single"/>
              </w:rPr>
            </w:pPr>
            <w:r>
              <w:rPr>
                <w:rFonts w:ascii="宋体" w:hAnsi="宋体" w:hint="eastAsia"/>
                <w:bCs/>
                <w:sz w:val="24"/>
              </w:rPr>
              <w:t>法定（授权）代表人：</w:t>
            </w:r>
          </w:p>
        </w:tc>
        <w:tc>
          <w:tcPr>
            <w:tcW w:w="284" w:type="dxa"/>
          </w:tcPr>
          <w:p w:rsidR="008D1102" w:rsidRDefault="008D1102">
            <w:pPr>
              <w:spacing w:line="360" w:lineRule="exact"/>
              <w:rPr>
                <w:rFonts w:ascii="宋体" w:hAnsi="宋体"/>
                <w:sz w:val="24"/>
              </w:rPr>
            </w:pPr>
          </w:p>
        </w:tc>
        <w:tc>
          <w:tcPr>
            <w:tcW w:w="4536" w:type="dxa"/>
          </w:tcPr>
          <w:p w:rsidR="008D1102" w:rsidRDefault="00B3034B">
            <w:pPr>
              <w:spacing w:line="360" w:lineRule="exact"/>
              <w:rPr>
                <w:rFonts w:ascii="宋体" w:hAnsi="宋体"/>
                <w:sz w:val="24"/>
                <w:u w:val="single"/>
              </w:rPr>
            </w:pPr>
            <w:r>
              <w:rPr>
                <w:rFonts w:ascii="宋体" w:hAnsi="宋体" w:hint="eastAsia"/>
                <w:bCs/>
                <w:sz w:val="24"/>
              </w:rPr>
              <w:t>法定（授权）代表人：</w:t>
            </w:r>
          </w:p>
        </w:tc>
      </w:tr>
      <w:tr w:rsidR="008D1102">
        <w:trPr>
          <w:jc w:val="center"/>
        </w:trPr>
        <w:tc>
          <w:tcPr>
            <w:tcW w:w="4536" w:type="dxa"/>
          </w:tcPr>
          <w:p w:rsidR="008D1102" w:rsidRDefault="00B3034B">
            <w:pPr>
              <w:spacing w:line="360" w:lineRule="exact"/>
              <w:jc w:val="right"/>
              <w:rPr>
                <w:rFonts w:ascii="宋体" w:hAnsi="宋体"/>
                <w:sz w:val="24"/>
              </w:rPr>
            </w:pPr>
            <w:r>
              <w:rPr>
                <w:rFonts w:ascii="宋体" w:hAnsi="宋体" w:hint="eastAsia"/>
                <w:bCs/>
                <w:sz w:val="24"/>
                <w:u w:val="single"/>
              </w:rPr>
              <w:t xml:space="preserve">　　　　　</w:t>
            </w:r>
            <w:r>
              <w:rPr>
                <w:rFonts w:ascii="宋体" w:hAnsi="宋体" w:hint="eastAsia"/>
                <w:bCs/>
                <w:sz w:val="24"/>
              </w:rPr>
              <w:t>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w:t>
            </w:r>
          </w:p>
        </w:tc>
        <w:tc>
          <w:tcPr>
            <w:tcW w:w="284" w:type="dxa"/>
          </w:tcPr>
          <w:p w:rsidR="008D1102" w:rsidRDefault="008D1102">
            <w:pPr>
              <w:spacing w:line="360" w:lineRule="exact"/>
              <w:rPr>
                <w:rFonts w:ascii="宋体" w:hAnsi="宋体"/>
                <w:sz w:val="24"/>
              </w:rPr>
            </w:pPr>
          </w:p>
        </w:tc>
        <w:tc>
          <w:tcPr>
            <w:tcW w:w="4536" w:type="dxa"/>
          </w:tcPr>
          <w:p w:rsidR="008D1102" w:rsidRDefault="00B3034B">
            <w:pPr>
              <w:spacing w:line="360" w:lineRule="exact"/>
              <w:jc w:val="right"/>
              <w:rPr>
                <w:rFonts w:ascii="宋体" w:hAnsi="宋体"/>
                <w:sz w:val="24"/>
              </w:rPr>
            </w:pPr>
            <w:r>
              <w:rPr>
                <w:rFonts w:ascii="宋体" w:hAnsi="宋体" w:hint="eastAsia"/>
                <w:bCs/>
                <w:sz w:val="24"/>
                <w:u w:val="single"/>
              </w:rPr>
              <w:t xml:space="preserve">　　　　　</w:t>
            </w:r>
            <w:r>
              <w:rPr>
                <w:rFonts w:ascii="宋体" w:hAnsi="宋体" w:hint="eastAsia"/>
                <w:bCs/>
                <w:sz w:val="24"/>
              </w:rPr>
              <w:t>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w:t>
            </w:r>
          </w:p>
        </w:tc>
      </w:tr>
      <w:tr w:rsidR="008D1102">
        <w:trPr>
          <w:jc w:val="center"/>
        </w:trPr>
        <w:tc>
          <w:tcPr>
            <w:tcW w:w="4536" w:type="dxa"/>
          </w:tcPr>
          <w:p w:rsidR="008D1102" w:rsidRDefault="008D1102">
            <w:pPr>
              <w:spacing w:line="360" w:lineRule="exact"/>
              <w:rPr>
                <w:rFonts w:ascii="宋体" w:hAnsi="宋体"/>
                <w:sz w:val="24"/>
              </w:rPr>
            </w:pPr>
          </w:p>
        </w:tc>
        <w:tc>
          <w:tcPr>
            <w:tcW w:w="284" w:type="dxa"/>
          </w:tcPr>
          <w:p w:rsidR="008D1102" w:rsidRDefault="008D1102">
            <w:pPr>
              <w:spacing w:line="360" w:lineRule="exact"/>
              <w:rPr>
                <w:rFonts w:ascii="宋体" w:hAnsi="宋体"/>
                <w:sz w:val="24"/>
              </w:rPr>
            </w:pPr>
          </w:p>
        </w:tc>
        <w:tc>
          <w:tcPr>
            <w:tcW w:w="4536" w:type="dxa"/>
          </w:tcPr>
          <w:p w:rsidR="008D1102" w:rsidRDefault="008D1102">
            <w:pPr>
              <w:spacing w:line="360" w:lineRule="exact"/>
              <w:rPr>
                <w:rFonts w:ascii="宋体" w:hAnsi="宋体"/>
                <w:sz w:val="24"/>
              </w:rPr>
            </w:pPr>
          </w:p>
        </w:tc>
      </w:tr>
    </w:tbl>
    <w:p w:rsidR="008D1102" w:rsidRDefault="008D1102">
      <w:pPr>
        <w:spacing w:after="120"/>
        <w:ind w:leftChars="200" w:left="420" w:firstLineChars="100" w:firstLine="285"/>
        <w:jc w:val="left"/>
        <w:rPr>
          <w:rFonts w:ascii="楷体_GB2312" w:eastAsia="楷体_GB2312" w:hAnsi="宋体"/>
          <w:b/>
          <w:bCs/>
          <w:spacing w:val="-8"/>
          <w:sz w:val="30"/>
        </w:rPr>
      </w:pPr>
    </w:p>
    <w:tbl>
      <w:tblPr>
        <w:tblW w:w="9356" w:type="dxa"/>
        <w:jc w:val="center"/>
        <w:tblLayout w:type="fixed"/>
        <w:tblLook w:val="04A0" w:firstRow="1" w:lastRow="0" w:firstColumn="1" w:lastColumn="0" w:noHBand="0" w:noVBand="1"/>
      </w:tblPr>
      <w:tblGrid>
        <w:gridCol w:w="4536"/>
        <w:gridCol w:w="284"/>
        <w:gridCol w:w="4536"/>
      </w:tblGrid>
      <w:tr w:rsidR="008D1102">
        <w:trPr>
          <w:jc w:val="center"/>
        </w:trPr>
        <w:tc>
          <w:tcPr>
            <w:tcW w:w="4536" w:type="dxa"/>
          </w:tcPr>
          <w:p w:rsidR="008D1102" w:rsidRDefault="00B3034B">
            <w:pPr>
              <w:spacing w:line="360" w:lineRule="exact"/>
              <w:rPr>
                <w:bCs/>
                <w:sz w:val="24"/>
              </w:rPr>
            </w:pPr>
            <w:r>
              <w:rPr>
                <w:rFonts w:hint="eastAsia"/>
                <w:bCs/>
                <w:sz w:val="24"/>
              </w:rPr>
              <w:t>见证方：江苏正大建设项目管理有限公司（盖章）</w:t>
            </w:r>
          </w:p>
        </w:tc>
        <w:tc>
          <w:tcPr>
            <w:tcW w:w="284" w:type="dxa"/>
          </w:tcPr>
          <w:p w:rsidR="008D1102" w:rsidRDefault="008D1102">
            <w:pPr>
              <w:spacing w:line="360" w:lineRule="exact"/>
              <w:rPr>
                <w:sz w:val="24"/>
              </w:rPr>
            </w:pPr>
          </w:p>
        </w:tc>
        <w:tc>
          <w:tcPr>
            <w:tcW w:w="4536" w:type="dxa"/>
          </w:tcPr>
          <w:p w:rsidR="008D1102" w:rsidRDefault="008D1102">
            <w:pPr>
              <w:spacing w:line="360" w:lineRule="exact"/>
              <w:rPr>
                <w:sz w:val="24"/>
              </w:rPr>
            </w:pPr>
          </w:p>
        </w:tc>
      </w:tr>
      <w:tr w:rsidR="008D1102">
        <w:trPr>
          <w:jc w:val="center"/>
        </w:trPr>
        <w:tc>
          <w:tcPr>
            <w:tcW w:w="4536" w:type="dxa"/>
          </w:tcPr>
          <w:p w:rsidR="008D1102" w:rsidRDefault="00B3034B">
            <w:pPr>
              <w:spacing w:line="360" w:lineRule="exact"/>
              <w:rPr>
                <w:sz w:val="24"/>
              </w:rPr>
            </w:pPr>
            <w:r>
              <w:rPr>
                <w:rFonts w:hint="eastAsia"/>
                <w:bCs/>
                <w:sz w:val="24"/>
              </w:rPr>
              <w:t>见证方代表：</w:t>
            </w:r>
            <w:r>
              <w:rPr>
                <w:rFonts w:hint="eastAsia"/>
                <w:bCs/>
                <w:sz w:val="24"/>
                <w:u w:val="single"/>
              </w:rPr>
              <w:t xml:space="preserve">　　　</w:t>
            </w:r>
          </w:p>
        </w:tc>
        <w:tc>
          <w:tcPr>
            <w:tcW w:w="284" w:type="dxa"/>
          </w:tcPr>
          <w:p w:rsidR="008D1102" w:rsidRDefault="008D1102">
            <w:pPr>
              <w:spacing w:line="360" w:lineRule="exact"/>
              <w:rPr>
                <w:sz w:val="24"/>
              </w:rPr>
            </w:pPr>
          </w:p>
        </w:tc>
        <w:tc>
          <w:tcPr>
            <w:tcW w:w="4536" w:type="dxa"/>
          </w:tcPr>
          <w:p w:rsidR="008D1102" w:rsidRDefault="008D1102">
            <w:pPr>
              <w:spacing w:line="360" w:lineRule="exact"/>
              <w:rPr>
                <w:sz w:val="24"/>
              </w:rPr>
            </w:pPr>
          </w:p>
        </w:tc>
      </w:tr>
      <w:tr w:rsidR="008D1102">
        <w:trPr>
          <w:jc w:val="center"/>
        </w:trPr>
        <w:tc>
          <w:tcPr>
            <w:tcW w:w="4536" w:type="dxa"/>
          </w:tcPr>
          <w:p w:rsidR="008D1102" w:rsidRDefault="00B3034B">
            <w:pPr>
              <w:spacing w:line="360" w:lineRule="exact"/>
              <w:jc w:val="right"/>
              <w:rPr>
                <w:bCs/>
                <w:sz w:val="24"/>
              </w:rPr>
            </w:pPr>
            <w:r>
              <w:rPr>
                <w:rFonts w:hint="eastAsia"/>
                <w:bCs/>
                <w:sz w:val="24"/>
                <w:u w:val="single"/>
              </w:rPr>
              <w:t xml:space="preserve">　　　　　</w:t>
            </w:r>
            <w:r>
              <w:rPr>
                <w:rFonts w:hint="eastAsia"/>
                <w:bCs/>
                <w:sz w:val="24"/>
              </w:rPr>
              <w:t>年</w:t>
            </w:r>
            <w:r>
              <w:rPr>
                <w:rFonts w:hint="eastAsia"/>
                <w:bCs/>
                <w:sz w:val="24"/>
                <w:u w:val="single"/>
              </w:rPr>
              <w:t xml:space="preserve">　　　</w:t>
            </w:r>
            <w:r>
              <w:rPr>
                <w:rFonts w:hint="eastAsia"/>
                <w:bCs/>
                <w:sz w:val="24"/>
              </w:rPr>
              <w:t>月</w:t>
            </w:r>
            <w:r>
              <w:rPr>
                <w:rFonts w:hint="eastAsia"/>
                <w:bCs/>
                <w:sz w:val="24"/>
                <w:u w:val="single"/>
              </w:rPr>
              <w:t xml:space="preserve">　　　</w:t>
            </w:r>
            <w:r>
              <w:rPr>
                <w:rFonts w:hint="eastAsia"/>
                <w:bCs/>
                <w:sz w:val="24"/>
              </w:rPr>
              <w:t>日</w:t>
            </w:r>
          </w:p>
        </w:tc>
        <w:tc>
          <w:tcPr>
            <w:tcW w:w="284" w:type="dxa"/>
          </w:tcPr>
          <w:p w:rsidR="008D1102" w:rsidRDefault="008D1102">
            <w:pPr>
              <w:spacing w:line="360" w:lineRule="exact"/>
              <w:rPr>
                <w:sz w:val="24"/>
              </w:rPr>
            </w:pPr>
          </w:p>
        </w:tc>
        <w:tc>
          <w:tcPr>
            <w:tcW w:w="4536" w:type="dxa"/>
          </w:tcPr>
          <w:p w:rsidR="008D1102" w:rsidRDefault="008D1102">
            <w:pPr>
              <w:spacing w:line="360" w:lineRule="exact"/>
              <w:rPr>
                <w:sz w:val="24"/>
              </w:rPr>
            </w:pPr>
          </w:p>
          <w:p w:rsidR="008D1102" w:rsidRDefault="008D1102">
            <w:pPr>
              <w:spacing w:line="360" w:lineRule="exact"/>
              <w:rPr>
                <w:sz w:val="24"/>
              </w:rPr>
            </w:pPr>
          </w:p>
          <w:p w:rsidR="008D1102" w:rsidRDefault="008D1102">
            <w:pPr>
              <w:spacing w:line="360" w:lineRule="exact"/>
              <w:rPr>
                <w:sz w:val="24"/>
              </w:rPr>
            </w:pPr>
          </w:p>
        </w:tc>
      </w:tr>
      <w:bookmarkEnd w:id="12"/>
    </w:tbl>
    <w:p w:rsidR="008D1102" w:rsidRDefault="008D1102">
      <w:pPr>
        <w:pStyle w:val="af9"/>
        <w:rPr>
          <w:bCs/>
          <w:sz w:val="30"/>
        </w:rPr>
      </w:pPr>
    </w:p>
    <w:p w:rsidR="008D1102" w:rsidRDefault="008D1102">
      <w:pPr>
        <w:pStyle w:val="af9"/>
        <w:rPr>
          <w:bCs/>
          <w:sz w:val="30"/>
        </w:rPr>
      </w:pPr>
    </w:p>
    <w:p w:rsidR="008D1102" w:rsidRDefault="008D1102">
      <w:pPr>
        <w:pStyle w:val="af9"/>
        <w:rPr>
          <w:bCs/>
          <w:sz w:val="30"/>
        </w:rPr>
      </w:pPr>
    </w:p>
    <w:p w:rsidR="008D1102" w:rsidRDefault="00B3034B">
      <w:pPr>
        <w:spacing w:line="400" w:lineRule="exact"/>
        <w:jc w:val="center"/>
        <w:outlineLvl w:val="0"/>
        <w:rPr>
          <w:rFonts w:ascii="宋体" w:hAnsi="宋体"/>
          <w:bCs/>
          <w:sz w:val="30"/>
        </w:rPr>
      </w:pPr>
      <w:r>
        <w:rPr>
          <w:rFonts w:ascii="宋体" w:hAnsi="宋体" w:hint="eastAsia"/>
          <w:bCs/>
          <w:sz w:val="30"/>
        </w:rPr>
        <w:t>第七章　投标文件的组成和格式</w:t>
      </w:r>
    </w:p>
    <w:p w:rsidR="008D1102" w:rsidRDefault="008D1102">
      <w:pPr>
        <w:spacing w:line="400" w:lineRule="exact"/>
        <w:rPr>
          <w:rFonts w:ascii="宋体" w:hAnsi="宋体"/>
          <w:bCs/>
          <w:sz w:val="30"/>
        </w:rPr>
      </w:pPr>
    </w:p>
    <w:p w:rsidR="008D1102" w:rsidRDefault="008D1102">
      <w:pPr>
        <w:spacing w:line="360" w:lineRule="auto"/>
        <w:jc w:val="center"/>
        <w:rPr>
          <w:rFonts w:ascii="宋体" w:hAnsi="宋体"/>
          <w:bCs/>
          <w:sz w:val="72"/>
          <w:szCs w:val="72"/>
        </w:rPr>
      </w:pPr>
    </w:p>
    <w:p w:rsidR="008D1102" w:rsidRDefault="00B3034B">
      <w:pPr>
        <w:spacing w:line="360" w:lineRule="auto"/>
        <w:jc w:val="center"/>
        <w:rPr>
          <w:rFonts w:ascii="宋体" w:hAnsi="宋体"/>
          <w:bCs/>
          <w:sz w:val="72"/>
          <w:szCs w:val="72"/>
        </w:rPr>
      </w:pPr>
      <w:r>
        <w:rPr>
          <w:rFonts w:ascii="宋体" w:hAnsi="宋体" w:hint="eastAsia"/>
          <w:bCs/>
          <w:sz w:val="72"/>
          <w:szCs w:val="72"/>
        </w:rPr>
        <w:t>投</w:t>
      </w:r>
    </w:p>
    <w:p w:rsidR="008D1102" w:rsidRDefault="008D1102">
      <w:pPr>
        <w:spacing w:line="360" w:lineRule="auto"/>
        <w:jc w:val="center"/>
        <w:rPr>
          <w:rFonts w:ascii="宋体" w:hAnsi="宋体"/>
          <w:bCs/>
          <w:sz w:val="72"/>
          <w:szCs w:val="72"/>
        </w:rPr>
      </w:pPr>
    </w:p>
    <w:p w:rsidR="008D1102" w:rsidRDefault="00B3034B">
      <w:pPr>
        <w:spacing w:line="360" w:lineRule="auto"/>
        <w:jc w:val="center"/>
        <w:rPr>
          <w:rFonts w:ascii="宋体" w:hAnsi="宋体"/>
          <w:bCs/>
          <w:sz w:val="72"/>
          <w:szCs w:val="72"/>
        </w:rPr>
      </w:pPr>
      <w:r>
        <w:rPr>
          <w:rFonts w:ascii="宋体" w:hAnsi="宋体" w:hint="eastAsia"/>
          <w:bCs/>
          <w:sz w:val="72"/>
          <w:szCs w:val="72"/>
        </w:rPr>
        <w:t>标</w:t>
      </w:r>
    </w:p>
    <w:p w:rsidR="008D1102" w:rsidRDefault="008D1102">
      <w:pPr>
        <w:spacing w:line="360" w:lineRule="auto"/>
        <w:jc w:val="center"/>
        <w:rPr>
          <w:rFonts w:ascii="宋体" w:hAnsi="宋体"/>
          <w:bCs/>
          <w:sz w:val="72"/>
          <w:szCs w:val="72"/>
        </w:rPr>
      </w:pPr>
    </w:p>
    <w:p w:rsidR="008D1102" w:rsidRDefault="00B3034B">
      <w:pPr>
        <w:spacing w:line="360" w:lineRule="auto"/>
        <w:jc w:val="center"/>
        <w:rPr>
          <w:rFonts w:ascii="宋体" w:hAnsi="宋体"/>
          <w:bCs/>
          <w:sz w:val="72"/>
          <w:szCs w:val="72"/>
        </w:rPr>
      </w:pPr>
      <w:r>
        <w:rPr>
          <w:rFonts w:ascii="宋体" w:hAnsi="宋体" w:hint="eastAsia"/>
          <w:bCs/>
          <w:sz w:val="72"/>
          <w:szCs w:val="72"/>
        </w:rPr>
        <w:t>书</w:t>
      </w:r>
    </w:p>
    <w:p w:rsidR="008D1102" w:rsidRDefault="008D1102">
      <w:pPr>
        <w:spacing w:line="400" w:lineRule="exact"/>
        <w:rPr>
          <w:rFonts w:ascii="宋体" w:hAnsi="宋体"/>
          <w:bCs/>
          <w:sz w:val="30"/>
        </w:rPr>
      </w:pPr>
    </w:p>
    <w:p w:rsidR="008D1102" w:rsidRDefault="008D1102">
      <w:pPr>
        <w:spacing w:line="400" w:lineRule="exact"/>
        <w:rPr>
          <w:rFonts w:ascii="宋体" w:hAnsi="宋体"/>
          <w:bCs/>
          <w:sz w:val="30"/>
        </w:rPr>
      </w:pPr>
    </w:p>
    <w:p w:rsidR="008D1102" w:rsidRDefault="008D1102">
      <w:pPr>
        <w:spacing w:line="400" w:lineRule="exact"/>
        <w:rPr>
          <w:rFonts w:ascii="宋体" w:hAnsi="宋体"/>
          <w:bCs/>
          <w:sz w:val="30"/>
        </w:rPr>
      </w:pPr>
    </w:p>
    <w:p w:rsidR="008D1102" w:rsidRDefault="008D1102">
      <w:pPr>
        <w:spacing w:line="400" w:lineRule="exact"/>
        <w:ind w:firstLineChars="400" w:firstLine="1200"/>
        <w:jc w:val="left"/>
        <w:rPr>
          <w:rFonts w:ascii="宋体" w:hAnsi="宋体"/>
          <w:bCs/>
          <w:sz w:val="30"/>
        </w:rPr>
      </w:pPr>
    </w:p>
    <w:p w:rsidR="008D1102" w:rsidRDefault="00B3034B">
      <w:pPr>
        <w:spacing w:line="400" w:lineRule="exact"/>
        <w:ind w:firstLineChars="400" w:firstLine="1200"/>
        <w:jc w:val="left"/>
        <w:rPr>
          <w:rFonts w:ascii="宋体" w:hAnsi="宋体"/>
          <w:bCs/>
          <w:sz w:val="30"/>
        </w:rPr>
      </w:pPr>
      <w:r>
        <w:rPr>
          <w:rFonts w:ascii="宋体" w:hAnsi="宋体" w:hint="eastAsia"/>
          <w:bCs/>
          <w:sz w:val="30"/>
        </w:rPr>
        <w:t>政府采购编号：</w:t>
      </w:r>
      <w:r>
        <w:rPr>
          <w:rFonts w:ascii="宋体" w:hAnsi="宋体" w:hint="eastAsia"/>
          <w:bCs/>
          <w:sz w:val="30"/>
        </w:rPr>
        <w:t>JSZCLS-320281-202440385</w:t>
      </w:r>
    </w:p>
    <w:p w:rsidR="008D1102" w:rsidRDefault="00B3034B">
      <w:pPr>
        <w:spacing w:line="400" w:lineRule="exact"/>
        <w:ind w:leftChars="568" w:left="1493" w:hangingChars="100" w:hanging="300"/>
        <w:rPr>
          <w:rFonts w:ascii="宋体" w:hAnsi="宋体"/>
          <w:bCs/>
          <w:sz w:val="32"/>
          <w:szCs w:val="32"/>
          <w:u w:val="single"/>
        </w:rPr>
      </w:pPr>
      <w:r>
        <w:rPr>
          <w:rFonts w:ascii="宋体" w:hAnsi="宋体" w:hint="eastAsia"/>
          <w:bCs/>
          <w:sz w:val="30"/>
          <w:szCs w:val="30"/>
        </w:rPr>
        <w:t>采购内容：</w:t>
      </w:r>
      <w:r>
        <w:rPr>
          <w:rFonts w:ascii="宋体" w:hAnsi="宋体" w:hint="eastAsia"/>
          <w:bCs/>
          <w:sz w:val="32"/>
          <w:szCs w:val="32"/>
        </w:rPr>
        <w:t>江阴市长泾镇公共卫生服务外包采购项目</w:t>
      </w:r>
    </w:p>
    <w:p w:rsidR="008D1102" w:rsidRDefault="00B3034B">
      <w:pPr>
        <w:spacing w:line="400" w:lineRule="exact"/>
        <w:ind w:firstLineChars="400" w:firstLine="1200"/>
        <w:rPr>
          <w:rFonts w:ascii="宋体" w:hAnsi="宋体"/>
          <w:bCs/>
          <w:sz w:val="30"/>
        </w:rPr>
      </w:pPr>
      <w:r>
        <w:rPr>
          <w:rFonts w:ascii="宋体" w:hAnsi="宋体" w:hint="eastAsia"/>
          <w:bCs/>
          <w:sz w:val="30"/>
        </w:rPr>
        <w:t>投标单位：</w:t>
      </w:r>
    </w:p>
    <w:p w:rsidR="008D1102" w:rsidRDefault="008D1102">
      <w:pPr>
        <w:spacing w:line="400" w:lineRule="exact"/>
        <w:rPr>
          <w:rFonts w:ascii="宋体" w:hAnsi="宋体"/>
          <w:bCs/>
          <w:sz w:val="30"/>
        </w:rPr>
      </w:pPr>
    </w:p>
    <w:p w:rsidR="008D1102" w:rsidRDefault="008D1102">
      <w:pPr>
        <w:spacing w:line="400" w:lineRule="exact"/>
        <w:ind w:firstLineChars="1100" w:firstLine="3300"/>
        <w:rPr>
          <w:rFonts w:ascii="宋体" w:hAnsi="宋体"/>
          <w:bCs/>
          <w:sz w:val="30"/>
        </w:rPr>
      </w:pPr>
    </w:p>
    <w:p w:rsidR="008D1102" w:rsidRDefault="00B3034B">
      <w:pPr>
        <w:spacing w:line="400" w:lineRule="exact"/>
        <w:ind w:firstLineChars="1100" w:firstLine="3300"/>
        <w:rPr>
          <w:rFonts w:ascii="宋体" w:hAnsi="宋体"/>
          <w:bCs/>
          <w:sz w:val="30"/>
        </w:rPr>
      </w:pPr>
      <w:r>
        <w:rPr>
          <w:rFonts w:ascii="宋体" w:hAnsi="宋体" w:hint="eastAsia"/>
          <w:bCs/>
          <w:sz w:val="30"/>
        </w:rPr>
        <w:t>二○二四年</w:t>
      </w:r>
      <w:r>
        <w:rPr>
          <w:rFonts w:ascii="宋体" w:hAnsi="宋体" w:hint="eastAsia"/>
          <w:bCs/>
          <w:sz w:val="30"/>
        </w:rPr>
        <w:t xml:space="preserve">  </w:t>
      </w:r>
      <w:r>
        <w:rPr>
          <w:rFonts w:ascii="宋体" w:hAnsi="宋体" w:hint="eastAsia"/>
          <w:bCs/>
          <w:sz w:val="30"/>
        </w:rPr>
        <w:t>月</w:t>
      </w:r>
      <w:r>
        <w:rPr>
          <w:rFonts w:ascii="宋体" w:hAnsi="宋体" w:hint="eastAsia"/>
          <w:bCs/>
          <w:sz w:val="30"/>
        </w:rPr>
        <w:t xml:space="preserve">  </w:t>
      </w:r>
      <w:r>
        <w:rPr>
          <w:rFonts w:ascii="宋体" w:hAnsi="宋体" w:hint="eastAsia"/>
          <w:bCs/>
          <w:sz w:val="30"/>
        </w:rPr>
        <w:t>日</w:t>
      </w: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B3034B">
      <w:pPr>
        <w:pStyle w:val="a3"/>
        <w:overflowPunct w:val="0"/>
        <w:spacing w:line="360" w:lineRule="auto"/>
        <w:ind w:firstLineChars="200"/>
        <w:rPr>
          <w:rFonts w:asciiTheme="minorEastAsia" w:eastAsiaTheme="minorEastAsia" w:hAnsiTheme="minorEastAsia" w:cs="楷体"/>
          <w:szCs w:val="21"/>
        </w:rPr>
      </w:pPr>
      <w:r>
        <w:rPr>
          <w:rFonts w:asciiTheme="minorEastAsia" w:eastAsiaTheme="minorEastAsia" w:hAnsiTheme="minorEastAsia" w:cs="楷体" w:hint="eastAsia"/>
          <w:szCs w:val="21"/>
        </w:rPr>
        <w:t>说明：投标书须编制目录、页码。对本章所有的投标书格式</w:t>
      </w:r>
      <w:r>
        <w:rPr>
          <w:rFonts w:asciiTheme="minorEastAsia" w:eastAsiaTheme="minorEastAsia" w:hAnsiTheme="minorEastAsia" w:cs="楷体" w:hint="eastAsia"/>
          <w:szCs w:val="21"/>
        </w:rPr>
        <w:t xml:space="preserve"> </w:t>
      </w:r>
      <w:r>
        <w:rPr>
          <w:rFonts w:asciiTheme="minorEastAsia" w:eastAsiaTheme="minorEastAsia" w:hAnsiTheme="minorEastAsia" w:cs="楷体" w:hint="eastAsia"/>
          <w:szCs w:val="21"/>
        </w:rPr>
        <w:t>，投标方可根据自身情况进行补充和修改，但补充和修改不得造成与本格式内容有实质性的违背。</w:t>
      </w:r>
    </w:p>
    <w:p w:rsidR="008D1102" w:rsidRDefault="00B3034B">
      <w:pPr>
        <w:spacing w:line="400" w:lineRule="exact"/>
        <w:jc w:val="center"/>
        <w:rPr>
          <w:rFonts w:asciiTheme="minorEastAsia" w:eastAsiaTheme="minorEastAsia" w:hAnsiTheme="minorEastAsia" w:cs="楷体"/>
          <w:b/>
          <w:bCs/>
          <w:sz w:val="28"/>
          <w:szCs w:val="28"/>
        </w:rPr>
      </w:pPr>
      <w:r>
        <w:rPr>
          <w:rFonts w:asciiTheme="minorEastAsia" w:eastAsiaTheme="minorEastAsia" w:hAnsiTheme="minorEastAsia" w:cs="楷体" w:hint="eastAsia"/>
          <w:b/>
          <w:bCs/>
          <w:sz w:val="28"/>
          <w:szCs w:val="28"/>
        </w:rPr>
        <w:t>评分索引表</w:t>
      </w:r>
    </w:p>
    <w:p w:rsidR="008D1102" w:rsidRDefault="008D1102">
      <w:pPr>
        <w:spacing w:line="400" w:lineRule="exact"/>
        <w:jc w:val="center"/>
        <w:rPr>
          <w:rFonts w:asciiTheme="minorEastAsia" w:eastAsiaTheme="minorEastAsia" w:hAnsiTheme="minorEastAsia" w:cs="楷体"/>
          <w:b/>
          <w:bCs/>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969"/>
      </w:tblGrid>
      <w:tr w:rsidR="008D1102">
        <w:tc>
          <w:tcPr>
            <w:tcW w:w="5778" w:type="dxa"/>
          </w:tcPr>
          <w:p w:rsidR="008D1102" w:rsidRDefault="008D1102">
            <w:pPr>
              <w:spacing w:line="400" w:lineRule="exact"/>
              <w:jc w:val="center"/>
              <w:rPr>
                <w:rFonts w:asciiTheme="minorEastAsia" w:eastAsiaTheme="minorEastAsia" w:hAnsiTheme="minorEastAsia" w:cs="楷体"/>
                <w:b/>
                <w:bCs/>
                <w:sz w:val="28"/>
                <w:szCs w:val="28"/>
              </w:rPr>
            </w:pPr>
          </w:p>
          <w:p w:rsidR="008D1102" w:rsidRDefault="00B3034B">
            <w:pPr>
              <w:spacing w:line="400" w:lineRule="exact"/>
              <w:jc w:val="center"/>
              <w:rPr>
                <w:rFonts w:asciiTheme="minorEastAsia" w:eastAsiaTheme="minorEastAsia" w:hAnsiTheme="minorEastAsia" w:cs="楷体"/>
                <w:b/>
                <w:bCs/>
                <w:sz w:val="28"/>
                <w:szCs w:val="28"/>
              </w:rPr>
            </w:pPr>
            <w:r>
              <w:rPr>
                <w:rFonts w:asciiTheme="minorEastAsia" w:eastAsiaTheme="minorEastAsia" w:hAnsiTheme="minorEastAsia" w:cs="楷体" w:hint="eastAsia"/>
                <w:b/>
                <w:bCs/>
                <w:sz w:val="28"/>
                <w:szCs w:val="28"/>
              </w:rPr>
              <w:t>评分项目</w:t>
            </w:r>
          </w:p>
        </w:tc>
        <w:tc>
          <w:tcPr>
            <w:tcW w:w="3969" w:type="dxa"/>
          </w:tcPr>
          <w:p w:rsidR="008D1102" w:rsidRDefault="008D1102">
            <w:pPr>
              <w:spacing w:line="400" w:lineRule="exact"/>
              <w:jc w:val="center"/>
              <w:rPr>
                <w:rFonts w:asciiTheme="minorEastAsia" w:eastAsiaTheme="minorEastAsia" w:hAnsiTheme="minorEastAsia" w:cs="楷体"/>
                <w:b/>
                <w:bCs/>
                <w:sz w:val="28"/>
                <w:szCs w:val="28"/>
              </w:rPr>
            </w:pPr>
          </w:p>
          <w:p w:rsidR="008D1102" w:rsidRDefault="00B3034B">
            <w:pPr>
              <w:spacing w:line="400" w:lineRule="exact"/>
              <w:jc w:val="center"/>
              <w:rPr>
                <w:rFonts w:asciiTheme="minorEastAsia" w:eastAsiaTheme="minorEastAsia" w:hAnsiTheme="minorEastAsia" w:cs="楷体"/>
                <w:b/>
                <w:bCs/>
                <w:sz w:val="28"/>
                <w:szCs w:val="28"/>
              </w:rPr>
            </w:pPr>
            <w:r>
              <w:rPr>
                <w:rFonts w:asciiTheme="minorEastAsia" w:eastAsiaTheme="minorEastAsia" w:hAnsiTheme="minorEastAsia" w:cs="楷体" w:hint="eastAsia"/>
                <w:b/>
                <w:bCs/>
                <w:sz w:val="28"/>
                <w:szCs w:val="28"/>
              </w:rPr>
              <w:t>在投标文件中的页码位置</w:t>
            </w:r>
          </w:p>
          <w:p w:rsidR="008D1102" w:rsidRDefault="008D1102">
            <w:pPr>
              <w:spacing w:line="400" w:lineRule="exact"/>
              <w:jc w:val="center"/>
              <w:rPr>
                <w:rFonts w:asciiTheme="minorEastAsia" w:eastAsiaTheme="minorEastAsia" w:hAnsiTheme="minorEastAsia" w:cs="楷体"/>
                <w:b/>
                <w:bCs/>
                <w:sz w:val="28"/>
                <w:szCs w:val="28"/>
              </w:rPr>
            </w:pPr>
          </w:p>
        </w:tc>
      </w:tr>
      <w:tr w:rsidR="008D1102">
        <w:trPr>
          <w:trHeight w:val="598"/>
        </w:trPr>
        <w:tc>
          <w:tcPr>
            <w:tcW w:w="5778" w:type="dxa"/>
          </w:tcPr>
          <w:p w:rsidR="008D1102" w:rsidRDefault="008D1102">
            <w:pPr>
              <w:spacing w:line="400" w:lineRule="exact"/>
              <w:jc w:val="center"/>
              <w:rPr>
                <w:rFonts w:ascii="楷体" w:eastAsia="楷体" w:hAnsi="楷体" w:cs="楷体"/>
                <w:b/>
                <w:bCs/>
                <w:sz w:val="28"/>
                <w:szCs w:val="28"/>
              </w:rPr>
            </w:pPr>
          </w:p>
        </w:tc>
        <w:tc>
          <w:tcPr>
            <w:tcW w:w="3969" w:type="dxa"/>
          </w:tcPr>
          <w:p w:rsidR="008D1102" w:rsidRDefault="008D1102">
            <w:pPr>
              <w:spacing w:line="400" w:lineRule="exact"/>
              <w:jc w:val="center"/>
              <w:rPr>
                <w:rFonts w:ascii="楷体" w:eastAsia="楷体" w:hAnsi="楷体" w:cs="楷体"/>
                <w:b/>
                <w:bCs/>
                <w:sz w:val="28"/>
                <w:szCs w:val="28"/>
              </w:rPr>
            </w:pPr>
          </w:p>
        </w:tc>
      </w:tr>
      <w:tr w:rsidR="008D1102">
        <w:trPr>
          <w:trHeight w:val="550"/>
        </w:trPr>
        <w:tc>
          <w:tcPr>
            <w:tcW w:w="5778" w:type="dxa"/>
          </w:tcPr>
          <w:p w:rsidR="008D1102" w:rsidRDefault="008D1102">
            <w:pPr>
              <w:spacing w:line="400" w:lineRule="exact"/>
              <w:jc w:val="center"/>
              <w:rPr>
                <w:rFonts w:ascii="楷体" w:eastAsia="楷体" w:hAnsi="楷体" w:cs="楷体"/>
                <w:b/>
                <w:bCs/>
                <w:sz w:val="28"/>
                <w:szCs w:val="28"/>
              </w:rPr>
            </w:pPr>
          </w:p>
        </w:tc>
        <w:tc>
          <w:tcPr>
            <w:tcW w:w="3969" w:type="dxa"/>
          </w:tcPr>
          <w:p w:rsidR="008D1102" w:rsidRDefault="008D1102">
            <w:pPr>
              <w:spacing w:line="400" w:lineRule="exact"/>
              <w:jc w:val="center"/>
              <w:rPr>
                <w:rFonts w:ascii="楷体" w:eastAsia="楷体" w:hAnsi="楷体" w:cs="楷体"/>
                <w:b/>
                <w:bCs/>
                <w:sz w:val="28"/>
                <w:szCs w:val="28"/>
              </w:rPr>
            </w:pPr>
          </w:p>
        </w:tc>
      </w:tr>
      <w:tr w:rsidR="008D1102">
        <w:trPr>
          <w:trHeight w:val="558"/>
        </w:trPr>
        <w:tc>
          <w:tcPr>
            <w:tcW w:w="5778" w:type="dxa"/>
          </w:tcPr>
          <w:p w:rsidR="008D1102" w:rsidRDefault="008D1102">
            <w:pPr>
              <w:spacing w:line="400" w:lineRule="exact"/>
              <w:jc w:val="center"/>
              <w:rPr>
                <w:rFonts w:ascii="楷体" w:eastAsia="楷体" w:hAnsi="楷体" w:cs="楷体"/>
                <w:b/>
                <w:bCs/>
                <w:sz w:val="28"/>
                <w:szCs w:val="28"/>
              </w:rPr>
            </w:pPr>
          </w:p>
        </w:tc>
        <w:tc>
          <w:tcPr>
            <w:tcW w:w="3969" w:type="dxa"/>
          </w:tcPr>
          <w:p w:rsidR="008D1102" w:rsidRDefault="008D1102">
            <w:pPr>
              <w:spacing w:line="400" w:lineRule="exact"/>
              <w:jc w:val="center"/>
              <w:rPr>
                <w:rFonts w:ascii="楷体" w:eastAsia="楷体" w:hAnsi="楷体" w:cs="楷体"/>
                <w:b/>
                <w:bCs/>
                <w:sz w:val="28"/>
                <w:szCs w:val="28"/>
              </w:rPr>
            </w:pPr>
          </w:p>
        </w:tc>
      </w:tr>
      <w:tr w:rsidR="008D1102">
        <w:trPr>
          <w:trHeight w:val="552"/>
        </w:trPr>
        <w:tc>
          <w:tcPr>
            <w:tcW w:w="5778" w:type="dxa"/>
          </w:tcPr>
          <w:p w:rsidR="008D1102" w:rsidRDefault="008D1102">
            <w:pPr>
              <w:spacing w:line="400" w:lineRule="exact"/>
              <w:jc w:val="center"/>
              <w:rPr>
                <w:rFonts w:ascii="楷体" w:eastAsia="楷体" w:hAnsi="楷体" w:cs="楷体"/>
                <w:b/>
                <w:bCs/>
                <w:sz w:val="28"/>
                <w:szCs w:val="28"/>
              </w:rPr>
            </w:pPr>
          </w:p>
        </w:tc>
        <w:tc>
          <w:tcPr>
            <w:tcW w:w="3969" w:type="dxa"/>
          </w:tcPr>
          <w:p w:rsidR="008D1102" w:rsidRDefault="008D1102">
            <w:pPr>
              <w:spacing w:line="400" w:lineRule="exact"/>
              <w:jc w:val="center"/>
              <w:rPr>
                <w:rFonts w:ascii="楷体" w:eastAsia="楷体" w:hAnsi="楷体" w:cs="楷体"/>
                <w:b/>
                <w:bCs/>
                <w:sz w:val="28"/>
                <w:szCs w:val="28"/>
              </w:rPr>
            </w:pPr>
          </w:p>
        </w:tc>
      </w:tr>
      <w:tr w:rsidR="008D1102">
        <w:trPr>
          <w:trHeight w:val="546"/>
        </w:trPr>
        <w:tc>
          <w:tcPr>
            <w:tcW w:w="5778" w:type="dxa"/>
          </w:tcPr>
          <w:p w:rsidR="008D1102" w:rsidRDefault="008D1102">
            <w:pPr>
              <w:spacing w:line="400" w:lineRule="exact"/>
              <w:jc w:val="center"/>
              <w:rPr>
                <w:rFonts w:ascii="楷体" w:eastAsia="楷体" w:hAnsi="楷体" w:cs="楷体"/>
                <w:b/>
                <w:bCs/>
                <w:sz w:val="28"/>
                <w:szCs w:val="28"/>
              </w:rPr>
            </w:pPr>
          </w:p>
        </w:tc>
        <w:tc>
          <w:tcPr>
            <w:tcW w:w="3969" w:type="dxa"/>
          </w:tcPr>
          <w:p w:rsidR="008D1102" w:rsidRDefault="008D1102">
            <w:pPr>
              <w:spacing w:line="400" w:lineRule="exact"/>
              <w:jc w:val="center"/>
              <w:rPr>
                <w:rFonts w:ascii="楷体" w:eastAsia="楷体" w:hAnsi="楷体" w:cs="楷体"/>
                <w:b/>
                <w:bCs/>
                <w:sz w:val="28"/>
                <w:szCs w:val="28"/>
              </w:rPr>
            </w:pPr>
          </w:p>
        </w:tc>
      </w:tr>
      <w:tr w:rsidR="008D1102">
        <w:trPr>
          <w:trHeight w:val="568"/>
        </w:trPr>
        <w:tc>
          <w:tcPr>
            <w:tcW w:w="5778" w:type="dxa"/>
          </w:tcPr>
          <w:p w:rsidR="008D1102" w:rsidRDefault="008D1102">
            <w:pPr>
              <w:spacing w:line="400" w:lineRule="exact"/>
              <w:jc w:val="center"/>
              <w:rPr>
                <w:rFonts w:ascii="楷体" w:eastAsia="楷体" w:hAnsi="楷体" w:cs="楷体"/>
                <w:b/>
                <w:bCs/>
                <w:sz w:val="28"/>
                <w:szCs w:val="28"/>
              </w:rPr>
            </w:pPr>
          </w:p>
        </w:tc>
        <w:tc>
          <w:tcPr>
            <w:tcW w:w="3969" w:type="dxa"/>
          </w:tcPr>
          <w:p w:rsidR="008D1102" w:rsidRDefault="008D1102">
            <w:pPr>
              <w:spacing w:line="400" w:lineRule="exact"/>
              <w:jc w:val="center"/>
              <w:rPr>
                <w:rFonts w:ascii="楷体" w:eastAsia="楷体" w:hAnsi="楷体" w:cs="楷体"/>
                <w:b/>
                <w:bCs/>
                <w:sz w:val="28"/>
                <w:szCs w:val="28"/>
              </w:rPr>
            </w:pPr>
          </w:p>
        </w:tc>
      </w:tr>
      <w:tr w:rsidR="008D1102">
        <w:trPr>
          <w:trHeight w:val="562"/>
        </w:trPr>
        <w:tc>
          <w:tcPr>
            <w:tcW w:w="5778" w:type="dxa"/>
          </w:tcPr>
          <w:p w:rsidR="008D1102" w:rsidRDefault="008D1102">
            <w:pPr>
              <w:spacing w:line="400" w:lineRule="exact"/>
              <w:jc w:val="center"/>
              <w:rPr>
                <w:rFonts w:ascii="楷体" w:eastAsia="楷体" w:hAnsi="楷体" w:cs="楷体"/>
                <w:b/>
                <w:bCs/>
                <w:sz w:val="28"/>
                <w:szCs w:val="28"/>
              </w:rPr>
            </w:pPr>
          </w:p>
        </w:tc>
        <w:tc>
          <w:tcPr>
            <w:tcW w:w="3969" w:type="dxa"/>
          </w:tcPr>
          <w:p w:rsidR="008D1102" w:rsidRDefault="008D1102">
            <w:pPr>
              <w:spacing w:line="400" w:lineRule="exact"/>
              <w:jc w:val="center"/>
              <w:rPr>
                <w:rFonts w:ascii="楷体" w:eastAsia="楷体" w:hAnsi="楷体" w:cs="楷体"/>
                <w:b/>
                <w:bCs/>
                <w:sz w:val="28"/>
                <w:szCs w:val="28"/>
              </w:rPr>
            </w:pPr>
          </w:p>
        </w:tc>
      </w:tr>
      <w:tr w:rsidR="008D1102">
        <w:trPr>
          <w:trHeight w:val="556"/>
        </w:trPr>
        <w:tc>
          <w:tcPr>
            <w:tcW w:w="5778" w:type="dxa"/>
          </w:tcPr>
          <w:p w:rsidR="008D1102" w:rsidRDefault="008D1102">
            <w:pPr>
              <w:spacing w:line="400" w:lineRule="exact"/>
              <w:jc w:val="center"/>
              <w:rPr>
                <w:rFonts w:ascii="楷体" w:eastAsia="楷体" w:hAnsi="楷体" w:cs="楷体"/>
                <w:b/>
                <w:bCs/>
                <w:sz w:val="28"/>
                <w:szCs w:val="28"/>
              </w:rPr>
            </w:pPr>
          </w:p>
        </w:tc>
        <w:tc>
          <w:tcPr>
            <w:tcW w:w="3969" w:type="dxa"/>
          </w:tcPr>
          <w:p w:rsidR="008D1102" w:rsidRDefault="008D1102">
            <w:pPr>
              <w:spacing w:line="400" w:lineRule="exact"/>
              <w:jc w:val="center"/>
              <w:rPr>
                <w:rFonts w:ascii="楷体" w:eastAsia="楷体" w:hAnsi="楷体" w:cs="楷体"/>
                <w:b/>
                <w:bCs/>
                <w:sz w:val="28"/>
                <w:szCs w:val="28"/>
              </w:rPr>
            </w:pPr>
          </w:p>
        </w:tc>
      </w:tr>
      <w:tr w:rsidR="008D1102">
        <w:trPr>
          <w:trHeight w:val="550"/>
        </w:trPr>
        <w:tc>
          <w:tcPr>
            <w:tcW w:w="5778" w:type="dxa"/>
          </w:tcPr>
          <w:p w:rsidR="008D1102" w:rsidRDefault="008D1102">
            <w:pPr>
              <w:spacing w:line="400" w:lineRule="exact"/>
              <w:jc w:val="center"/>
              <w:rPr>
                <w:rFonts w:ascii="楷体" w:eastAsia="楷体" w:hAnsi="楷体" w:cs="楷体"/>
                <w:b/>
                <w:bCs/>
                <w:sz w:val="28"/>
                <w:szCs w:val="28"/>
              </w:rPr>
            </w:pPr>
          </w:p>
        </w:tc>
        <w:tc>
          <w:tcPr>
            <w:tcW w:w="3969" w:type="dxa"/>
          </w:tcPr>
          <w:p w:rsidR="008D1102" w:rsidRDefault="008D1102">
            <w:pPr>
              <w:spacing w:line="400" w:lineRule="exact"/>
              <w:jc w:val="center"/>
              <w:rPr>
                <w:rFonts w:ascii="楷体" w:eastAsia="楷体" w:hAnsi="楷体" w:cs="楷体"/>
                <w:b/>
                <w:bCs/>
                <w:sz w:val="28"/>
                <w:szCs w:val="28"/>
              </w:rPr>
            </w:pPr>
          </w:p>
        </w:tc>
      </w:tr>
      <w:tr w:rsidR="008D1102">
        <w:trPr>
          <w:trHeight w:val="572"/>
        </w:trPr>
        <w:tc>
          <w:tcPr>
            <w:tcW w:w="5778" w:type="dxa"/>
          </w:tcPr>
          <w:p w:rsidR="008D1102" w:rsidRDefault="008D1102">
            <w:pPr>
              <w:spacing w:line="400" w:lineRule="exact"/>
              <w:jc w:val="center"/>
              <w:rPr>
                <w:rFonts w:ascii="楷体" w:eastAsia="楷体" w:hAnsi="楷体" w:cs="楷体"/>
                <w:b/>
                <w:bCs/>
                <w:sz w:val="28"/>
                <w:szCs w:val="28"/>
              </w:rPr>
            </w:pPr>
          </w:p>
        </w:tc>
        <w:tc>
          <w:tcPr>
            <w:tcW w:w="3969" w:type="dxa"/>
          </w:tcPr>
          <w:p w:rsidR="008D1102" w:rsidRDefault="008D1102">
            <w:pPr>
              <w:spacing w:line="400" w:lineRule="exact"/>
              <w:jc w:val="center"/>
              <w:rPr>
                <w:rFonts w:ascii="楷体" w:eastAsia="楷体" w:hAnsi="楷体" w:cs="楷体"/>
                <w:b/>
                <w:bCs/>
                <w:sz w:val="28"/>
                <w:szCs w:val="28"/>
              </w:rPr>
            </w:pPr>
          </w:p>
        </w:tc>
      </w:tr>
      <w:tr w:rsidR="008D1102">
        <w:trPr>
          <w:trHeight w:val="552"/>
        </w:trPr>
        <w:tc>
          <w:tcPr>
            <w:tcW w:w="5778" w:type="dxa"/>
          </w:tcPr>
          <w:p w:rsidR="008D1102" w:rsidRDefault="008D1102">
            <w:pPr>
              <w:spacing w:line="400" w:lineRule="exact"/>
              <w:jc w:val="center"/>
              <w:rPr>
                <w:rFonts w:ascii="楷体" w:eastAsia="楷体" w:hAnsi="楷体" w:cs="楷体"/>
                <w:b/>
                <w:bCs/>
                <w:sz w:val="28"/>
                <w:szCs w:val="28"/>
              </w:rPr>
            </w:pPr>
          </w:p>
        </w:tc>
        <w:tc>
          <w:tcPr>
            <w:tcW w:w="3969" w:type="dxa"/>
          </w:tcPr>
          <w:p w:rsidR="008D1102" w:rsidRDefault="008D1102">
            <w:pPr>
              <w:spacing w:line="400" w:lineRule="exact"/>
              <w:jc w:val="center"/>
              <w:rPr>
                <w:rFonts w:ascii="楷体" w:eastAsia="楷体" w:hAnsi="楷体" w:cs="楷体"/>
                <w:b/>
                <w:bCs/>
                <w:sz w:val="28"/>
                <w:szCs w:val="28"/>
              </w:rPr>
            </w:pPr>
          </w:p>
        </w:tc>
      </w:tr>
      <w:tr w:rsidR="008D1102">
        <w:trPr>
          <w:trHeight w:val="546"/>
        </w:trPr>
        <w:tc>
          <w:tcPr>
            <w:tcW w:w="5778" w:type="dxa"/>
          </w:tcPr>
          <w:p w:rsidR="008D1102" w:rsidRDefault="008D1102">
            <w:pPr>
              <w:spacing w:line="400" w:lineRule="exact"/>
              <w:jc w:val="center"/>
              <w:rPr>
                <w:rFonts w:ascii="楷体" w:eastAsia="楷体" w:hAnsi="楷体" w:cs="楷体"/>
                <w:b/>
                <w:bCs/>
                <w:sz w:val="28"/>
                <w:szCs w:val="28"/>
              </w:rPr>
            </w:pPr>
          </w:p>
        </w:tc>
        <w:tc>
          <w:tcPr>
            <w:tcW w:w="3969" w:type="dxa"/>
          </w:tcPr>
          <w:p w:rsidR="008D1102" w:rsidRDefault="008D1102">
            <w:pPr>
              <w:spacing w:line="400" w:lineRule="exact"/>
              <w:jc w:val="center"/>
              <w:rPr>
                <w:rFonts w:ascii="楷体" w:eastAsia="楷体" w:hAnsi="楷体" w:cs="楷体"/>
                <w:b/>
                <w:bCs/>
                <w:sz w:val="28"/>
                <w:szCs w:val="28"/>
              </w:rPr>
            </w:pPr>
          </w:p>
        </w:tc>
      </w:tr>
      <w:tr w:rsidR="008D1102">
        <w:trPr>
          <w:trHeight w:val="546"/>
        </w:trPr>
        <w:tc>
          <w:tcPr>
            <w:tcW w:w="5778" w:type="dxa"/>
          </w:tcPr>
          <w:p w:rsidR="008D1102" w:rsidRDefault="008D1102">
            <w:pPr>
              <w:spacing w:line="400" w:lineRule="exact"/>
              <w:jc w:val="center"/>
              <w:rPr>
                <w:rFonts w:ascii="楷体" w:eastAsia="楷体" w:hAnsi="楷体" w:cs="楷体"/>
                <w:b/>
                <w:bCs/>
                <w:sz w:val="28"/>
                <w:szCs w:val="28"/>
              </w:rPr>
            </w:pPr>
          </w:p>
        </w:tc>
        <w:tc>
          <w:tcPr>
            <w:tcW w:w="3969" w:type="dxa"/>
          </w:tcPr>
          <w:p w:rsidR="008D1102" w:rsidRDefault="008D1102">
            <w:pPr>
              <w:spacing w:line="400" w:lineRule="exact"/>
              <w:jc w:val="center"/>
              <w:rPr>
                <w:rFonts w:ascii="楷体" w:eastAsia="楷体" w:hAnsi="楷体" w:cs="楷体"/>
                <w:b/>
                <w:bCs/>
                <w:sz w:val="28"/>
                <w:szCs w:val="28"/>
              </w:rPr>
            </w:pPr>
          </w:p>
        </w:tc>
      </w:tr>
      <w:tr w:rsidR="008D1102">
        <w:trPr>
          <w:trHeight w:val="546"/>
        </w:trPr>
        <w:tc>
          <w:tcPr>
            <w:tcW w:w="5778" w:type="dxa"/>
          </w:tcPr>
          <w:p w:rsidR="008D1102" w:rsidRDefault="008D1102">
            <w:pPr>
              <w:spacing w:line="400" w:lineRule="exact"/>
              <w:jc w:val="center"/>
              <w:rPr>
                <w:rFonts w:ascii="楷体" w:eastAsia="楷体" w:hAnsi="楷体" w:cs="楷体"/>
                <w:b/>
                <w:bCs/>
                <w:sz w:val="28"/>
                <w:szCs w:val="28"/>
              </w:rPr>
            </w:pPr>
          </w:p>
        </w:tc>
        <w:tc>
          <w:tcPr>
            <w:tcW w:w="3969" w:type="dxa"/>
          </w:tcPr>
          <w:p w:rsidR="008D1102" w:rsidRDefault="008D1102">
            <w:pPr>
              <w:spacing w:line="400" w:lineRule="exact"/>
              <w:jc w:val="center"/>
              <w:rPr>
                <w:rFonts w:ascii="楷体" w:eastAsia="楷体" w:hAnsi="楷体" w:cs="楷体"/>
                <w:b/>
                <w:bCs/>
                <w:sz w:val="28"/>
                <w:szCs w:val="28"/>
              </w:rPr>
            </w:pPr>
          </w:p>
        </w:tc>
      </w:tr>
    </w:tbl>
    <w:p w:rsidR="008D1102" w:rsidRDefault="008D1102">
      <w:pPr>
        <w:spacing w:line="400" w:lineRule="exact"/>
        <w:jc w:val="center"/>
        <w:outlineLvl w:val="1"/>
        <w:rPr>
          <w:rFonts w:ascii="黑体" w:eastAsia="黑体" w:hAnsi="宋体"/>
          <w:bCs/>
          <w:sz w:val="28"/>
          <w:szCs w:val="28"/>
        </w:rPr>
      </w:pPr>
    </w:p>
    <w:p w:rsidR="008D1102" w:rsidRDefault="008D1102">
      <w:pPr>
        <w:spacing w:line="400" w:lineRule="exact"/>
        <w:jc w:val="center"/>
        <w:outlineLvl w:val="1"/>
        <w:rPr>
          <w:rFonts w:ascii="黑体" w:eastAsia="黑体" w:hAnsi="宋体"/>
          <w:bCs/>
          <w:sz w:val="28"/>
          <w:szCs w:val="28"/>
        </w:rPr>
      </w:pPr>
    </w:p>
    <w:p w:rsidR="008D1102" w:rsidRDefault="008D1102">
      <w:pPr>
        <w:spacing w:line="400" w:lineRule="exact"/>
        <w:jc w:val="center"/>
        <w:outlineLvl w:val="1"/>
        <w:rPr>
          <w:rFonts w:ascii="黑体" w:eastAsia="黑体" w:hAnsi="宋体"/>
          <w:bCs/>
          <w:sz w:val="28"/>
          <w:szCs w:val="28"/>
        </w:rPr>
      </w:pPr>
    </w:p>
    <w:p w:rsidR="008D1102" w:rsidRDefault="008D1102">
      <w:pPr>
        <w:spacing w:line="400" w:lineRule="exact"/>
        <w:jc w:val="center"/>
        <w:outlineLvl w:val="1"/>
        <w:rPr>
          <w:rFonts w:ascii="黑体" w:eastAsia="黑体" w:hAnsi="宋体"/>
          <w:bCs/>
          <w:sz w:val="28"/>
          <w:szCs w:val="28"/>
        </w:rPr>
      </w:pPr>
    </w:p>
    <w:p w:rsidR="008D1102" w:rsidRDefault="008D1102">
      <w:pPr>
        <w:pStyle w:val="af9"/>
      </w:pPr>
    </w:p>
    <w:p w:rsidR="008D1102" w:rsidRDefault="00B3034B">
      <w:pPr>
        <w:spacing w:line="400" w:lineRule="exact"/>
        <w:jc w:val="center"/>
        <w:outlineLvl w:val="1"/>
        <w:rPr>
          <w:rFonts w:ascii="宋体" w:hAnsi="宋体"/>
          <w:b/>
          <w:bCs/>
          <w:sz w:val="28"/>
          <w:szCs w:val="28"/>
        </w:rPr>
      </w:pPr>
      <w:r>
        <w:rPr>
          <w:rFonts w:ascii="宋体" w:hAnsi="宋体"/>
          <w:b/>
          <w:bCs/>
          <w:sz w:val="28"/>
          <w:szCs w:val="28"/>
        </w:rPr>
        <w:br w:type="page"/>
      </w:r>
    </w:p>
    <w:p w:rsidR="008D1102" w:rsidRDefault="00B3034B">
      <w:pPr>
        <w:spacing w:line="400" w:lineRule="exact"/>
        <w:jc w:val="center"/>
        <w:outlineLvl w:val="1"/>
        <w:rPr>
          <w:rFonts w:ascii="黑体" w:eastAsia="黑体"/>
          <w:sz w:val="28"/>
          <w:szCs w:val="28"/>
        </w:rPr>
      </w:pPr>
      <w:r>
        <w:rPr>
          <w:rFonts w:ascii="黑体" w:eastAsia="黑体" w:hint="eastAsia"/>
          <w:sz w:val="28"/>
          <w:szCs w:val="28"/>
        </w:rPr>
        <w:lastRenderedPageBreak/>
        <w:t>一、投标函</w:t>
      </w:r>
    </w:p>
    <w:p w:rsidR="008D1102" w:rsidRDefault="00B3034B">
      <w:pPr>
        <w:spacing w:line="400" w:lineRule="exact"/>
        <w:rPr>
          <w:rFonts w:ascii="宋体" w:hAnsi="宋体"/>
          <w:bCs/>
          <w:sz w:val="24"/>
        </w:rPr>
      </w:pPr>
      <w:r>
        <w:rPr>
          <w:rFonts w:ascii="宋体" w:hAnsi="宋体" w:hint="eastAsia"/>
          <w:bCs/>
          <w:sz w:val="24"/>
        </w:rPr>
        <w:t>致江苏正大建设项目管理有限公司：</w:t>
      </w:r>
    </w:p>
    <w:p w:rsidR="008D1102" w:rsidRDefault="00B3034B">
      <w:pPr>
        <w:spacing w:line="400" w:lineRule="exact"/>
        <w:ind w:firstLineChars="200" w:firstLine="480"/>
        <w:rPr>
          <w:rFonts w:ascii="宋体" w:hAnsi="宋体"/>
          <w:bCs/>
          <w:sz w:val="24"/>
        </w:rPr>
      </w:pPr>
      <w:r>
        <w:rPr>
          <w:rFonts w:ascii="宋体" w:hAnsi="宋体" w:hint="eastAsia"/>
          <w:bCs/>
          <w:sz w:val="24"/>
        </w:rPr>
        <w:t>我方收到贵公司（项目名称及编号）招标文件，经仔细阅读和研究，我们决定参加此项目的投标。</w:t>
      </w:r>
    </w:p>
    <w:p w:rsidR="008D1102" w:rsidRDefault="00B3034B">
      <w:pPr>
        <w:spacing w:line="400" w:lineRule="exact"/>
        <w:ind w:firstLineChars="200" w:firstLine="480"/>
        <w:rPr>
          <w:rFonts w:ascii="宋体" w:hAnsi="宋体"/>
          <w:bCs/>
          <w:sz w:val="24"/>
        </w:rPr>
      </w:pPr>
      <w:r>
        <w:rPr>
          <w:rFonts w:ascii="宋体" w:hAnsi="宋体" w:hint="eastAsia"/>
          <w:bCs/>
          <w:sz w:val="24"/>
        </w:rPr>
        <w:t>1</w:t>
      </w:r>
      <w:r>
        <w:rPr>
          <w:rFonts w:ascii="宋体" w:hAnsi="宋体" w:hint="eastAsia"/>
          <w:bCs/>
          <w:sz w:val="24"/>
        </w:rPr>
        <w:t>、愿意按照招标文件的一切要求，参加本项目的投标</w:t>
      </w:r>
      <w:r>
        <w:rPr>
          <w:rFonts w:ascii="宋体" w:hAnsi="宋体" w:hint="eastAsia"/>
          <w:sz w:val="24"/>
        </w:rPr>
        <w:t>，</w:t>
      </w:r>
      <w:r>
        <w:rPr>
          <w:rFonts w:ascii="宋体" w:hAnsi="宋体" w:hint="eastAsia"/>
          <w:bCs/>
          <w:sz w:val="24"/>
        </w:rPr>
        <w:t>投标报价详见《开标一览表》。</w:t>
      </w:r>
    </w:p>
    <w:p w:rsidR="008D1102" w:rsidRDefault="00B3034B">
      <w:pPr>
        <w:spacing w:line="400" w:lineRule="exact"/>
        <w:ind w:firstLineChars="200" w:firstLine="480"/>
        <w:rPr>
          <w:rFonts w:ascii="宋体" w:hAnsi="宋体"/>
          <w:bCs/>
          <w:sz w:val="24"/>
        </w:rPr>
      </w:pPr>
      <w:r>
        <w:rPr>
          <w:rFonts w:ascii="宋体" w:hAnsi="宋体" w:hint="eastAsia"/>
          <w:bCs/>
          <w:sz w:val="24"/>
        </w:rPr>
        <w:t>2</w:t>
      </w:r>
      <w:r>
        <w:rPr>
          <w:rFonts w:ascii="宋体" w:hAnsi="宋体" w:hint="eastAsia"/>
          <w:bCs/>
          <w:sz w:val="24"/>
        </w:rPr>
        <w:t>、我方同意按招标文件的规定，本投标文件的投标有效期限为开标后</w:t>
      </w:r>
      <w:r>
        <w:rPr>
          <w:rFonts w:ascii="宋体" w:hAnsi="宋体"/>
          <w:bCs/>
          <w:sz w:val="24"/>
        </w:rPr>
        <w:t>9</w:t>
      </w:r>
      <w:r>
        <w:rPr>
          <w:rFonts w:ascii="宋体" w:hAnsi="宋体" w:hint="eastAsia"/>
          <w:bCs/>
          <w:sz w:val="24"/>
        </w:rPr>
        <w:t>0</w:t>
      </w:r>
      <w:r>
        <w:rPr>
          <w:rFonts w:ascii="宋体" w:hAnsi="宋体" w:hint="eastAsia"/>
          <w:bCs/>
          <w:sz w:val="24"/>
        </w:rPr>
        <w:t>天。</w:t>
      </w:r>
    </w:p>
    <w:p w:rsidR="008D1102" w:rsidRDefault="00B3034B">
      <w:pPr>
        <w:spacing w:line="400" w:lineRule="exact"/>
        <w:ind w:firstLineChars="200" w:firstLine="480"/>
        <w:rPr>
          <w:rFonts w:ascii="宋体" w:hAnsi="宋体"/>
          <w:bCs/>
          <w:sz w:val="24"/>
        </w:rPr>
      </w:pPr>
      <w:r>
        <w:rPr>
          <w:rFonts w:ascii="宋体" w:hAnsi="宋体" w:hint="eastAsia"/>
          <w:bCs/>
          <w:sz w:val="24"/>
        </w:rPr>
        <w:t>3</w:t>
      </w:r>
      <w:r>
        <w:rPr>
          <w:rFonts w:ascii="宋体" w:hAnsi="宋体" w:hint="eastAsia"/>
          <w:bCs/>
          <w:sz w:val="24"/>
        </w:rPr>
        <w:t>、我方愿意提供招标文件中要求的原始资料及可能另外要求的与投标有关的任何资料，并保证我方已提供和将要提供的资料是真实的、准确的。</w:t>
      </w:r>
    </w:p>
    <w:p w:rsidR="008D1102" w:rsidRDefault="00B3034B">
      <w:pPr>
        <w:spacing w:line="400" w:lineRule="exact"/>
        <w:ind w:firstLineChars="200" w:firstLine="480"/>
        <w:rPr>
          <w:rFonts w:ascii="宋体" w:hAnsi="宋体"/>
          <w:bCs/>
          <w:sz w:val="24"/>
        </w:rPr>
      </w:pPr>
      <w:r>
        <w:rPr>
          <w:rFonts w:ascii="宋体" w:hAnsi="宋体" w:hint="eastAsia"/>
          <w:bCs/>
          <w:sz w:val="24"/>
        </w:rPr>
        <w:t>4</w:t>
      </w:r>
      <w:r>
        <w:rPr>
          <w:rFonts w:ascii="宋体" w:hAnsi="宋体" w:hint="eastAsia"/>
          <w:bCs/>
          <w:sz w:val="24"/>
        </w:rPr>
        <w:t>、我们认为你们有权决定中标者。</w:t>
      </w:r>
    </w:p>
    <w:p w:rsidR="008D1102" w:rsidRDefault="00B3034B">
      <w:pPr>
        <w:spacing w:line="400" w:lineRule="exact"/>
        <w:ind w:firstLineChars="200" w:firstLine="480"/>
        <w:rPr>
          <w:rFonts w:ascii="宋体" w:hAnsi="宋体"/>
          <w:bCs/>
          <w:sz w:val="24"/>
        </w:rPr>
      </w:pPr>
      <w:r>
        <w:rPr>
          <w:rFonts w:ascii="宋体" w:hAnsi="宋体" w:hint="eastAsia"/>
          <w:bCs/>
          <w:sz w:val="24"/>
        </w:rPr>
        <w:t>5</w:t>
      </w:r>
      <w:r>
        <w:rPr>
          <w:rFonts w:ascii="宋体" w:hAnsi="宋体" w:hint="eastAsia"/>
          <w:bCs/>
          <w:sz w:val="24"/>
        </w:rPr>
        <w:t>、我方愿意遵守《中华人民共和国政府采购法》、</w:t>
      </w:r>
      <w:r>
        <w:rPr>
          <w:rFonts w:ascii="宋体" w:hAnsi="宋体" w:hint="eastAsia"/>
          <w:sz w:val="24"/>
        </w:rPr>
        <w:t>《</w:t>
      </w:r>
      <w:r>
        <w:rPr>
          <w:rFonts w:ascii="宋体" w:hAnsi="宋体"/>
          <w:sz w:val="24"/>
        </w:rPr>
        <w:t>中华人民共和国政府采购法实施条例</w:t>
      </w:r>
      <w:r>
        <w:rPr>
          <w:rFonts w:ascii="宋体" w:hAnsi="宋体" w:hint="eastAsia"/>
          <w:sz w:val="24"/>
        </w:rPr>
        <w:t>》</w:t>
      </w:r>
      <w:r>
        <w:rPr>
          <w:rFonts w:ascii="宋体" w:hAnsi="宋体" w:hint="eastAsia"/>
          <w:bCs/>
          <w:sz w:val="24"/>
        </w:rPr>
        <w:t>，并按《中华人民共和国民法典》、财政部《政府采购合同监督暂行办法》、财政部《政府采购货物和服务招标投标管理办法》和合同条款履行自己的全部责任。</w:t>
      </w:r>
      <w:r>
        <w:rPr>
          <w:rFonts w:ascii="宋体" w:hAnsi="宋体" w:hint="eastAsia"/>
          <w:bCs/>
          <w:sz w:val="24"/>
        </w:rPr>
        <w:t xml:space="preserve"> </w:t>
      </w:r>
    </w:p>
    <w:p w:rsidR="008D1102" w:rsidRDefault="00B3034B">
      <w:pPr>
        <w:spacing w:line="400" w:lineRule="exact"/>
        <w:ind w:firstLineChars="200" w:firstLine="480"/>
        <w:rPr>
          <w:rFonts w:ascii="宋体" w:hAnsi="宋体"/>
          <w:bCs/>
          <w:sz w:val="24"/>
        </w:rPr>
      </w:pPr>
      <w:r>
        <w:rPr>
          <w:rFonts w:ascii="宋体" w:hAnsi="宋体" w:hint="eastAsia"/>
          <w:bCs/>
          <w:sz w:val="24"/>
        </w:rPr>
        <w:t>6</w:t>
      </w:r>
      <w:r>
        <w:rPr>
          <w:rFonts w:ascii="宋体" w:hAnsi="宋体" w:hint="eastAsia"/>
          <w:bCs/>
          <w:sz w:val="24"/>
        </w:rPr>
        <w:t>、我方认可并遵守采购文件的所有规定，放弃对招标（采购）文件、评标办法、评分细则及评分提出质疑的权利。</w:t>
      </w:r>
    </w:p>
    <w:p w:rsidR="008D1102" w:rsidRDefault="00B3034B">
      <w:pPr>
        <w:spacing w:line="400" w:lineRule="exact"/>
        <w:ind w:firstLineChars="200" w:firstLine="480"/>
        <w:rPr>
          <w:rFonts w:ascii="宋体" w:hAnsi="宋体"/>
          <w:bCs/>
          <w:sz w:val="24"/>
        </w:rPr>
      </w:pPr>
      <w:r>
        <w:rPr>
          <w:rFonts w:ascii="宋体" w:hAnsi="宋体" w:hint="eastAsia"/>
          <w:bCs/>
          <w:sz w:val="24"/>
        </w:rPr>
        <w:t>7</w:t>
      </w:r>
      <w:r>
        <w:rPr>
          <w:rFonts w:ascii="宋体" w:hAnsi="宋体" w:hint="eastAsia"/>
          <w:bCs/>
          <w:sz w:val="24"/>
        </w:rPr>
        <w:t>、如我们在投标截止期后撤回投标或中标后拒绝遵守投标承诺或拒绝在规定的时间</w:t>
      </w:r>
      <w:r>
        <w:rPr>
          <w:rFonts w:ascii="宋体" w:hAnsi="宋体" w:hint="eastAsia"/>
          <w:bCs/>
          <w:sz w:val="24"/>
        </w:rPr>
        <w:t xml:space="preserve"> </w:t>
      </w:r>
      <w:r>
        <w:rPr>
          <w:rFonts w:ascii="宋体" w:hAnsi="宋体" w:hint="eastAsia"/>
          <w:bCs/>
          <w:sz w:val="24"/>
        </w:rPr>
        <w:t>内与采购人签订合同，则将接受相应处罚。</w:t>
      </w:r>
    </w:p>
    <w:p w:rsidR="008D1102" w:rsidRDefault="00B3034B">
      <w:pPr>
        <w:spacing w:line="400" w:lineRule="exact"/>
        <w:ind w:firstLineChars="200" w:firstLine="480"/>
        <w:rPr>
          <w:rFonts w:ascii="宋体" w:hAnsi="宋体"/>
          <w:bCs/>
          <w:sz w:val="24"/>
        </w:rPr>
      </w:pPr>
      <w:r>
        <w:rPr>
          <w:rFonts w:ascii="宋体" w:hAnsi="宋体" w:hint="eastAsia"/>
          <w:bCs/>
          <w:sz w:val="24"/>
        </w:rPr>
        <w:t>8</w:t>
      </w:r>
      <w:r>
        <w:rPr>
          <w:rFonts w:ascii="宋体" w:hAnsi="宋体" w:hint="eastAsia"/>
          <w:bCs/>
          <w:sz w:val="24"/>
        </w:rPr>
        <w:t>、如果我方被确定为中标单位，我方愿意在合同签署并见证时缴纳合同金额的</w:t>
      </w:r>
      <w:r>
        <w:rPr>
          <w:rFonts w:ascii="宋体" w:hAnsi="宋体" w:hint="eastAsia"/>
          <w:bCs/>
          <w:sz w:val="24"/>
        </w:rPr>
        <w:t>10%</w:t>
      </w:r>
      <w:r>
        <w:rPr>
          <w:rFonts w:ascii="宋体" w:hAnsi="宋体" w:hint="eastAsia"/>
          <w:bCs/>
          <w:sz w:val="24"/>
        </w:rPr>
        <w:t>（去尾取整数万元）履约保证金。且我方如未履行招标文件、投标文件和合同条款的，我方愿意赔偿由此而造成的一切损失，并同意接受按招标文件的相关要求对我方进行处理，有不可抗力情形的除外。</w:t>
      </w:r>
    </w:p>
    <w:p w:rsidR="008D1102" w:rsidRDefault="00B3034B">
      <w:pPr>
        <w:spacing w:line="400" w:lineRule="exact"/>
        <w:ind w:firstLineChars="200" w:firstLine="480"/>
        <w:rPr>
          <w:rFonts w:ascii="宋体" w:hAnsi="宋体"/>
          <w:bCs/>
          <w:sz w:val="24"/>
        </w:rPr>
      </w:pPr>
      <w:r>
        <w:rPr>
          <w:rFonts w:ascii="宋体" w:hAnsi="宋体" w:hint="eastAsia"/>
          <w:bCs/>
          <w:sz w:val="24"/>
        </w:rPr>
        <w:t>9</w:t>
      </w:r>
      <w:r>
        <w:rPr>
          <w:rFonts w:ascii="宋体" w:hAnsi="宋体" w:hint="eastAsia"/>
          <w:bCs/>
          <w:sz w:val="24"/>
        </w:rPr>
        <w:t>、一旦我方中标，我方将根据招标文件的规定，严格履行合同的责任和义务，保证</w:t>
      </w:r>
      <w:r>
        <w:rPr>
          <w:rFonts w:ascii="宋体" w:hAnsi="宋体" w:hint="eastAsia"/>
          <w:bCs/>
          <w:sz w:val="24"/>
        </w:rPr>
        <w:t xml:space="preserve"> </w:t>
      </w:r>
      <w:r>
        <w:rPr>
          <w:rFonts w:ascii="宋体" w:hAnsi="宋体" w:hint="eastAsia"/>
          <w:bCs/>
          <w:sz w:val="24"/>
        </w:rPr>
        <w:t>按期、按质、按量完成项目。</w:t>
      </w:r>
    </w:p>
    <w:p w:rsidR="008D1102" w:rsidRDefault="008D1102">
      <w:pPr>
        <w:spacing w:line="400" w:lineRule="exact"/>
        <w:ind w:firstLineChars="300" w:firstLine="720"/>
        <w:rPr>
          <w:rFonts w:ascii="宋体" w:hAnsi="宋体"/>
          <w:bCs/>
          <w:sz w:val="24"/>
        </w:rPr>
      </w:pPr>
    </w:p>
    <w:p w:rsidR="008D1102" w:rsidRDefault="008D1102">
      <w:pPr>
        <w:spacing w:line="400" w:lineRule="exact"/>
        <w:ind w:firstLineChars="300" w:firstLine="720"/>
        <w:rPr>
          <w:rFonts w:ascii="宋体" w:hAnsi="宋体"/>
          <w:bCs/>
          <w:sz w:val="24"/>
        </w:rPr>
      </w:pPr>
    </w:p>
    <w:p w:rsidR="008D1102" w:rsidRDefault="00B3034B">
      <w:pPr>
        <w:spacing w:line="400" w:lineRule="exact"/>
        <w:ind w:firstLineChars="300" w:firstLine="720"/>
        <w:rPr>
          <w:rFonts w:ascii="宋体" w:hAnsi="宋体"/>
          <w:bCs/>
          <w:sz w:val="24"/>
        </w:rPr>
      </w:pPr>
      <w:r>
        <w:rPr>
          <w:rFonts w:ascii="宋体" w:hAnsi="宋体" w:hint="eastAsia"/>
          <w:bCs/>
          <w:sz w:val="24"/>
        </w:rPr>
        <w:t>投标单位（公章）：</w:t>
      </w:r>
    </w:p>
    <w:p w:rsidR="008D1102" w:rsidRDefault="00B3034B">
      <w:pPr>
        <w:spacing w:line="400" w:lineRule="exact"/>
        <w:ind w:firstLineChars="300" w:firstLine="720"/>
        <w:rPr>
          <w:rFonts w:ascii="宋体" w:hAnsi="宋体"/>
          <w:bCs/>
          <w:sz w:val="24"/>
        </w:rPr>
      </w:pPr>
      <w:r>
        <w:rPr>
          <w:rFonts w:ascii="宋体" w:hAnsi="宋体" w:hint="eastAsia"/>
          <w:bCs/>
          <w:sz w:val="24"/>
        </w:rPr>
        <w:t>法定代表人或</w:t>
      </w:r>
      <w:r>
        <w:rPr>
          <w:rFonts w:ascii="宋体" w:hAnsi="宋体" w:hint="eastAsia"/>
          <w:bCs/>
          <w:sz w:val="24"/>
        </w:rPr>
        <w:t>授权代表（签名或盖章）：</w:t>
      </w:r>
      <w:r>
        <w:rPr>
          <w:rFonts w:ascii="宋体" w:hAnsi="宋体" w:hint="eastAsia"/>
          <w:bCs/>
          <w:sz w:val="24"/>
        </w:rPr>
        <w:t xml:space="preserve">              </w:t>
      </w:r>
    </w:p>
    <w:p w:rsidR="008D1102" w:rsidRDefault="00B3034B">
      <w:pPr>
        <w:spacing w:line="400" w:lineRule="exact"/>
        <w:ind w:firstLineChars="300" w:firstLine="720"/>
        <w:rPr>
          <w:rFonts w:ascii="宋体" w:hAnsi="宋体"/>
          <w:bCs/>
          <w:sz w:val="24"/>
        </w:rPr>
      </w:pPr>
      <w:r>
        <w:rPr>
          <w:rFonts w:ascii="宋体" w:hAnsi="宋体" w:hint="eastAsia"/>
          <w:bCs/>
          <w:sz w:val="24"/>
        </w:rPr>
        <w:t>电话：</w:t>
      </w:r>
      <w:r>
        <w:rPr>
          <w:rFonts w:ascii="宋体" w:hAnsi="宋体" w:hint="eastAsia"/>
          <w:bCs/>
          <w:sz w:val="24"/>
        </w:rPr>
        <w:t xml:space="preserve">                            </w:t>
      </w:r>
      <w:r>
        <w:rPr>
          <w:rFonts w:ascii="宋体" w:hAnsi="宋体" w:hint="eastAsia"/>
          <w:bCs/>
          <w:sz w:val="24"/>
        </w:rPr>
        <w:t>传真：</w:t>
      </w:r>
    </w:p>
    <w:p w:rsidR="008D1102" w:rsidRDefault="00B3034B">
      <w:pPr>
        <w:spacing w:line="400" w:lineRule="exact"/>
        <w:ind w:firstLineChars="300" w:firstLine="720"/>
        <w:rPr>
          <w:rFonts w:ascii="宋体" w:hAnsi="宋体"/>
          <w:bCs/>
          <w:sz w:val="24"/>
        </w:rPr>
      </w:pPr>
      <w:r>
        <w:rPr>
          <w:rFonts w:ascii="宋体" w:hAnsi="宋体" w:hint="eastAsia"/>
          <w:bCs/>
          <w:sz w:val="24"/>
        </w:rPr>
        <w:t>地址：</w:t>
      </w:r>
      <w:r>
        <w:rPr>
          <w:rFonts w:ascii="宋体" w:hAnsi="宋体" w:hint="eastAsia"/>
          <w:bCs/>
          <w:sz w:val="24"/>
        </w:rPr>
        <w:t xml:space="preserve">                            </w:t>
      </w:r>
      <w:r>
        <w:rPr>
          <w:rFonts w:ascii="宋体" w:hAnsi="宋体" w:hint="eastAsia"/>
          <w:bCs/>
          <w:sz w:val="24"/>
        </w:rPr>
        <w:t>邮编：</w:t>
      </w:r>
    </w:p>
    <w:p w:rsidR="008D1102" w:rsidRDefault="00B3034B">
      <w:pPr>
        <w:spacing w:line="400" w:lineRule="exact"/>
        <w:ind w:firstLineChars="300" w:firstLine="720"/>
        <w:rPr>
          <w:rFonts w:ascii="宋体" w:hAnsi="宋体"/>
          <w:bCs/>
          <w:sz w:val="24"/>
        </w:rPr>
      </w:pPr>
      <w:r>
        <w:rPr>
          <w:rFonts w:ascii="宋体" w:hAnsi="宋体" w:hint="eastAsia"/>
          <w:bCs/>
          <w:sz w:val="24"/>
        </w:rPr>
        <w:t>开户名称：</w:t>
      </w:r>
    </w:p>
    <w:p w:rsidR="008D1102" w:rsidRDefault="00B3034B">
      <w:pPr>
        <w:spacing w:line="400" w:lineRule="exact"/>
        <w:ind w:firstLineChars="297" w:firstLine="713"/>
        <w:rPr>
          <w:rFonts w:ascii="宋体" w:hAnsi="宋体"/>
          <w:bCs/>
          <w:sz w:val="24"/>
        </w:rPr>
      </w:pPr>
      <w:r>
        <w:rPr>
          <w:rFonts w:ascii="宋体" w:hAnsi="宋体" w:hint="eastAsia"/>
          <w:bCs/>
          <w:sz w:val="24"/>
        </w:rPr>
        <w:t>开户银行：</w:t>
      </w:r>
      <w:r>
        <w:rPr>
          <w:rFonts w:ascii="宋体" w:hAnsi="宋体" w:hint="eastAsia"/>
          <w:bCs/>
          <w:sz w:val="24"/>
        </w:rPr>
        <w:t xml:space="preserve">                        </w:t>
      </w:r>
      <w:r>
        <w:rPr>
          <w:rFonts w:ascii="宋体" w:hAnsi="宋体" w:hint="eastAsia"/>
          <w:bCs/>
          <w:sz w:val="24"/>
        </w:rPr>
        <w:t>开户账号：</w:t>
      </w:r>
    </w:p>
    <w:p w:rsidR="008D1102" w:rsidRDefault="008D1102">
      <w:pPr>
        <w:spacing w:line="400" w:lineRule="exact"/>
        <w:ind w:firstLineChars="297" w:firstLine="713"/>
        <w:rPr>
          <w:rFonts w:ascii="宋体" w:hAnsi="宋体"/>
          <w:bCs/>
          <w:sz w:val="24"/>
        </w:rPr>
      </w:pPr>
    </w:p>
    <w:p w:rsidR="008D1102" w:rsidRDefault="008D1102">
      <w:pPr>
        <w:pStyle w:val="a6"/>
        <w:rPr>
          <w:rFonts w:ascii="宋体" w:hAnsi="宋体"/>
          <w:sz w:val="24"/>
        </w:rPr>
      </w:pPr>
    </w:p>
    <w:p w:rsidR="008D1102" w:rsidRDefault="008D1102">
      <w:pPr>
        <w:pStyle w:val="a6"/>
        <w:rPr>
          <w:rFonts w:ascii="宋体" w:hAnsi="宋体"/>
          <w:sz w:val="24"/>
        </w:rPr>
      </w:pPr>
    </w:p>
    <w:p w:rsidR="008D1102" w:rsidRDefault="008D1102">
      <w:pPr>
        <w:pStyle w:val="a6"/>
        <w:rPr>
          <w:rFonts w:ascii="宋体" w:hAnsi="宋体"/>
          <w:sz w:val="24"/>
        </w:rPr>
      </w:pPr>
    </w:p>
    <w:p w:rsidR="008D1102" w:rsidRDefault="008D1102">
      <w:pPr>
        <w:spacing w:line="400" w:lineRule="exact"/>
        <w:jc w:val="center"/>
        <w:outlineLvl w:val="1"/>
        <w:rPr>
          <w:rFonts w:ascii="黑体" w:eastAsia="黑体"/>
          <w:sz w:val="28"/>
          <w:szCs w:val="28"/>
        </w:rPr>
      </w:pPr>
    </w:p>
    <w:p w:rsidR="008D1102" w:rsidRDefault="008D1102">
      <w:pPr>
        <w:spacing w:line="400" w:lineRule="exact"/>
        <w:jc w:val="center"/>
        <w:outlineLvl w:val="1"/>
        <w:rPr>
          <w:rFonts w:ascii="黑体" w:eastAsia="黑体"/>
          <w:sz w:val="28"/>
          <w:szCs w:val="28"/>
        </w:rPr>
      </w:pPr>
    </w:p>
    <w:p w:rsidR="008D1102" w:rsidRDefault="00B3034B">
      <w:pPr>
        <w:spacing w:line="400" w:lineRule="exact"/>
        <w:jc w:val="center"/>
        <w:outlineLvl w:val="1"/>
        <w:rPr>
          <w:rFonts w:ascii="黑体" w:eastAsia="黑体"/>
          <w:sz w:val="28"/>
          <w:szCs w:val="28"/>
        </w:rPr>
      </w:pPr>
      <w:r>
        <w:rPr>
          <w:rFonts w:ascii="黑体" w:eastAsia="黑体" w:hint="eastAsia"/>
          <w:sz w:val="28"/>
          <w:szCs w:val="28"/>
        </w:rPr>
        <w:t>二、开标一览表</w:t>
      </w:r>
    </w:p>
    <w:p w:rsidR="008D1102" w:rsidRDefault="008D1102">
      <w:pPr>
        <w:spacing w:line="400" w:lineRule="exact"/>
        <w:ind w:left="1020"/>
        <w:jc w:val="center"/>
        <w:outlineLvl w:val="1"/>
        <w:rPr>
          <w:rStyle w:val="af5"/>
          <w:rFonts w:ascii="宋体" w:hAnsi="宋体"/>
          <w:b/>
          <w:bCs/>
          <w:sz w:val="28"/>
          <w:szCs w:val="28"/>
        </w:rPr>
      </w:pPr>
    </w:p>
    <w:tbl>
      <w:tblPr>
        <w:tblW w:w="9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28"/>
        <w:gridCol w:w="6971"/>
      </w:tblGrid>
      <w:tr w:rsidR="008D1102">
        <w:trPr>
          <w:trHeight w:val="760"/>
          <w:jc w:val="center"/>
        </w:trPr>
        <w:tc>
          <w:tcPr>
            <w:tcW w:w="2328" w:type="dxa"/>
            <w:noWrap/>
            <w:vAlign w:val="center"/>
          </w:tcPr>
          <w:p w:rsidR="008D1102" w:rsidRDefault="00B3034B">
            <w:pPr>
              <w:widowControl/>
              <w:spacing w:line="400" w:lineRule="exact"/>
              <w:jc w:val="center"/>
              <w:rPr>
                <w:rFonts w:ascii="宋体" w:hAnsi="宋体" w:cs="宋体"/>
                <w:kern w:val="0"/>
                <w:sz w:val="28"/>
                <w:szCs w:val="28"/>
              </w:rPr>
            </w:pPr>
            <w:r>
              <w:rPr>
                <w:rFonts w:ascii="宋体" w:hAnsi="宋体" w:cs="宋体" w:hint="eastAsia"/>
                <w:kern w:val="0"/>
                <w:sz w:val="28"/>
                <w:szCs w:val="28"/>
              </w:rPr>
              <w:t>项目编号</w:t>
            </w:r>
          </w:p>
        </w:tc>
        <w:tc>
          <w:tcPr>
            <w:tcW w:w="6971" w:type="dxa"/>
            <w:noWrap/>
            <w:vAlign w:val="center"/>
          </w:tcPr>
          <w:p w:rsidR="008D1102" w:rsidRDefault="00B3034B">
            <w:pPr>
              <w:widowControl/>
              <w:spacing w:line="400" w:lineRule="exact"/>
              <w:jc w:val="center"/>
              <w:rPr>
                <w:rFonts w:ascii="宋体" w:hAnsi="宋体" w:cs="宋体"/>
                <w:kern w:val="0"/>
                <w:sz w:val="28"/>
                <w:szCs w:val="28"/>
              </w:rPr>
            </w:pPr>
            <w:r>
              <w:rPr>
                <w:rFonts w:ascii="宋体" w:hAnsi="宋体" w:cs="宋体" w:hint="eastAsia"/>
                <w:kern w:val="0"/>
                <w:sz w:val="28"/>
                <w:szCs w:val="28"/>
              </w:rPr>
              <w:t>JSZCLS-320281-202440385</w:t>
            </w:r>
          </w:p>
        </w:tc>
      </w:tr>
      <w:tr w:rsidR="008D1102">
        <w:trPr>
          <w:trHeight w:val="776"/>
          <w:jc w:val="center"/>
        </w:trPr>
        <w:tc>
          <w:tcPr>
            <w:tcW w:w="2328" w:type="dxa"/>
            <w:noWrap/>
            <w:vAlign w:val="center"/>
          </w:tcPr>
          <w:p w:rsidR="008D1102" w:rsidRDefault="00B3034B">
            <w:pPr>
              <w:widowControl/>
              <w:spacing w:line="400" w:lineRule="exact"/>
              <w:jc w:val="center"/>
              <w:rPr>
                <w:rFonts w:ascii="宋体" w:hAnsi="宋体" w:cs="宋体"/>
                <w:kern w:val="0"/>
                <w:sz w:val="28"/>
                <w:szCs w:val="28"/>
              </w:rPr>
            </w:pPr>
            <w:r>
              <w:rPr>
                <w:rFonts w:ascii="宋体" w:hAnsi="宋体" w:cs="宋体" w:hint="eastAsia"/>
                <w:kern w:val="0"/>
                <w:sz w:val="28"/>
                <w:szCs w:val="28"/>
              </w:rPr>
              <w:t>项目名称</w:t>
            </w:r>
          </w:p>
        </w:tc>
        <w:tc>
          <w:tcPr>
            <w:tcW w:w="6971" w:type="dxa"/>
            <w:noWrap/>
            <w:vAlign w:val="center"/>
          </w:tcPr>
          <w:p w:rsidR="008D1102" w:rsidRDefault="00B3034B">
            <w:pPr>
              <w:widowControl/>
              <w:spacing w:line="400" w:lineRule="exact"/>
              <w:jc w:val="center"/>
              <w:rPr>
                <w:rFonts w:ascii="宋体" w:hAnsi="宋体" w:cs="宋体"/>
                <w:kern w:val="0"/>
                <w:sz w:val="28"/>
                <w:szCs w:val="28"/>
              </w:rPr>
            </w:pPr>
            <w:r>
              <w:rPr>
                <w:rFonts w:ascii="宋体" w:hAnsi="宋体" w:hint="eastAsia"/>
                <w:sz w:val="28"/>
                <w:szCs w:val="28"/>
              </w:rPr>
              <w:t>江阴市长泾镇公共卫生服务外包采购项目</w:t>
            </w:r>
          </w:p>
        </w:tc>
      </w:tr>
      <w:tr w:rsidR="008D1102">
        <w:trPr>
          <w:trHeight w:val="1678"/>
          <w:jc w:val="center"/>
        </w:trPr>
        <w:tc>
          <w:tcPr>
            <w:tcW w:w="2328" w:type="dxa"/>
            <w:noWrap/>
            <w:vAlign w:val="center"/>
          </w:tcPr>
          <w:p w:rsidR="008D1102" w:rsidRDefault="00B3034B">
            <w:pPr>
              <w:widowControl/>
              <w:spacing w:line="400" w:lineRule="exact"/>
              <w:jc w:val="center"/>
              <w:rPr>
                <w:rFonts w:ascii="宋体" w:hAnsi="宋体" w:cs="宋体"/>
                <w:kern w:val="0"/>
                <w:sz w:val="28"/>
                <w:szCs w:val="28"/>
              </w:rPr>
            </w:pPr>
            <w:r>
              <w:rPr>
                <w:rFonts w:ascii="宋体" w:hAnsi="宋体" w:cs="宋体" w:hint="eastAsia"/>
                <w:kern w:val="0"/>
                <w:sz w:val="28"/>
                <w:szCs w:val="28"/>
              </w:rPr>
              <w:t>投标报价</w:t>
            </w:r>
          </w:p>
          <w:p w:rsidR="008D1102" w:rsidRDefault="00B3034B">
            <w:pPr>
              <w:widowControl/>
              <w:spacing w:line="400" w:lineRule="exact"/>
              <w:jc w:val="center"/>
              <w:rPr>
                <w:rFonts w:ascii="宋体" w:hAnsi="宋体" w:cs="宋体"/>
                <w:kern w:val="0"/>
                <w:sz w:val="28"/>
                <w:szCs w:val="28"/>
              </w:rPr>
            </w:pPr>
            <w:r>
              <w:rPr>
                <w:rFonts w:ascii="宋体" w:hAnsi="宋体" w:cs="宋体" w:hint="eastAsia"/>
                <w:kern w:val="0"/>
                <w:sz w:val="28"/>
                <w:szCs w:val="28"/>
              </w:rPr>
              <w:t>（单位：元</w:t>
            </w:r>
            <w:r>
              <w:rPr>
                <w:rFonts w:ascii="宋体" w:hAnsi="宋体" w:cs="宋体" w:hint="eastAsia"/>
                <w:kern w:val="0"/>
                <w:sz w:val="28"/>
                <w:szCs w:val="28"/>
              </w:rPr>
              <w:t>/</w:t>
            </w:r>
            <w:r>
              <w:rPr>
                <w:rFonts w:ascii="宋体" w:hAnsi="宋体" w:cs="宋体" w:hint="eastAsia"/>
                <w:kern w:val="0"/>
                <w:sz w:val="28"/>
                <w:szCs w:val="28"/>
              </w:rPr>
              <w:t>年）</w:t>
            </w:r>
          </w:p>
        </w:tc>
        <w:tc>
          <w:tcPr>
            <w:tcW w:w="6971" w:type="dxa"/>
            <w:noWrap/>
            <w:vAlign w:val="center"/>
          </w:tcPr>
          <w:p w:rsidR="008D1102" w:rsidRDefault="00B3034B">
            <w:pPr>
              <w:widowControl/>
              <w:spacing w:line="480" w:lineRule="auto"/>
              <w:ind w:firstLineChars="200" w:firstLine="480"/>
              <w:rPr>
                <w:rFonts w:ascii="宋体" w:hAnsi="宋体" w:cs="宋体"/>
                <w:kern w:val="0"/>
                <w:sz w:val="24"/>
                <w:u w:val="single"/>
              </w:rPr>
            </w:pPr>
            <w:r>
              <w:rPr>
                <w:rFonts w:ascii="宋体" w:hAnsi="宋体" w:cs="宋体" w:hint="eastAsia"/>
                <w:kern w:val="0"/>
                <w:sz w:val="24"/>
              </w:rPr>
              <w:t>小写：</w:t>
            </w:r>
            <w:r>
              <w:rPr>
                <w:rFonts w:ascii="宋体" w:hAnsi="宋体" w:cs="宋体"/>
                <w:kern w:val="0"/>
                <w:sz w:val="24"/>
              </w:rPr>
              <w:softHyphen/>
            </w:r>
            <w:r>
              <w:rPr>
                <w:rFonts w:ascii="宋体" w:hAnsi="宋体" w:cs="宋体" w:hint="eastAsia"/>
                <w:kern w:val="0"/>
                <w:sz w:val="24"/>
              </w:rPr>
              <w:softHyphen/>
            </w:r>
            <w:r>
              <w:rPr>
                <w:rFonts w:ascii="宋体" w:hAnsi="宋体" w:cs="宋体" w:hint="eastAsia"/>
                <w:kern w:val="0"/>
                <w:sz w:val="24"/>
                <w:u w:val="single"/>
              </w:rPr>
              <w:t xml:space="preserve">                  </w:t>
            </w:r>
            <w:r>
              <w:rPr>
                <w:rFonts w:ascii="宋体" w:hAnsi="宋体" w:cs="宋体" w:hint="eastAsia"/>
                <w:kern w:val="0"/>
                <w:sz w:val="24"/>
                <w:u w:val="single"/>
              </w:rPr>
              <w:t xml:space="preserve">　　</w:t>
            </w:r>
            <w:r>
              <w:rPr>
                <w:rFonts w:ascii="宋体" w:hAnsi="宋体" w:cs="宋体" w:hint="eastAsia"/>
                <w:kern w:val="0"/>
                <w:sz w:val="24"/>
                <w:u w:val="single"/>
              </w:rPr>
              <w:t xml:space="preserve">     </w:t>
            </w:r>
            <w:r>
              <w:rPr>
                <w:rFonts w:ascii="宋体" w:hAnsi="宋体" w:cs="宋体" w:hint="eastAsia"/>
                <w:kern w:val="0"/>
                <w:sz w:val="24"/>
                <w:u w:val="single"/>
              </w:rPr>
              <w:t xml:space="preserve">　</w:t>
            </w:r>
            <w:r>
              <w:rPr>
                <w:rFonts w:ascii="宋体" w:hAnsi="宋体" w:cs="宋体" w:hint="eastAsia"/>
                <w:kern w:val="0"/>
                <w:sz w:val="24"/>
                <w:u w:val="single"/>
              </w:rPr>
              <w:t xml:space="preserve">             </w:t>
            </w:r>
          </w:p>
          <w:p w:rsidR="008D1102" w:rsidRDefault="00B3034B">
            <w:pPr>
              <w:widowControl/>
              <w:spacing w:line="360" w:lineRule="auto"/>
              <w:ind w:firstLineChars="200" w:firstLine="480"/>
              <w:rPr>
                <w:rFonts w:ascii="宋体" w:hAnsi="宋体" w:cs="宋体"/>
                <w:kern w:val="0"/>
                <w:sz w:val="28"/>
                <w:szCs w:val="28"/>
              </w:rPr>
            </w:pPr>
            <w:r>
              <w:rPr>
                <w:rFonts w:ascii="宋体" w:hAnsi="宋体" w:cs="宋体" w:hint="eastAsia"/>
                <w:kern w:val="0"/>
                <w:sz w:val="24"/>
              </w:rPr>
              <w:t>大写：</w:t>
            </w:r>
            <w:r>
              <w:rPr>
                <w:rFonts w:ascii="宋体" w:hAnsi="宋体" w:cs="宋体" w:hint="eastAsia"/>
                <w:kern w:val="0"/>
                <w:sz w:val="24"/>
                <w:u w:val="single"/>
              </w:rPr>
              <w:t xml:space="preserve">                  </w:t>
            </w:r>
            <w:r>
              <w:rPr>
                <w:rFonts w:ascii="宋体" w:hAnsi="宋体" w:cs="宋体" w:hint="eastAsia"/>
                <w:kern w:val="0"/>
                <w:sz w:val="24"/>
                <w:u w:val="single"/>
              </w:rPr>
              <w:t xml:space="preserve">　　</w:t>
            </w:r>
            <w:r>
              <w:rPr>
                <w:rFonts w:ascii="宋体" w:hAnsi="宋体" w:cs="宋体" w:hint="eastAsia"/>
                <w:kern w:val="0"/>
                <w:sz w:val="24"/>
                <w:u w:val="single"/>
              </w:rPr>
              <w:t xml:space="preserve">     </w:t>
            </w:r>
            <w:r>
              <w:rPr>
                <w:rFonts w:ascii="宋体" w:hAnsi="宋体" w:cs="宋体" w:hint="eastAsia"/>
                <w:kern w:val="0"/>
                <w:sz w:val="24"/>
                <w:u w:val="single"/>
              </w:rPr>
              <w:t xml:space="preserve">　</w:t>
            </w:r>
            <w:r>
              <w:rPr>
                <w:rFonts w:ascii="宋体" w:hAnsi="宋体" w:cs="宋体" w:hint="eastAsia"/>
                <w:kern w:val="0"/>
                <w:sz w:val="24"/>
                <w:u w:val="single"/>
              </w:rPr>
              <w:t xml:space="preserve">             </w:t>
            </w:r>
          </w:p>
        </w:tc>
      </w:tr>
    </w:tbl>
    <w:p w:rsidR="008D1102" w:rsidRDefault="008D1102">
      <w:pPr>
        <w:spacing w:line="400" w:lineRule="exact"/>
        <w:rPr>
          <w:rFonts w:ascii="宋体" w:hAnsi="宋体"/>
          <w:bCs/>
          <w:sz w:val="24"/>
        </w:rPr>
      </w:pPr>
    </w:p>
    <w:p w:rsidR="008D1102" w:rsidRDefault="00B3034B">
      <w:pPr>
        <w:spacing w:line="480" w:lineRule="auto"/>
        <w:ind w:firstLineChars="500" w:firstLine="1200"/>
        <w:rPr>
          <w:rFonts w:ascii="宋体" w:hAnsi="宋体"/>
          <w:bCs/>
          <w:sz w:val="24"/>
        </w:rPr>
      </w:pPr>
      <w:bookmarkStart w:id="13" w:name="_Toc194386107"/>
      <w:bookmarkStart w:id="14" w:name="_Toc145474400"/>
      <w:bookmarkStart w:id="15" w:name="_Toc158691780"/>
      <w:r>
        <w:rPr>
          <w:rFonts w:ascii="宋体" w:hAnsi="宋体" w:hint="eastAsia"/>
          <w:bCs/>
          <w:sz w:val="24"/>
        </w:rPr>
        <w:t>投标单位（公章）：</w:t>
      </w:r>
    </w:p>
    <w:p w:rsidR="008D1102" w:rsidRDefault="00B3034B">
      <w:pPr>
        <w:spacing w:line="480" w:lineRule="auto"/>
        <w:ind w:firstLineChars="500" w:firstLine="1200"/>
        <w:rPr>
          <w:rFonts w:ascii="宋体" w:hAnsi="宋体"/>
          <w:bCs/>
          <w:sz w:val="24"/>
        </w:rPr>
      </w:pPr>
      <w:r>
        <w:rPr>
          <w:rFonts w:ascii="宋体" w:hAnsi="宋体" w:hint="eastAsia"/>
          <w:bCs/>
          <w:sz w:val="24"/>
        </w:rPr>
        <w:t>法定代表人或授权委托人（签名或盖章）：</w:t>
      </w:r>
    </w:p>
    <w:p w:rsidR="008D1102" w:rsidRDefault="00B3034B">
      <w:pPr>
        <w:spacing w:line="480" w:lineRule="auto"/>
        <w:ind w:firstLineChars="500" w:firstLine="1200"/>
        <w:rPr>
          <w:rFonts w:ascii="宋体" w:hAnsi="宋体"/>
          <w:bCs/>
          <w:sz w:val="24"/>
        </w:rPr>
      </w:pPr>
      <w:r>
        <w:rPr>
          <w:rFonts w:ascii="宋体" w:hAnsi="宋体" w:hint="eastAsia"/>
          <w:sz w:val="24"/>
        </w:rPr>
        <w:t>日期：</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p w:rsidR="008D1102" w:rsidRDefault="008D1102">
      <w:pPr>
        <w:spacing w:line="400" w:lineRule="exact"/>
        <w:jc w:val="center"/>
        <w:rPr>
          <w:rFonts w:ascii="宋体" w:hAnsi="宋体"/>
          <w:sz w:val="24"/>
        </w:rPr>
      </w:pPr>
    </w:p>
    <w:p w:rsidR="008D1102" w:rsidRDefault="008D1102">
      <w:pPr>
        <w:spacing w:line="400" w:lineRule="exact"/>
        <w:jc w:val="center"/>
        <w:rPr>
          <w:rFonts w:ascii="宋体" w:hAnsi="宋体"/>
          <w:sz w:val="24"/>
        </w:rPr>
      </w:pPr>
    </w:p>
    <w:p w:rsidR="008D1102" w:rsidRDefault="008D1102">
      <w:pPr>
        <w:spacing w:line="400" w:lineRule="exact"/>
        <w:jc w:val="center"/>
        <w:rPr>
          <w:rFonts w:ascii="宋体" w:hAnsi="宋体"/>
          <w:sz w:val="24"/>
        </w:rPr>
      </w:pPr>
    </w:p>
    <w:p w:rsidR="008D1102" w:rsidRDefault="008D1102">
      <w:pPr>
        <w:spacing w:line="400" w:lineRule="exact"/>
        <w:jc w:val="center"/>
        <w:rPr>
          <w:rFonts w:ascii="宋体" w:hAnsi="宋体"/>
          <w:sz w:val="24"/>
        </w:rPr>
      </w:pPr>
    </w:p>
    <w:p w:rsidR="008D1102" w:rsidRDefault="008D1102">
      <w:pPr>
        <w:spacing w:line="400" w:lineRule="exact"/>
        <w:jc w:val="center"/>
        <w:rPr>
          <w:rFonts w:ascii="宋体" w:hAnsi="宋体"/>
          <w:sz w:val="24"/>
        </w:rPr>
      </w:pPr>
    </w:p>
    <w:p w:rsidR="008D1102" w:rsidRDefault="008D1102">
      <w:pPr>
        <w:spacing w:line="400" w:lineRule="exact"/>
        <w:jc w:val="center"/>
        <w:rPr>
          <w:rFonts w:ascii="宋体" w:hAnsi="宋体"/>
          <w:sz w:val="24"/>
        </w:rPr>
      </w:pPr>
    </w:p>
    <w:p w:rsidR="008D1102" w:rsidRDefault="008D1102">
      <w:pPr>
        <w:spacing w:line="400" w:lineRule="exact"/>
        <w:jc w:val="center"/>
        <w:rPr>
          <w:rFonts w:ascii="宋体" w:hAnsi="宋体"/>
          <w:sz w:val="24"/>
        </w:rPr>
      </w:pPr>
    </w:p>
    <w:p w:rsidR="008D1102" w:rsidRDefault="00B3034B">
      <w:pPr>
        <w:widowControl/>
        <w:jc w:val="left"/>
        <w:rPr>
          <w:rFonts w:ascii="黑体" w:eastAsia="黑体"/>
          <w:sz w:val="28"/>
          <w:szCs w:val="28"/>
        </w:rPr>
      </w:pPr>
      <w:bookmarkStart w:id="16" w:name="_Toc311189789"/>
      <w:bookmarkEnd w:id="13"/>
      <w:bookmarkEnd w:id="14"/>
      <w:bookmarkEnd w:id="15"/>
      <w:r>
        <w:rPr>
          <w:rFonts w:ascii="黑体" w:eastAsia="黑体"/>
          <w:sz w:val="28"/>
          <w:szCs w:val="28"/>
        </w:rPr>
        <w:br w:type="page"/>
      </w:r>
    </w:p>
    <w:p w:rsidR="008D1102" w:rsidRDefault="00B3034B">
      <w:pPr>
        <w:spacing w:line="400" w:lineRule="exact"/>
        <w:jc w:val="center"/>
        <w:outlineLvl w:val="1"/>
        <w:rPr>
          <w:rFonts w:ascii="黑体" w:eastAsia="黑体"/>
          <w:sz w:val="28"/>
          <w:szCs w:val="28"/>
        </w:rPr>
      </w:pPr>
      <w:r>
        <w:rPr>
          <w:rFonts w:ascii="黑体" w:eastAsia="黑体" w:hint="eastAsia"/>
          <w:sz w:val="28"/>
          <w:szCs w:val="28"/>
        </w:rPr>
        <w:lastRenderedPageBreak/>
        <w:t>三、报价明细表</w:t>
      </w:r>
    </w:p>
    <w:p w:rsidR="008D1102" w:rsidRDefault="008D1102">
      <w:pPr>
        <w:spacing w:line="400" w:lineRule="exact"/>
        <w:rPr>
          <w:rFonts w:ascii="楷体_GB2312" w:eastAsia="楷体_GB2312"/>
          <w:b/>
          <w:sz w:val="28"/>
          <w:szCs w:val="28"/>
        </w:rPr>
      </w:pPr>
    </w:p>
    <w:tbl>
      <w:tblPr>
        <w:tblW w:w="92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77"/>
        <w:gridCol w:w="3113"/>
        <w:gridCol w:w="5224"/>
      </w:tblGrid>
      <w:tr w:rsidR="008D1102">
        <w:trPr>
          <w:cantSplit/>
          <w:trHeight w:val="437"/>
          <w:jc w:val="center"/>
        </w:trPr>
        <w:tc>
          <w:tcPr>
            <w:tcW w:w="877" w:type="dxa"/>
            <w:noWrap/>
            <w:vAlign w:val="center"/>
          </w:tcPr>
          <w:p w:rsidR="008D1102" w:rsidRDefault="00B3034B">
            <w:pPr>
              <w:spacing w:line="400" w:lineRule="exact"/>
              <w:jc w:val="center"/>
              <w:rPr>
                <w:rFonts w:ascii="宋体" w:hAnsi="宋体"/>
                <w:sz w:val="24"/>
              </w:rPr>
            </w:pPr>
            <w:r>
              <w:rPr>
                <w:rFonts w:ascii="宋体" w:hAnsi="宋体" w:hint="eastAsia"/>
                <w:sz w:val="24"/>
              </w:rPr>
              <w:t>序号</w:t>
            </w:r>
          </w:p>
        </w:tc>
        <w:tc>
          <w:tcPr>
            <w:tcW w:w="3113" w:type="dxa"/>
            <w:noWrap/>
            <w:vAlign w:val="center"/>
          </w:tcPr>
          <w:p w:rsidR="008D1102" w:rsidRDefault="00B3034B">
            <w:pPr>
              <w:spacing w:line="400" w:lineRule="exact"/>
              <w:jc w:val="center"/>
              <w:rPr>
                <w:rFonts w:ascii="宋体" w:hAnsi="宋体"/>
                <w:sz w:val="24"/>
              </w:rPr>
            </w:pPr>
            <w:r>
              <w:rPr>
                <w:rFonts w:ascii="宋体" w:hAnsi="宋体" w:hint="eastAsia"/>
                <w:sz w:val="24"/>
              </w:rPr>
              <w:t>费用名称</w:t>
            </w:r>
          </w:p>
        </w:tc>
        <w:tc>
          <w:tcPr>
            <w:tcW w:w="5224" w:type="dxa"/>
            <w:noWrap/>
            <w:vAlign w:val="center"/>
          </w:tcPr>
          <w:p w:rsidR="008D1102" w:rsidRDefault="00B3034B">
            <w:pPr>
              <w:spacing w:line="400" w:lineRule="exact"/>
              <w:jc w:val="center"/>
              <w:rPr>
                <w:rFonts w:ascii="宋体" w:hAnsi="宋体"/>
                <w:sz w:val="24"/>
              </w:rPr>
            </w:pPr>
            <w:r>
              <w:rPr>
                <w:rFonts w:ascii="宋体" w:hAnsi="宋体" w:hint="eastAsia"/>
                <w:sz w:val="24"/>
              </w:rPr>
              <w:t>价格</w:t>
            </w:r>
          </w:p>
        </w:tc>
      </w:tr>
      <w:tr w:rsidR="008D1102">
        <w:trPr>
          <w:cantSplit/>
          <w:trHeight w:val="456"/>
          <w:jc w:val="center"/>
        </w:trPr>
        <w:tc>
          <w:tcPr>
            <w:tcW w:w="877" w:type="dxa"/>
            <w:noWrap/>
            <w:vAlign w:val="center"/>
          </w:tcPr>
          <w:p w:rsidR="008D1102" w:rsidRDefault="00B3034B">
            <w:pPr>
              <w:spacing w:line="400" w:lineRule="exact"/>
              <w:jc w:val="center"/>
              <w:rPr>
                <w:rFonts w:ascii="宋体" w:hAnsi="宋体"/>
                <w:sz w:val="24"/>
              </w:rPr>
            </w:pPr>
            <w:r>
              <w:rPr>
                <w:rFonts w:ascii="宋体" w:hAnsi="宋体" w:hint="eastAsia"/>
                <w:sz w:val="24"/>
              </w:rPr>
              <w:t>1</w:t>
            </w:r>
          </w:p>
        </w:tc>
        <w:tc>
          <w:tcPr>
            <w:tcW w:w="3113" w:type="dxa"/>
            <w:noWrap/>
            <w:vAlign w:val="center"/>
          </w:tcPr>
          <w:p w:rsidR="008D1102" w:rsidRDefault="008D1102">
            <w:pPr>
              <w:spacing w:line="400" w:lineRule="exact"/>
              <w:rPr>
                <w:rFonts w:ascii="宋体" w:hAnsi="宋体"/>
                <w:sz w:val="24"/>
              </w:rPr>
            </w:pPr>
          </w:p>
        </w:tc>
        <w:tc>
          <w:tcPr>
            <w:tcW w:w="5224" w:type="dxa"/>
            <w:noWrap/>
            <w:vAlign w:val="center"/>
          </w:tcPr>
          <w:p w:rsidR="008D1102" w:rsidRDefault="008D1102">
            <w:pPr>
              <w:spacing w:line="400" w:lineRule="exact"/>
              <w:rPr>
                <w:rFonts w:ascii="宋体" w:hAnsi="宋体"/>
                <w:sz w:val="24"/>
              </w:rPr>
            </w:pPr>
          </w:p>
        </w:tc>
      </w:tr>
      <w:tr w:rsidR="008D1102">
        <w:trPr>
          <w:cantSplit/>
          <w:trHeight w:val="448"/>
          <w:jc w:val="center"/>
        </w:trPr>
        <w:tc>
          <w:tcPr>
            <w:tcW w:w="877" w:type="dxa"/>
            <w:noWrap/>
            <w:vAlign w:val="center"/>
          </w:tcPr>
          <w:p w:rsidR="008D1102" w:rsidRDefault="00B3034B">
            <w:pPr>
              <w:spacing w:line="400" w:lineRule="exact"/>
              <w:jc w:val="center"/>
              <w:rPr>
                <w:rFonts w:ascii="宋体" w:hAnsi="宋体"/>
                <w:sz w:val="24"/>
              </w:rPr>
            </w:pPr>
            <w:r>
              <w:rPr>
                <w:rFonts w:ascii="宋体" w:hAnsi="宋体" w:hint="eastAsia"/>
                <w:sz w:val="24"/>
              </w:rPr>
              <w:t>2</w:t>
            </w:r>
          </w:p>
        </w:tc>
        <w:tc>
          <w:tcPr>
            <w:tcW w:w="3113" w:type="dxa"/>
            <w:noWrap/>
            <w:vAlign w:val="center"/>
          </w:tcPr>
          <w:p w:rsidR="008D1102" w:rsidRDefault="008D1102">
            <w:pPr>
              <w:spacing w:line="400" w:lineRule="exact"/>
              <w:rPr>
                <w:rFonts w:ascii="宋体" w:hAnsi="宋体"/>
                <w:sz w:val="24"/>
              </w:rPr>
            </w:pPr>
          </w:p>
        </w:tc>
        <w:tc>
          <w:tcPr>
            <w:tcW w:w="5224" w:type="dxa"/>
            <w:noWrap/>
            <w:vAlign w:val="center"/>
          </w:tcPr>
          <w:p w:rsidR="008D1102" w:rsidRDefault="008D1102">
            <w:pPr>
              <w:spacing w:line="400" w:lineRule="exact"/>
              <w:rPr>
                <w:rFonts w:ascii="宋体" w:hAnsi="宋体"/>
                <w:sz w:val="24"/>
              </w:rPr>
            </w:pPr>
          </w:p>
        </w:tc>
      </w:tr>
      <w:tr w:rsidR="008D1102">
        <w:trPr>
          <w:cantSplit/>
          <w:trHeight w:val="455"/>
          <w:jc w:val="center"/>
        </w:trPr>
        <w:tc>
          <w:tcPr>
            <w:tcW w:w="877" w:type="dxa"/>
            <w:noWrap/>
            <w:vAlign w:val="center"/>
          </w:tcPr>
          <w:p w:rsidR="008D1102" w:rsidRDefault="00B3034B">
            <w:pPr>
              <w:spacing w:line="400" w:lineRule="exact"/>
              <w:jc w:val="center"/>
              <w:rPr>
                <w:rFonts w:ascii="宋体" w:hAnsi="宋体"/>
                <w:sz w:val="24"/>
              </w:rPr>
            </w:pPr>
            <w:r>
              <w:rPr>
                <w:rFonts w:ascii="宋体" w:hAnsi="宋体" w:hint="eastAsia"/>
                <w:sz w:val="24"/>
              </w:rPr>
              <w:t>3</w:t>
            </w:r>
          </w:p>
        </w:tc>
        <w:tc>
          <w:tcPr>
            <w:tcW w:w="3113" w:type="dxa"/>
            <w:noWrap/>
            <w:vAlign w:val="center"/>
          </w:tcPr>
          <w:p w:rsidR="008D1102" w:rsidRDefault="008D1102">
            <w:pPr>
              <w:spacing w:line="400" w:lineRule="exact"/>
              <w:rPr>
                <w:rFonts w:ascii="宋体" w:hAnsi="宋体"/>
                <w:sz w:val="24"/>
              </w:rPr>
            </w:pPr>
          </w:p>
        </w:tc>
        <w:tc>
          <w:tcPr>
            <w:tcW w:w="5224" w:type="dxa"/>
            <w:noWrap/>
            <w:vAlign w:val="center"/>
          </w:tcPr>
          <w:p w:rsidR="008D1102" w:rsidRDefault="008D1102">
            <w:pPr>
              <w:spacing w:line="400" w:lineRule="exact"/>
              <w:rPr>
                <w:rFonts w:ascii="宋体" w:hAnsi="宋体"/>
                <w:sz w:val="24"/>
              </w:rPr>
            </w:pPr>
          </w:p>
        </w:tc>
      </w:tr>
      <w:tr w:rsidR="008D1102">
        <w:trPr>
          <w:cantSplit/>
          <w:trHeight w:val="455"/>
          <w:jc w:val="center"/>
        </w:trPr>
        <w:tc>
          <w:tcPr>
            <w:tcW w:w="877" w:type="dxa"/>
            <w:noWrap/>
            <w:vAlign w:val="center"/>
          </w:tcPr>
          <w:p w:rsidR="008D1102" w:rsidRDefault="00B3034B">
            <w:pPr>
              <w:spacing w:line="400" w:lineRule="exact"/>
              <w:jc w:val="center"/>
              <w:rPr>
                <w:rFonts w:ascii="宋体" w:hAnsi="宋体"/>
                <w:sz w:val="24"/>
              </w:rPr>
            </w:pPr>
            <w:r>
              <w:rPr>
                <w:rFonts w:ascii="宋体" w:hAnsi="宋体" w:hint="eastAsia"/>
                <w:sz w:val="24"/>
              </w:rPr>
              <w:t>4</w:t>
            </w:r>
          </w:p>
        </w:tc>
        <w:tc>
          <w:tcPr>
            <w:tcW w:w="3113" w:type="dxa"/>
            <w:noWrap/>
            <w:vAlign w:val="center"/>
          </w:tcPr>
          <w:p w:rsidR="008D1102" w:rsidRDefault="008D1102">
            <w:pPr>
              <w:spacing w:line="400" w:lineRule="exact"/>
              <w:rPr>
                <w:rFonts w:ascii="宋体" w:hAnsi="宋体"/>
                <w:sz w:val="24"/>
              </w:rPr>
            </w:pPr>
          </w:p>
        </w:tc>
        <w:tc>
          <w:tcPr>
            <w:tcW w:w="5224" w:type="dxa"/>
            <w:noWrap/>
            <w:vAlign w:val="center"/>
          </w:tcPr>
          <w:p w:rsidR="008D1102" w:rsidRDefault="008D1102">
            <w:pPr>
              <w:spacing w:line="400" w:lineRule="exact"/>
              <w:rPr>
                <w:rFonts w:ascii="宋体" w:hAnsi="宋体"/>
                <w:sz w:val="24"/>
              </w:rPr>
            </w:pPr>
          </w:p>
        </w:tc>
      </w:tr>
      <w:tr w:rsidR="008D1102">
        <w:trPr>
          <w:cantSplit/>
          <w:trHeight w:val="455"/>
          <w:jc w:val="center"/>
        </w:trPr>
        <w:tc>
          <w:tcPr>
            <w:tcW w:w="877" w:type="dxa"/>
            <w:noWrap/>
            <w:vAlign w:val="center"/>
          </w:tcPr>
          <w:p w:rsidR="008D1102" w:rsidRDefault="00B3034B">
            <w:pPr>
              <w:spacing w:line="400" w:lineRule="exact"/>
              <w:jc w:val="center"/>
              <w:rPr>
                <w:rFonts w:ascii="宋体" w:hAnsi="宋体"/>
                <w:sz w:val="24"/>
              </w:rPr>
            </w:pPr>
            <w:r>
              <w:rPr>
                <w:rFonts w:ascii="宋体" w:hAnsi="宋体" w:hint="eastAsia"/>
                <w:sz w:val="24"/>
              </w:rPr>
              <w:t>5</w:t>
            </w:r>
          </w:p>
        </w:tc>
        <w:tc>
          <w:tcPr>
            <w:tcW w:w="3113" w:type="dxa"/>
            <w:noWrap/>
            <w:vAlign w:val="center"/>
          </w:tcPr>
          <w:p w:rsidR="008D1102" w:rsidRDefault="008D1102">
            <w:pPr>
              <w:spacing w:line="400" w:lineRule="exact"/>
              <w:rPr>
                <w:rFonts w:ascii="宋体" w:hAnsi="宋体"/>
                <w:sz w:val="24"/>
              </w:rPr>
            </w:pPr>
          </w:p>
        </w:tc>
        <w:tc>
          <w:tcPr>
            <w:tcW w:w="5224" w:type="dxa"/>
            <w:noWrap/>
            <w:vAlign w:val="center"/>
          </w:tcPr>
          <w:p w:rsidR="008D1102" w:rsidRDefault="008D1102">
            <w:pPr>
              <w:spacing w:line="400" w:lineRule="exact"/>
              <w:rPr>
                <w:rFonts w:ascii="宋体" w:hAnsi="宋体"/>
                <w:sz w:val="24"/>
              </w:rPr>
            </w:pPr>
          </w:p>
        </w:tc>
      </w:tr>
      <w:tr w:rsidR="008D1102">
        <w:trPr>
          <w:cantSplit/>
          <w:trHeight w:val="455"/>
          <w:jc w:val="center"/>
        </w:trPr>
        <w:tc>
          <w:tcPr>
            <w:tcW w:w="877" w:type="dxa"/>
            <w:noWrap/>
            <w:vAlign w:val="center"/>
          </w:tcPr>
          <w:p w:rsidR="008D1102" w:rsidRDefault="00B3034B">
            <w:pPr>
              <w:spacing w:line="400" w:lineRule="exact"/>
              <w:jc w:val="center"/>
              <w:rPr>
                <w:rFonts w:ascii="宋体" w:hAnsi="宋体"/>
                <w:sz w:val="24"/>
              </w:rPr>
            </w:pPr>
            <w:r>
              <w:rPr>
                <w:rFonts w:ascii="宋体" w:hAnsi="宋体" w:hint="eastAsia"/>
                <w:sz w:val="24"/>
              </w:rPr>
              <w:t>6</w:t>
            </w:r>
          </w:p>
        </w:tc>
        <w:tc>
          <w:tcPr>
            <w:tcW w:w="3113" w:type="dxa"/>
            <w:noWrap/>
            <w:vAlign w:val="center"/>
          </w:tcPr>
          <w:p w:rsidR="008D1102" w:rsidRDefault="008D1102">
            <w:pPr>
              <w:spacing w:line="400" w:lineRule="exact"/>
              <w:rPr>
                <w:rFonts w:ascii="宋体" w:hAnsi="宋体"/>
                <w:sz w:val="24"/>
              </w:rPr>
            </w:pPr>
          </w:p>
        </w:tc>
        <w:tc>
          <w:tcPr>
            <w:tcW w:w="5224" w:type="dxa"/>
            <w:noWrap/>
            <w:vAlign w:val="center"/>
          </w:tcPr>
          <w:p w:rsidR="008D1102" w:rsidRDefault="008D1102">
            <w:pPr>
              <w:spacing w:line="400" w:lineRule="exact"/>
              <w:rPr>
                <w:rFonts w:ascii="宋体" w:hAnsi="宋体"/>
                <w:sz w:val="24"/>
              </w:rPr>
            </w:pPr>
          </w:p>
        </w:tc>
      </w:tr>
      <w:tr w:rsidR="008D1102">
        <w:trPr>
          <w:cantSplit/>
          <w:trHeight w:val="455"/>
          <w:jc w:val="center"/>
        </w:trPr>
        <w:tc>
          <w:tcPr>
            <w:tcW w:w="877" w:type="dxa"/>
            <w:noWrap/>
            <w:vAlign w:val="center"/>
          </w:tcPr>
          <w:p w:rsidR="008D1102" w:rsidRDefault="00B3034B">
            <w:pPr>
              <w:spacing w:line="400" w:lineRule="exact"/>
              <w:jc w:val="center"/>
              <w:rPr>
                <w:rFonts w:ascii="宋体" w:hAnsi="宋体"/>
                <w:sz w:val="24"/>
              </w:rPr>
            </w:pPr>
            <w:r>
              <w:rPr>
                <w:rFonts w:ascii="宋体" w:hAnsi="宋体" w:hint="eastAsia"/>
                <w:sz w:val="24"/>
              </w:rPr>
              <w:t>7</w:t>
            </w:r>
          </w:p>
        </w:tc>
        <w:tc>
          <w:tcPr>
            <w:tcW w:w="3113" w:type="dxa"/>
            <w:noWrap/>
            <w:vAlign w:val="center"/>
          </w:tcPr>
          <w:p w:rsidR="008D1102" w:rsidRDefault="008D1102">
            <w:pPr>
              <w:spacing w:line="400" w:lineRule="exact"/>
              <w:rPr>
                <w:rFonts w:ascii="宋体" w:hAnsi="宋体"/>
                <w:sz w:val="24"/>
              </w:rPr>
            </w:pPr>
          </w:p>
        </w:tc>
        <w:tc>
          <w:tcPr>
            <w:tcW w:w="5224" w:type="dxa"/>
            <w:noWrap/>
            <w:vAlign w:val="center"/>
          </w:tcPr>
          <w:p w:rsidR="008D1102" w:rsidRDefault="008D1102">
            <w:pPr>
              <w:spacing w:line="400" w:lineRule="exact"/>
              <w:rPr>
                <w:rFonts w:ascii="宋体" w:hAnsi="宋体"/>
                <w:sz w:val="24"/>
              </w:rPr>
            </w:pPr>
          </w:p>
        </w:tc>
      </w:tr>
      <w:tr w:rsidR="008D1102">
        <w:trPr>
          <w:cantSplit/>
          <w:trHeight w:val="461"/>
          <w:jc w:val="center"/>
        </w:trPr>
        <w:tc>
          <w:tcPr>
            <w:tcW w:w="877" w:type="dxa"/>
            <w:noWrap/>
            <w:vAlign w:val="center"/>
          </w:tcPr>
          <w:p w:rsidR="008D1102" w:rsidRDefault="00B3034B">
            <w:pPr>
              <w:spacing w:line="400" w:lineRule="exact"/>
              <w:jc w:val="center"/>
              <w:rPr>
                <w:rFonts w:ascii="宋体" w:hAnsi="宋体"/>
                <w:sz w:val="24"/>
              </w:rPr>
            </w:pPr>
            <w:r>
              <w:rPr>
                <w:rFonts w:ascii="宋体" w:hAnsi="宋体" w:hint="eastAsia"/>
                <w:sz w:val="24"/>
              </w:rPr>
              <w:t>……</w:t>
            </w:r>
          </w:p>
        </w:tc>
        <w:tc>
          <w:tcPr>
            <w:tcW w:w="3113" w:type="dxa"/>
            <w:noWrap/>
            <w:vAlign w:val="center"/>
          </w:tcPr>
          <w:p w:rsidR="008D1102" w:rsidRDefault="008D1102">
            <w:pPr>
              <w:spacing w:line="400" w:lineRule="exact"/>
              <w:rPr>
                <w:rFonts w:ascii="宋体" w:hAnsi="宋体"/>
                <w:sz w:val="24"/>
              </w:rPr>
            </w:pPr>
          </w:p>
        </w:tc>
        <w:tc>
          <w:tcPr>
            <w:tcW w:w="5224" w:type="dxa"/>
            <w:noWrap/>
            <w:vAlign w:val="center"/>
          </w:tcPr>
          <w:p w:rsidR="008D1102" w:rsidRDefault="008D1102">
            <w:pPr>
              <w:spacing w:line="400" w:lineRule="exact"/>
              <w:rPr>
                <w:rFonts w:ascii="宋体" w:hAnsi="宋体"/>
                <w:sz w:val="24"/>
              </w:rPr>
            </w:pPr>
          </w:p>
        </w:tc>
      </w:tr>
      <w:tr w:rsidR="008D1102">
        <w:trPr>
          <w:cantSplit/>
          <w:trHeight w:val="461"/>
          <w:jc w:val="center"/>
        </w:trPr>
        <w:tc>
          <w:tcPr>
            <w:tcW w:w="877" w:type="dxa"/>
            <w:noWrap/>
            <w:vAlign w:val="center"/>
          </w:tcPr>
          <w:p w:rsidR="008D1102" w:rsidRDefault="008D1102">
            <w:pPr>
              <w:spacing w:line="400" w:lineRule="exact"/>
              <w:jc w:val="center"/>
              <w:rPr>
                <w:rFonts w:ascii="宋体" w:hAnsi="宋体"/>
                <w:sz w:val="24"/>
              </w:rPr>
            </w:pPr>
          </w:p>
        </w:tc>
        <w:tc>
          <w:tcPr>
            <w:tcW w:w="3113" w:type="dxa"/>
            <w:noWrap/>
            <w:vAlign w:val="center"/>
          </w:tcPr>
          <w:p w:rsidR="008D1102" w:rsidRDefault="008D1102">
            <w:pPr>
              <w:spacing w:line="400" w:lineRule="exact"/>
              <w:rPr>
                <w:rFonts w:ascii="宋体" w:hAnsi="宋体"/>
                <w:sz w:val="24"/>
              </w:rPr>
            </w:pPr>
          </w:p>
        </w:tc>
        <w:tc>
          <w:tcPr>
            <w:tcW w:w="5224" w:type="dxa"/>
            <w:noWrap/>
            <w:vAlign w:val="center"/>
          </w:tcPr>
          <w:p w:rsidR="008D1102" w:rsidRDefault="008D1102">
            <w:pPr>
              <w:spacing w:line="400" w:lineRule="exact"/>
              <w:rPr>
                <w:rFonts w:ascii="宋体" w:hAnsi="宋体"/>
                <w:sz w:val="24"/>
              </w:rPr>
            </w:pPr>
          </w:p>
        </w:tc>
      </w:tr>
      <w:tr w:rsidR="008D1102">
        <w:trPr>
          <w:cantSplit/>
          <w:trHeight w:val="600"/>
          <w:jc w:val="center"/>
        </w:trPr>
        <w:tc>
          <w:tcPr>
            <w:tcW w:w="3990" w:type="dxa"/>
            <w:gridSpan w:val="2"/>
            <w:noWrap/>
            <w:vAlign w:val="center"/>
          </w:tcPr>
          <w:p w:rsidR="008D1102" w:rsidRDefault="00B3034B">
            <w:pPr>
              <w:spacing w:line="400" w:lineRule="exact"/>
              <w:jc w:val="center"/>
              <w:rPr>
                <w:rFonts w:ascii="宋体" w:hAnsi="宋体"/>
                <w:sz w:val="24"/>
              </w:rPr>
            </w:pPr>
            <w:r>
              <w:rPr>
                <w:rFonts w:ascii="宋体" w:hAnsi="宋体" w:hint="eastAsia"/>
                <w:sz w:val="24"/>
              </w:rPr>
              <w:t>合计</w:t>
            </w:r>
          </w:p>
        </w:tc>
        <w:tc>
          <w:tcPr>
            <w:tcW w:w="5224" w:type="dxa"/>
            <w:noWrap/>
            <w:vAlign w:val="center"/>
          </w:tcPr>
          <w:p w:rsidR="008D1102" w:rsidRDefault="00B3034B">
            <w:pPr>
              <w:spacing w:line="400" w:lineRule="exact"/>
              <w:rPr>
                <w:rFonts w:ascii="宋体" w:hAnsi="宋体"/>
                <w:sz w:val="24"/>
                <w:u w:val="single"/>
              </w:rPr>
            </w:pPr>
            <w:r>
              <w:rPr>
                <w:rFonts w:ascii="宋体" w:hAnsi="宋体" w:hint="eastAsia"/>
                <w:sz w:val="24"/>
              </w:rPr>
              <w:t>小写：￥</w:t>
            </w:r>
          </w:p>
          <w:p w:rsidR="008D1102" w:rsidRDefault="00B3034B">
            <w:pPr>
              <w:spacing w:line="400" w:lineRule="exact"/>
              <w:rPr>
                <w:rFonts w:ascii="宋体" w:hAnsi="宋体"/>
                <w:sz w:val="24"/>
              </w:rPr>
            </w:pPr>
            <w:r>
              <w:rPr>
                <w:rFonts w:ascii="宋体" w:hAnsi="宋体" w:hint="eastAsia"/>
                <w:sz w:val="24"/>
              </w:rPr>
              <w:t>大写：人民币</w:t>
            </w:r>
          </w:p>
        </w:tc>
      </w:tr>
    </w:tbl>
    <w:p w:rsidR="008D1102" w:rsidRDefault="008D1102">
      <w:pPr>
        <w:spacing w:line="400" w:lineRule="exact"/>
        <w:ind w:firstLineChars="250" w:firstLine="600"/>
        <w:rPr>
          <w:rFonts w:ascii="宋体" w:eastAsia="楷体_GB2312" w:hAnsi="宋体"/>
          <w:bCs/>
          <w:sz w:val="24"/>
        </w:rPr>
      </w:pPr>
      <w:bookmarkStart w:id="17" w:name="_Toc129333640"/>
      <w:bookmarkStart w:id="18" w:name="_Toc158691783"/>
      <w:bookmarkStart w:id="19" w:name="_Toc194386110"/>
    </w:p>
    <w:p w:rsidR="008D1102" w:rsidRDefault="008D1102">
      <w:pPr>
        <w:spacing w:line="400" w:lineRule="exact"/>
        <w:ind w:firstLineChars="250" w:firstLine="600"/>
        <w:rPr>
          <w:rFonts w:ascii="宋体" w:eastAsia="楷体_GB2312" w:hAnsi="宋体"/>
          <w:bCs/>
          <w:sz w:val="24"/>
        </w:rPr>
      </w:pPr>
    </w:p>
    <w:bookmarkEnd w:id="17"/>
    <w:bookmarkEnd w:id="18"/>
    <w:bookmarkEnd w:id="19"/>
    <w:p w:rsidR="008D1102" w:rsidRDefault="00B3034B">
      <w:pPr>
        <w:spacing w:line="480" w:lineRule="auto"/>
        <w:ind w:firstLineChars="500" w:firstLine="1200"/>
        <w:rPr>
          <w:rFonts w:ascii="宋体" w:hAnsi="宋体"/>
          <w:bCs/>
          <w:sz w:val="24"/>
        </w:rPr>
      </w:pPr>
      <w:r>
        <w:rPr>
          <w:rFonts w:ascii="宋体" w:hAnsi="宋体" w:hint="eastAsia"/>
          <w:bCs/>
          <w:sz w:val="24"/>
        </w:rPr>
        <w:t>投标单位（公章）：</w:t>
      </w:r>
    </w:p>
    <w:p w:rsidR="008D1102" w:rsidRDefault="00B3034B">
      <w:pPr>
        <w:spacing w:line="480" w:lineRule="auto"/>
        <w:ind w:firstLineChars="500" w:firstLine="1200"/>
        <w:rPr>
          <w:rFonts w:ascii="宋体" w:hAnsi="宋体"/>
          <w:bCs/>
          <w:sz w:val="24"/>
        </w:rPr>
      </w:pPr>
      <w:r>
        <w:rPr>
          <w:rFonts w:ascii="宋体" w:hAnsi="宋体" w:hint="eastAsia"/>
          <w:bCs/>
          <w:sz w:val="24"/>
        </w:rPr>
        <w:t>法定代表人或授权委托人（签名或盖章）：</w:t>
      </w:r>
    </w:p>
    <w:p w:rsidR="008D1102" w:rsidRDefault="00B3034B">
      <w:pPr>
        <w:spacing w:line="480" w:lineRule="auto"/>
        <w:ind w:firstLineChars="500" w:firstLine="1200"/>
        <w:rPr>
          <w:rFonts w:ascii="宋体" w:hAnsi="宋体"/>
          <w:bCs/>
          <w:sz w:val="24"/>
        </w:rPr>
      </w:pPr>
      <w:r>
        <w:rPr>
          <w:rFonts w:ascii="宋体" w:hAnsi="宋体" w:hint="eastAsia"/>
          <w:sz w:val="24"/>
        </w:rPr>
        <w:t>日期：</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p w:rsidR="008D1102" w:rsidRDefault="008D1102">
      <w:pPr>
        <w:spacing w:line="440" w:lineRule="exact"/>
        <w:jc w:val="left"/>
        <w:textAlignment w:val="baseline"/>
        <w:rPr>
          <w:rFonts w:ascii="宋体" w:hAnsi="宋体"/>
          <w:sz w:val="24"/>
        </w:rPr>
      </w:pPr>
    </w:p>
    <w:p w:rsidR="008D1102" w:rsidRDefault="008D1102">
      <w:pPr>
        <w:spacing w:line="440" w:lineRule="exact"/>
        <w:jc w:val="left"/>
        <w:textAlignment w:val="baseline"/>
        <w:rPr>
          <w:rFonts w:ascii="宋体" w:hAnsi="宋体"/>
          <w:sz w:val="24"/>
        </w:rPr>
      </w:pPr>
    </w:p>
    <w:p w:rsidR="008D1102" w:rsidRDefault="008D1102">
      <w:pPr>
        <w:spacing w:line="440" w:lineRule="exact"/>
        <w:jc w:val="left"/>
        <w:textAlignment w:val="baseline"/>
        <w:rPr>
          <w:rFonts w:ascii="宋体" w:hAnsi="宋体"/>
          <w:sz w:val="24"/>
        </w:rPr>
      </w:pPr>
    </w:p>
    <w:p w:rsidR="008D1102" w:rsidRDefault="008D1102">
      <w:pPr>
        <w:spacing w:line="440" w:lineRule="exact"/>
        <w:jc w:val="left"/>
        <w:textAlignment w:val="baseline"/>
        <w:rPr>
          <w:rFonts w:ascii="宋体" w:hAnsi="宋体"/>
          <w:sz w:val="24"/>
        </w:rPr>
      </w:pPr>
    </w:p>
    <w:p w:rsidR="008D1102" w:rsidRDefault="008D1102">
      <w:pPr>
        <w:spacing w:line="440" w:lineRule="exact"/>
        <w:jc w:val="left"/>
        <w:textAlignment w:val="baseline"/>
        <w:rPr>
          <w:rFonts w:ascii="宋体" w:hAnsi="宋体"/>
          <w:sz w:val="24"/>
        </w:rPr>
      </w:pPr>
    </w:p>
    <w:p w:rsidR="008D1102" w:rsidRDefault="008D1102">
      <w:pPr>
        <w:spacing w:line="440" w:lineRule="exact"/>
        <w:jc w:val="left"/>
        <w:textAlignment w:val="baseline"/>
        <w:rPr>
          <w:rFonts w:ascii="宋体" w:hAnsi="宋体"/>
          <w:sz w:val="24"/>
        </w:rPr>
      </w:pPr>
    </w:p>
    <w:p w:rsidR="008D1102" w:rsidRDefault="008D1102">
      <w:pPr>
        <w:spacing w:line="440" w:lineRule="exact"/>
        <w:jc w:val="left"/>
        <w:textAlignment w:val="baseline"/>
        <w:rPr>
          <w:rFonts w:ascii="宋体" w:hAnsi="宋体"/>
          <w:sz w:val="24"/>
        </w:rPr>
      </w:pPr>
    </w:p>
    <w:p w:rsidR="008D1102" w:rsidRDefault="008D1102">
      <w:pPr>
        <w:spacing w:line="440" w:lineRule="exact"/>
        <w:jc w:val="left"/>
        <w:textAlignment w:val="baseline"/>
        <w:rPr>
          <w:rFonts w:ascii="宋体" w:hAnsi="宋体"/>
          <w:sz w:val="24"/>
        </w:rPr>
      </w:pPr>
    </w:p>
    <w:p w:rsidR="008D1102" w:rsidRDefault="008D1102">
      <w:pPr>
        <w:spacing w:line="440" w:lineRule="exact"/>
        <w:jc w:val="left"/>
        <w:textAlignment w:val="baseline"/>
        <w:rPr>
          <w:rFonts w:ascii="宋体" w:hAnsi="宋体"/>
          <w:sz w:val="24"/>
        </w:rPr>
      </w:pPr>
    </w:p>
    <w:p w:rsidR="008D1102" w:rsidRDefault="008D1102">
      <w:pPr>
        <w:spacing w:line="440" w:lineRule="exact"/>
        <w:jc w:val="left"/>
        <w:textAlignment w:val="baseline"/>
        <w:rPr>
          <w:rFonts w:ascii="宋体" w:hAnsi="宋体"/>
          <w:sz w:val="24"/>
        </w:rPr>
      </w:pPr>
    </w:p>
    <w:bookmarkEnd w:id="16"/>
    <w:p w:rsidR="008D1102" w:rsidRDefault="008D1102">
      <w:pPr>
        <w:spacing w:line="400" w:lineRule="exact"/>
        <w:jc w:val="center"/>
        <w:outlineLvl w:val="1"/>
        <w:rPr>
          <w:rFonts w:ascii="黑体" w:eastAsia="黑体"/>
          <w:sz w:val="28"/>
          <w:szCs w:val="28"/>
        </w:rPr>
      </w:pPr>
    </w:p>
    <w:p w:rsidR="008D1102" w:rsidRDefault="00B3034B">
      <w:pPr>
        <w:widowControl/>
        <w:jc w:val="center"/>
        <w:rPr>
          <w:rFonts w:ascii="黑体" w:eastAsia="黑体"/>
          <w:sz w:val="28"/>
          <w:szCs w:val="28"/>
        </w:rPr>
      </w:pPr>
      <w:r>
        <w:rPr>
          <w:rFonts w:ascii="黑体" w:eastAsia="黑体" w:hint="eastAsia"/>
          <w:sz w:val="28"/>
          <w:szCs w:val="28"/>
        </w:rPr>
        <w:lastRenderedPageBreak/>
        <w:t>四、项目服务方案</w:t>
      </w:r>
    </w:p>
    <w:p w:rsidR="008D1102" w:rsidRDefault="00B3034B">
      <w:pPr>
        <w:adjustRightInd w:val="0"/>
        <w:snapToGrid w:val="0"/>
        <w:spacing w:line="400" w:lineRule="exact"/>
        <w:ind w:firstLineChars="200" w:firstLine="560"/>
        <w:rPr>
          <w:rFonts w:ascii="宋体"/>
          <w:sz w:val="28"/>
          <w:szCs w:val="28"/>
        </w:rPr>
      </w:pPr>
      <w:r>
        <w:rPr>
          <w:rFonts w:ascii="宋体" w:hAnsi="宋体" w:cs="宋体" w:hint="eastAsia"/>
          <w:sz w:val="28"/>
          <w:szCs w:val="28"/>
        </w:rPr>
        <w:t>根据采购文件要求自行拟定针对本项目的详细项目服务方案：</w:t>
      </w:r>
    </w:p>
    <w:p w:rsidR="008D1102" w:rsidRDefault="00B3034B">
      <w:pPr>
        <w:spacing w:line="500" w:lineRule="exact"/>
        <w:textAlignment w:val="baseline"/>
        <w:rPr>
          <w:rFonts w:ascii="宋体"/>
          <w:sz w:val="28"/>
          <w:szCs w:val="28"/>
          <w:u w:val="single"/>
        </w:rPr>
      </w:pPr>
      <w:r>
        <w:rPr>
          <w:rFonts w:ascii="楷体_GB2312" w:eastAsia="楷体_GB2312" w:cs="楷体_GB2312" w:hint="eastAsia"/>
          <w:sz w:val="28"/>
          <w:szCs w:val="28"/>
          <w:u w:val="single"/>
        </w:rPr>
        <w:t xml:space="preserve">　</w:t>
      </w:r>
      <w:r>
        <w:rPr>
          <w:rFonts w:ascii="宋体" w:hAnsi="宋体" w:cs="宋体" w:hint="eastAsia"/>
          <w:sz w:val="28"/>
          <w:szCs w:val="28"/>
          <w:u w:val="single"/>
        </w:rPr>
        <w:t xml:space="preserve">　　　　　　　　　　　　　　　　　　　　　　　　　　　　　　　　　　　　</w:t>
      </w:r>
    </w:p>
    <w:p w:rsidR="008D1102" w:rsidRDefault="00B3034B">
      <w:pPr>
        <w:adjustRightInd w:val="0"/>
        <w:snapToGrid w:val="0"/>
        <w:spacing w:line="500" w:lineRule="exact"/>
        <w:rPr>
          <w:rFonts w:ascii="宋体"/>
          <w:sz w:val="28"/>
          <w:szCs w:val="28"/>
        </w:rPr>
      </w:pPr>
      <w:r>
        <w:rPr>
          <w:rFonts w:ascii="宋体" w:hAnsi="宋体" w:cs="宋体" w:hint="eastAsia"/>
          <w:sz w:val="28"/>
          <w:szCs w:val="28"/>
          <w:u w:val="single"/>
        </w:rPr>
        <w:t xml:space="preserve">　　　　　　　　　　　　　　　　　　　　　　　　　　　　　　　　　　　　　</w:t>
      </w:r>
    </w:p>
    <w:p w:rsidR="008D1102" w:rsidRDefault="00B3034B">
      <w:pPr>
        <w:spacing w:line="500" w:lineRule="exact"/>
        <w:textAlignment w:val="baseline"/>
        <w:rPr>
          <w:rFonts w:ascii="宋体"/>
          <w:sz w:val="28"/>
          <w:szCs w:val="28"/>
          <w:u w:val="single"/>
        </w:rPr>
      </w:pPr>
      <w:r>
        <w:rPr>
          <w:rFonts w:ascii="宋体" w:hAnsi="宋体" w:cs="宋体" w:hint="eastAsia"/>
          <w:sz w:val="28"/>
          <w:szCs w:val="28"/>
          <w:u w:val="single"/>
        </w:rPr>
        <w:t xml:space="preserve">　　　　　　　　　　　　　　　　　　　　　　　　　　　　　　　　　　　　　</w:t>
      </w:r>
    </w:p>
    <w:p w:rsidR="008D1102" w:rsidRDefault="00B3034B">
      <w:pPr>
        <w:adjustRightInd w:val="0"/>
        <w:snapToGrid w:val="0"/>
        <w:spacing w:line="500" w:lineRule="exact"/>
        <w:rPr>
          <w:rFonts w:ascii="宋体"/>
          <w:sz w:val="28"/>
          <w:szCs w:val="28"/>
        </w:rPr>
      </w:pPr>
      <w:r>
        <w:rPr>
          <w:rFonts w:ascii="宋体" w:hAnsi="宋体" w:cs="宋体" w:hint="eastAsia"/>
          <w:sz w:val="28"/>
          <w:szCs w:val="28"/>
          <w:u w:val="single"/>
        </w:rPr>
        <w:t xml:space="preserve">　　　　　　　　　　　　　　　　　　　　　　　　　　　　　　　　　　　　　</w:t>
      </w:r>
    </w:p>
    <w:p w:rsidR="008D1102" w:rsidRDefault="00B3034B">
      <w:pPr>
        <w:spacing w:line="500" w:lineRule="exact"/>
        <w:textAlignment w:val="baseline"/>
        <w:rPr>
          <w:rFonts w:ascii="宋体"/>
          <w:sz w:val="28"/>
          <w:szCs w:val="28"/>
          <w:u w:val="single"/>
        </w:rPr>
      </w:pPr>
      <w:r>
        <w:rPr>
          <w:rFonts w:ascii="宋体" w:hAnsi="宋体" w:cs="宋体" w:hint="eastAsia"/>
          <w:sz w:val="28"/>
          <w:szCs w:val="28"/>
          <w:u w:val="single"/>
        </w:rPr>
        <w:t xml:space="preserve">　　　　　　　　　　　　　　　　　　　　　　　　　　　　　　　　　　　　　</w:t>
      </w:r>
    </w:p>
    <w:p w:rsidR="008D1102" w:rsidRDefault="00B3034B">
      <w:pPr>
        <w:adjustRightInd w:val="0"/>
        <w:snapToGrid w:val="0"/>
        <w:spacing w:line="500" w:lineRule="exact"/>
        <w:rPr>
          <w:rFonts w:ascii="宋体"/>
          <w:sz w:val="28"/>
          <w:szCs w:val="28"/>
        </w:rPr>
      </w:pPr>
      <w:r>
        <w:rPr>
          <w:rFonts w:ascii="宋体" w:hAnsi="宋体" w:cs="宋体" w:hint="eastAsia"/>
          <w:sz w:val="28"/>
          <w:szCs w:val="28"/>
          <w:u w:val="single"/>
        </w:rPr>
        <w:t xml:space="preserve">　　　　　　　　　　　　　　　　　　　　　　　　　　　　　　　　　　　　　</w:t>
      </w:r>
    </w:p>
    <w:p w:rsidR="008D1102" w:rsidRDefault="00B3034B">
      <w:pPr>
        <w:spacing w:line="500" w:lineRule="exact"/>
        <w:textAlignment w:val="baseline"/>
        <w:rPr>
          <w:rFonts w:ascii="宋体"/>
          <w:sz w:val="28"/>
          <w:szCs w:val="28"/>
          <w:u w:val="single"/>
        </w:rPr>
      </w:pPr>
      <w:r>
        <w:rPr>
          <w:rFonts w:ascii="宋体" w:hAnsi="宋体" w:cs="宋体" w:hint="eastAsia"/>
          <w:sz w:val="28"/>
          <w:szCs w:val="28"/>
          <w:u w:val="single"/>
        </w:rPr>
        <w:t xml:space="preserve">　　　　　　　　　　　　　　　　　　　　　　　　　　　　　　　　　　　　　</w:t>
      </w:r>
    </w:p>
    <w:p w:rsidR="008D1102" w:rsidRDefault="00B3034B">
      <w:pPr>
        <w:adjustRightInd w:val="0"/>
        <w:snapToGrid w:val="0"/>
        <w:spacing w:line="500" w:lineRule="exact"/>
        <w:rPr>
          <w:rFonts w:ascii="宋体"/>
          <w:sz w:val="28"/>
          <w:szCs w:val="28"/>
        </w:rPr>
      </w:pPr>
      <w:r>
        <w:rPr>
          <w:rFonts w:ascii="宋体" w:hAnsi="宋体" w:cs="宋体" w:hint="eastAsia"/>
          <w:sz w:val="28"/>
          <w:szCs w:val="28"/>
          <w:u w:val="single"/>
        </w:rPr>
        <w:t xml:space="preserve">　　　　　　　　　　　　　　　　　　　　　　　　　　　　　　　　　　　　　</w:t>
      </w:r>
    </w:p>
    <w:p w:rsidR="008D1102" w:rsidRDefault="00B3034B">
      <w:pPr>
        <w:spacing w:line="500" w:lineRule="exact"/>
        <w:textAlignment w:val="baseline"/>
        <w:rPr>
          <w:rFonts w:ascii="楷体_GB2312" w:eastAsia="楷体_GB2312" w:cs="楷体_GB2312"/>
          <w:b/>
          <w:bCs/>
          <w:sz w:val="24"/>
          <w:u w:val="single"/>
        </w:rPr>
      </w:pPr>
      <w:r>
        <w:rPr>
          <w:rFonts w:ascii="宋体" w:hAnsi="宋体" w:cs="宋体" w:hint="eastAsia"/>
          <w:sz w:val="28"/>
          <w:szCs w:val="28"/>
          <w:u w:val="single"/>
        </w:rPr>
        <w:t xml:space="preserve">　　　　　　　</w:t>
      </w:r>
      <w:r>
        <w:rPr>
          <w:rFonts w:ascii="宋体" w:hAnsi="宋体" w:cs="宋体" w:hint="eastAsia"/>
          <w:b/>
          <w:bCs/>
          <w:sz w:val="24"/>
          <w:u w:val="single"/>
        </w:rPr>
        <w:t xml:space="preserve">　　　　</w:t>
      </w:r>
      <w:r>
        <w:rPr>
          <w:rFonts w:ascii="楷体_GB2312" w:eastAsia="楷体_GB2312" w:cs="楷体_GB2312" w:hint="eastAsia"/>
          <w:b/>
          <w:bCs/>
          <w:sz w:val="24"/>
          <w:u w:val="single"/>
        </w:rPr>
        <w:t xml:space="preserve">　　　　　　　　　　　　　　　　　　　　　　　　　　</w:t>
      </w:r>
    </w:p>
    <w:p w:rsidR="008D1102" w:rsidRDefault="00B3034B">
      <w:pPr>
        <w:adjustRightInd w:val="0"/>
        <w:snapToGrid w:val="0"/>
        <w:spacing w:line="500" w:lineRule="exact"/>
        <w:rPr>
          <w:rFonts w:ascii="楷体_GB2312" w:eastAsia="楷体_GB2312" w:hAnsi="Lucida Grande"/>
          <w:sz w:val="28"/>
          <w:szCs w:val="28"/>
        </w:rPr>
      </w:pP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p>
    <w:p w:rsidR="008D1102" w:rsidRDefault="00B3034B">
      <w:pPr>
        <w:spacing w:line="500" w:lineRule="exact"/>
        <w:textAlignment w:val="baseline"/>
        <w:rPr>
          <w:rFonts w:ascii="楷体_GB2312" w:eastAsia="楷体_GB2312" w:cs="楷体_GB2312"/>
          <w:b/>
          <w:bCs/>
          <w:sz w:val="24"/>
          <w:u w:val="single"/>
        </w:rPr>
      </w:pP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p>
    <w:p w:rsidR="008D1102" w:rsidRDefault="00B3034B">
      <w:pPr>
        <w:adjustRightInd w:val="0"/>
        <w:snapToGrid w:val="0"/>
        <w:spacing w:line="500" w:lineRule="exact"/>
        <w:rPr>
          <w:rFonts w:ascii="楷体_GB2312" w:eastAsia="楷体_GB2312" w:hAnsi="Lucida Grande"/>
          <w:sz w:val="28"/>
          <w:szCs w:val="28"/>
        </w:rPr>
      </w:pP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p>
    <w:p w:rsidR="008D1102" w:rsidRDefault="00B3034B">
      <w:pPr>
        <w:spacing w:line="500" w:lineRule="exact"/>
        <w:textAlignment w:val="baseline"/>
        <w:rPr>
          <w:rFonts w:ascii="楷体_GB2312" w:eastAsia="楷体_GB2312" w:cs="楷体_GB2312"/>
          <w:b/>
          <w:bCs/>
          <w:sz w:val="24"/>
          <w:u w:val="single"/>
        </w:rPr>
      </w:pP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p>
    <w:p w:rsidR="008D1102" w:rsidRDefault="00B3034B">
      <w:pPr>
        <w:adjustRightInd w:val="0"/>
        <w:snapToGrid w:val="0"/>
        <w:spacing w:line="500" w:lineRule="exact"/>
        <w:rPr>
          <w:rFonts w:ascii="楷体_GB2312" w:eastAsia="楷体_GB2312" w:hAnsi="Lucida Grande"/>
          <w:sz w:val="28"/>
          <w:szCs w:val="28"/>
        </w:rPr>
      </w:pP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p>
    <w:p w:rsidR="008D1102" w:rsidRDefault="00B3034B">
      <w:pPr>
        <w:spacing w:line="500" w:lineRule="exact"/>
        <w:textAlignment w:val="baseline"/>
        <w:rPr>
          <w:rFonts w:ascii="楷体_GB2312" w:eastAsia="楷体_GB2312" w:cs="楷体_GB2312"/>
          <w:b/>
          <w:bCs/>
          <w:sz w:val="24"/>
          <w:u w:val="single"/>
        </w:rPr>
      </w:pP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p>
    <w:p w:rsidR="008D1102" w:rsidRDefault="00B3034B">
      <w:pPr>
        <w:adjustRightInd w:val="0"/>
        <w:snapToGrid w:val="0"/>
        <w:spacing w:line="500" w:lineRule="exact"/>
        <w:rPr>
          <w:rFonts w:ascii="楷体_GB2312" w:eastAsia="楷体_GB2312" w:hAnsi="Lucida Grande"/>
          <w:sz w:val="28"/>
          <w:szCs w:val="28"/>
        </w:rPr>
      </w:pP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p>
    <w:p w:rsidR="008D1102" w:rsidRDefault="00B3034B">
      <w:pPr>
        <w:spacing w:line="500" w:lineRule="exact"/>
        <w:textAlignment w:val="baseline"/>
        <w:rPr>
          <w:rFonts w:ascii="楷体_GB2312" w:eastAsia="楷体_GB2312" w:cs="楷体_GB2312"/>
          <w:b/>
          <w:bCs/>
          <w:sz w:val="24"/>
          <w:u w:val="single"/>
        </w:rPr>
      </w:pP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p>
    <w:p w:rsidR="008D1102" w:rsidRDefault="00B3034B">
      <w:pPr>
        <w:adjustRightInd w:val="0"/>
        <w:snapToGrid w:val="0"/>
        <w:spacing w:line="500" w:lineRule="exact"/>
        <w:rPr>
          <w:rFonts w:ascii="楷体_GB2312" w:eastAsia="楷体_GB2312" w:hAnsi="Lucida Grande"/>
          <w:sz w:val="28"/>
          <w:szCs w:val="28"/>
        </w:rPr>
      </w:pP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p>
    <w:p w:rsidR="008D1102" w:rsidRDefault="00B3034B">
      <w:pPr>
        <w:spacing w:line="500" w:lineRule="exact"/>
        <w:textAlignment w:val="baseline"/>
        <w:rPr>
          <w:rFonts w:ascii="楷体_GB2312" w:eastAsia="楷体_GB2312" w:cs="楷体_GB2312"/>
          <w:b/>
          <w:bCs/>
          <w:sz w:val="24"/>
          <w:u w:val="single"/>
        </w:rPr>
      </w:pP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p>
    <w:p w:rsidR="008D1102" w:rsidRDefault="00B3034B">
      <w:pPr>
        <w:adjustRightInd w:val="0"/>
        <w:snapToGrid w:val="0"/>
        <w:spacing w:line="500" w:lineRule="exact"/>
        <w:rPr>
          <w:rFonts w:ascii="楷体_GB2312" w:eastAsia="楷体_GB2312" w:hAnsi="Lucida Grande"/>
          <w:sz w:val="28"/>
          <w:szCs w:val="28"/>
        </w:rPr>
      </w:pP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p>
    <w:p w:rsidR="008D1102" w:rsidRDefault="00B3034B">
      <w:pPr>
        <w:spacing w:line="500" w:lineRule="exact"/>
        <w:textAlignment w:val="baseline"/>
        <w:rPr>
          <w:rFonts w:ascii="楷体_GB2312" w:eastAsia="楷体_GB2312" w:cs="楷体_GB2312"/>
          <w:b/>
          <w:bCs/>
          <w:sz w:val="24"/>
          <w:u w:val="single"/>
        </w:rPr>
      </w:pP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p>
    <w:p w:rsidR="008D1102" w:rsidRDefault="00B3034B">
      <w:pPr>
        <w:adjustRightInd w:val="0"/>
        <w:snapToGrid w:val="0"/>
        <w:spacing w:line="500" w:lineRule="exact"/>
        <w:rPr>
          <w:rFonts w:ascii="楷体_GB2312" w:eastAsia="楷体_GB2312" w:hAnsi="Lucida Grande"/>
          <w:sz w:val="28"/>
          <w:szCs w:val="28"/>
        </w:rPr>
      </w:pP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p>
    <w:p w:rsidR="008D1102" w:rsidRDefault="00B3034B">
      <w:pPr>
        <w:spacing w:line="500" w:lineRule="exact"/>
        <w:textAlignment w:val="baseline"/>
        <w:rPr>
          <w:rFonts w:ascii="楷体_GB2312" w:eastAsia="楷体_GB2312" w:cs="楷体_GB2312"/>
          <w:b/>
          <w:bCs/>
          <w:sz w:val="24"/>
          <w:u w:val="single"/>
        </w:rPr>
      </w:pP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p>
    <w:p w:rsidR="008D1102" w:rsidRDefault="00B3034B">
      <w:pPr>
        <w:spacing w:line="360" w:lineRule="exact"/>
        <w:rPr>
          <w:rFonts w:ascii="宋体" w:hAnsi="宋体"/>
          <w:sz w:val="24"/>
        </w:rPr>
      </w:pPr>
      <w:r>
        <w:rPr>
          <w:rFonts w:ascii="楷体_GB2312" w:eastAsia="楷体_GB2312" w:cs="楷体_GB2312" w:hint="eastAsia"/>
          <w:b/>
          <w:bCs/>
          <w:sz w:val="24"/>
          <w:u w:val="single"/>
        </w:rPr>
        <w:t xml:space="preserve">　　　　　　　　　　　　　　　　　　　　　　　　　　　　　　　　　　　　　</w:t>
      </w:r>
      <w:r>
        <w:rPr>
          <w:rFonts w:ascii="楷体_GB2312" w:eastAsia="楷体_GB2312" w:cs="楷体_GB2312" w:hint="eastAsia"/>
          <w:b/>
          <w:bCs/>
          <w:sz w:val="24"/>
          <w:u w:val="single"/>
        </w:rPr>
        <w:t xml:space="preserve">  </w:t>
      </w:r>
    </w:p>
    <w:p w:rsidR="008D1102" w:rsidRDefault="008D1102">
      <w:pPr>
        <w:spacing w:line="360" w:lineRule="exact"/>
        <w:rPr>
          <w:rFonts w:ascii="宋体" w:hAnsi="宋体"/>
          <w:sz w:val="24"/>
        </w:rPr>
      </w:pPr>
    </w:p>
    <w:p w:rsidR="008D1102" w:rsidRDefault="008D1102">
      <w:pPr>
        <w:spacing w:line="360" w:lineRule="exact"/>
        <w:jc w:val="center"/>
        <w:rPr>
          <w:rFonts w:ascii="黑体" w:eastAsia="黑体"/>
          <w:sz w:val="28"/>
          <w:szCs w:val="28"/>
        </w:rPr>
      </w:pPr>
    </w:p>
    <w:p w:rsidR="008D1102" w:rsidRDefault="008D1102">
      <w:pPr>
        <w:spacing w:line="360" w:lineRule="exact"/>
        <w:jc w:val="center"/>
        <w:rPr>
          <w:rFonts w:ascii="黑体" w:eastAsia="黑体"/>
          <w:sz w:val="28"/>
          <w:szCs w:val="28"/>
        </w:rPr>
      </w:pPr>
    </w:p>
    <w:p w:rsidR="008D1102" w:rsidRDefault="008D1102">
      <w:pPr>
        <w:spacing w:line="360" w:lineRule="exact"/>
        <w:jc w:val="center"/>
        <w:rPr>
          <w:rFonts w:ascii="黑体" w:eastAsia="黑体"/>
          <w:sz w:val="28"/>
          <w:szCs w:val="28"/>
        </w:rPr>
      </w:pPr>
    </w:p>
    <w:p w:rsidR="008D1102" w:rsidRDefault="00B3034B">
      <w:pPr>
        <w:spacing w:line="360" w:lineRule="exact"/>
        <w:jc w:val="center"/>
        <w:rPr>
          <w:rFonts w:ascii="黑体" w:eastAsia="黑体"/>
          <w:sz w:val="28"/>
          <w:szCs w:val="28"/>
        </w:rPr>
      </w:pPr>
      <w:r>
        <w:rPr>
          <w:rFonts w:ascii="黑体" w:eastAsia="黑体" w:hint="eastAsia"/>
          <w:sz w:val="28"/>
          <w:szCs w:val="28"/>
        </w:rPr>
        <w:t>五、商务、技术要求响应及偏离表</w:t>
      </w:r>
    </w:p>
    <w:p w:rsidR="008D1102" w:rsidRDefault="008D1102">
      <w:pPr>
        <w:spacing w:line="360" w:lineRule="exact"/>
        <w:jc w:val="center"/>
        <w:rPr>
          <w:rFonts w:ascii="宋体" w:hAnsi="宋体"/>
          <w:b/>
          <w:sz w:val="28"/>
          <w:szCs w:val="28"/>
        </w:rPr>
      </w:pPr>
    </w:p>
    <w:tbl>
      <w:tblPr>
        <w:tblpPr w:leftFromText="180" w:rightFromText="180" w:vertAnchor="text" w:horzAnchor="page" w:tblpX="1562" w:tblpY="342"/>
        <w:tblOverlap w:val="never"/>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25"/>
        <w:gridCol w:w="2415"/>
        <w:gridCol w:w="2308"/>
        <w:gridCol w:w="1713"/>
        <w:gridCol w:w="1911"/>
      </w:tblGrid>
      <w:tr w:rsidR="008D1102">
        <w:trPr>
          <w:trHeight w:val="584"/>
        </w:trPr>
        <w:tc>
          <w:tcPr>
            <w:tcW w:w="725" w:type="dxa"/>
            <w:tcBorders>
              <w:top w:val="single" w:sz="12" w:space="0" w:color="auto"/>
            </w:tcBorders>
            <w:noWrap/>
            <w:vAlign w:val="center"/>
          </w:tcPr>
          <w:p w:rsidR="008D1102" w:rsidRDefault="00B3034B">
            <w:pPr>
              <w:spacing w:line="360" w:lineRule="exact"/>
              <w:jc w:val="center"/>
              <w:rPr>
                <w:rFonts w:ascii="宋体"/>
                <w:sz w:val="24"/>
              </w:rPr>
            </w:pPr>
            <w:r>
              <w:rPr>
                <w:rFonts w:ascii="宋体" w:hAnsi="宋体" w:cs="宋体" w:hint="eastAsia"/>
                <w:sz w:val="24"/>
              </w:rPr>
              <w:t>序号</w:t>
            </w:r>
          </w:p>
        </w:tc>
        <w:tc>
          <w:tcPr>
            <w:tcW w:w="2415" w:type="dxa"/>
            <w:tcBorders>
              <w:top w:val="single" w:sz="12" w:space="0" w:color="auto"/>
            </w:tcBorders>
            <w:noWrap/>
            <w:vAlign w:val="center"/>
          </w:tcPr>
          <w:p w:rsidR="008D1102" w:rsidRDefault="00B3034B">
            <w:pPr>
              <w:spacing w:line="360" w:lineRule="exact"/>
              <w:jc w:val="center"/>
              <w:rPr>
                <w:rFonts w:ascii="宋体"/>
                <w:sz w:val="24"/>
              </w:rPr>
            </w:pPr>
            <w:r>
              <w:rPr>
                <w:rFonts w:ascii="宋体" w:hAnsi="宋体" w:cs="宋体" w:hint="eastAsia"/>
                <w:sz w:val="24"/>
              </w:rPr>
              <w:t>名称</w:t>
            </w:r>
          </w:p>
        </w:tc>
        <w:tc>
          <w:tcPr>
            <w:tcW w:w="2308" w:type="dxa"/>
            <w:tcBorders>
              <w:top w:val="single" w:sz="12" w:space="0" w:color="auto"/>
            </w:tcBorders>
            <w:noWrap/>
            <w:vAlign w:val="center"/>
          </w:tcPr>
          <w:p w:rsidR="008D1102" w:rsidRDefault="00B3034B">
            <w:pPr>
              <w:spacing w:line="360" w:lineRule="exact"/>
              <w:jc w:val="center"/>
              <w:rPr>
                <w:rFonts w:ascii="宋体"/>
                <w:sz w:val="24"/>
              </w:rPr>
            </w:pPr>
            <w:r>
              <w:rPr>
                <w:rFonts w:ascii="宋体" w:hAnsi="宋体" w:cs="宋体" w:hint="eastAsia"/>
                <w:sz w:val="24"/>
              </w:rPr>
              <w:t>采购要求</w:t>
            </w:r>
          </w:p>
        </w:tc>
        <w:tc>
          <w:tcPr>
            <w:tcW w:w="1713" w:type="dxa"/>
            <w:tcBorders>
              <w:top w:val="single" w:sz="12" w:space="0" w:color="auto"/>
            </w:tcBorders>
            <w:noWrap/>
            <w:vAlign w:val="center"/>
          </w:tcPr>
          <w:p w:rsidR="008D1102" w:rsidRDefault="00B3034B">
            <w:pPr>
              <w:spacing w:line="360" w:lineRule="exact"/>
              <w:jc w:val="center"/>
              <w:rPr>
                <w:rFonts w:ascii="宋体"/>
                <w:sz w:val="24"/>
              </w:rPr>
            </w:pPr>
            <w:r>
              <w:rPr>
                <w:rFonts w:ascii="宋体" w:hAnsi="宋体" w:cs="宋体" w:hint="eastAsia"/>
                <w:sz w:val="24"/>
              </w:rPr>
              <w:t>实报内容</w:t>
            </w:r>
          </w:p>
        </w:tc>
        <w:tc>
          <w:tcPr>
            <w:tcW w:w="1911" w:type="dxa"/>
            <w:tcBorders>
              <w:top w:val="single" w:sz="12" w:space="0" w:color="auto"/>
            </w:tcBorders>
            <w:noWrap/>
            <w:vAlign w:val="center"/>
          </w:tcPr>
          <w:p w:rsidR="008D1102" w:rsidRDefault="00B3034B">
            <w:pPr>
              <w:spacing w:line="360" w:lineRule="exact"/>
              <w:jc w:val="center"/>
              <w:rPr>
                <w:rFonts w:ascii="宋体"/>
                <w:sz w:val="24"/>
              </w:rPr>
            </w:pPr>
            <w:r>
              <w:rPr>
                <w:rFonts w:ascii="宋体" w:hAnsi="宋体" w:cs="宋体" w:hint="eastAsia"/>
                <w:sz w:val="24"/>
              </w:rPr>
              <w:t>偏离说明</w:t>
            </w:r>
          </w:p>
        </w:tc>
      </w:tr>
      <w:tr w:rsidR="008D1102">
        <w:trPr>
          <w:trHeight w:val="454"/>
        </w:trPr>
        <w:tc>
          <w:tcPr>
            <w:tcW w:w="725" w:type="dxa"/>
            <w:tcBorders>
              <w:bottom w:val="single" w:sz="12" w:space="0" w:color="auto"/>
            </w:tcBorders>
            <w:noWrap/>
            <w:vAlign w:val="center"/>
          </w:tcPr>
          <w:p w:rsidR="008D1102" w:rsidRDefault="00B3034B">
            <w:pPr>
              <w:spacing w:line="360" w:lineRule="exact"/>
              <w:jc w:val="center"/>
              <w:rPr>
                <w:rFonts w:ascii="宋体"/>
                <w:sz w:val="24"/>
              </w:rPr>
            </w:pPr>
            <w:r>
              <w:rPr>
                <w:rFonts w:ascii="宋体" w:hAnsi="宋体" w:cs="宋体"/>
                <w:sz w:val="24"/>
              </w:rPr>
              <w:t>1</w:t>
            </w:r>
          </w:p>
        </w:tc>
        <w:tc>
          <w:tcPr>
            <w:tcW w:w="2415" w:type="dxa"/>
            <w:tcBorders>
              <w:bottom w:val="single" w:sz="12" w:space="0" w:color="auto"/>
            </w:tcBorders>
            <w:noWrap/>
            <w:vAlign w:val="center"/>
          </w:tcPr>
          <w:p w:rsidR="008D1102" w:rsidRDefault="008D1102">
            <w:pPr>
              <w:spacing w:line="360" w:lineRule="exact"/>
              <w:jc w:val="center"/>
              <w:rPr>
                <w:rFonts w:ascii="宋体"/>
                <w:sz w:val="24"/>
              </w:rPr>
            </w:pPr>
          </w:p>
        </w:tc>
        <w:tc>
          <w:tcPr>
            <w:tcW w:w="2308" w:type="dxa"/>
            <w:tcBorders>
              <w:bottom w:val="single" w:sz="12" w:space="0" w:color="auto"/>
            </w:tcBorders>
            <w:noWrap/>
            <w:vAlign w:val="center"/>
          </w:tcPr>
          <w:p w:rsidR="008D1102" w:rsidRDefault="008D1102">
            <w:pPr>
              <w:spacing w:line="360" w:lineRule="exact"/>
              <w:jc w:val="center"/>
              <w:rPr>
                <w:rFonts w:ascii="宋体"/>
                <w:sz w:val="24"/>
              </w:rPr>
            </w:pPr>
          </w:p>
        </w:tc>
        <w:tc>
          <w:tcPr>
            <w:tcW w:w="1713" w:type="dxa"/>
            <w:tcBorders>
              <w:bottom w:val="single" w:sz="12" w:space="0" w:color="auto"/>
            </w:tcBorders>
            <w:noWrap/>
            <w:vAlign w:val="center"/>
          </w:tcPr>
          <w:p w:rsidR="008D1102" w:rsidRDefault="008D1102">
            <w:pPr>
              <w:spacing w:line="360" w:lineRule="exact"/>
              <w:jc w:val="center"/>
              <w:rPr>
                <w:rFonts w:ascii="宋体"/>
                <w:sz w:val="24"/>
              </w:rPr>
            </w:pPr>
          </w:p>
        </w:tc>
        <w:tc>
          <w:tcPr>
            <w:tcW w:w="1911" w:type="dxa"/>
            <w:tcBorders>
              <w:bottom w:val="single" w:sz="12" w:space="0" w:color="auto"/>
            </w:tcBorders>
            <w:noWrap/>
            <w:vAlign w:val="center"/>
          </w:tcPr>
          <w:p w:rsidR="008D1102" w:rsidRDefault="008D1102">
            <w:pPr>
              <w:spacing w:line="360" w:lineRule="exact"/>
              <w:jc w:val="center"/>
              <w:rPr>
                <w:rFonts w:ascii="宋体"/>
                <w:sz w:val="24"/>
              </w:rPr>
            </w:pPr>
          </w:p>
        </w:tc>
      </w:tr>
    </w:tbl>
    <w:p w:rsidR="008D1102" w:rsidRDefault="008D1102">
      <w:pPr>
        <w:spacing w:line="360" w:lineRule="exact"/>
        <w:rPr>
          <w:rFonts w:ascii="宋体" w:hAnsi="宋体" w:cs="宋体"/>
        </w:rPr>
      </w:pPr>
    </w:p>
    <w:p w:rsidR="008D1102" w:rsidRDefault="00B3034B">
      <w:pPr>
        <w:spacing w:line="360" w:lineRule="exact"/>
        <w:rPr>
          <w:rFonts w:ascii="宋体"/>
          <w:b/>
          <w:bCs/>
        </w:rPr>
      </w:pPr>
      <w:r>
        <w:rPr>
          <w:rFonts w:ascii="宋体" w:hAnsi="宋体" w:cs="宋体" w:hint="eastAsia"/>
        </w:rPr>
        <w:t>注：</w:t>
      </w:r>
      <w:r>
        <w:rPr>
          <w:rFonts w:ascii="宋体" w:hAnsi="宋体" w:cs="宋体"/>
        </w:rPr>
        <w:t>1</w:t>
      </w:r>
      <w:r>
        <w:rPr>
          <w:rFonts w:ascii="宋体" w:hAnsi="宋体" w:cs="宋体" w:hint="eastAsia"/>
        </w:rPr>
        <w:t>、本表不得删除；</w:t>
      </w:r>
    </w:p>
    <w:p w:rsidR="008D1102" w:rsidRDefault="00B3034B">
      <w:pPr>
        <w:spacing w:line="360" w:lineRule="exact"/>
        <w:ind w:firstLineChars="200" w:firstLine="420"/>
        <w:rPr>
          <w:rFonts w:ascii="宋体"/>
        </w:rPr>
      </w:pPr>
      <w:r>
        <w:rPr>
          <w:rFonts w:ascii="宋体" w:hAnsi="宋体" w:cs="宋体"/>
        </w:rPr>
        <w:t>2</w:t>
      </w:r>
      <w:r>
        <w:rPr>
          <w:rFonts w:ascii="宋体" w:hAnsi="宋体" w:cs="宋体" w:hint="eastAsia"/>
        </w:rPr>
        <w:t>、如无任何商务、技术偏离，请于本表“偏离说明”中注明“无偏离”；</w:t>
      </w:r>
    </w:p>
    <w:p w:rsidR="008D1102" w:rsidRDefault="00B3034B">
      <w:pPr>
        <w:spacing w:line="360" w:lineRule="exact"/>
        <w:ind w:firstLineChars="200" w:firstLine="420"/>
        <w:rPr>
          <w:rFonts w:ascii="宋体" w:hAnsi="宋体"/>
          <w:szCs w:val="21"/>
        </w:rPr>
      </w:pPr>
      <w:r>
        <w:rPr>
          <w:rFonts w:ascii="宋体" w:hAnsi="宋体" w:cs="宋体"/>
        </w:rPr>
        <w:t>3</w:t>
      </w:r>
      <w:r>
        <w:rPr>
          <w:rFonts w:ascii="宋体" w:hAnsi="宋体" w:cs="宋体" w:hint="eastAsia"/>
        </w:rPr>
        <w:t>、如有商务、技术偏离项，请于本表中列明偏离内容，如需要可自行延长，其余无偏离内容不须赘述</w:t>
      </w:r>
      <w:r>
        <w:rPr>
          <w:rFonts w:ascii="宋体" w:hAnsi="宋体" w:hint="eastAsia"/>
          <w:szCs w:val="21"/>
        </w:rPr>
        <w:t>。</w:t>
      </w:r>
    </w:p>
    <w:p w:rsidR="008D1102" w:rsidRDefault="008D1102">
      <w:pPr>
        <w:spacing w:line="360" w:lineRule="exact"/>
        <w:rPr>
          <w:rFonts w:ascii="楷体_GB2312" w:eastAsia="楷体_GB2312"/>
          <w:sz w:val="24"/>
        </w:rPr>
      </w:pPr>
    </w:p>
    <w:p w:rsidR="008D1102" w:rsidRDefault="008D1102">
      <w:pPr>
        <w:spacing w:line="360" w:lineRule="exact"/>
        <w:rPr>
          <w:rFonts w:ascii="楷体_GB2312" w:eastAsia="楷体_GB2312"/>
          <w:sz w:val="24"/>
        </w:rPr>
      </w:pPr>
    </w:p>
    <w:p w:rsidR="008D1102" w:rsidRDefault="00B3034B">
      <w:pPr>
        <w:spacing w:line="480" w:lineRule="auto"/>
        <w:ind w:firstLineChars="500" w:firstLine="1200"/>
        <w:rPr>
          <w:rFonts w:ascii="宋体" w:hAnsi="宋体"/>
          <w:bCs/>
          <w:sz w:val="24"/>
        </w:rPr>
      </w:pPr>
      <w:r>
        <w:rPr>
          <w:rFonts w:ascii="宋体" w:hAnsi="宋体" w:hint="eastAsia"/>
          <w:bCs/>
          <w:sz w:val="24"/>
        </w:rPr>
        <w:t>投标单位（公章）：</w:t>
      </w:r>
    </w:p>
    <w:p w:rsidR="008D1102" w:rsidRDefault="00B3034B">
      <w:pPr>
        <w:spacing w:line="480" w:lineRule="auto"/>
        <w:ind w:firstLineChars="500" w:firstLine="1200"/>
        <w:rPr>
          <w:rFonts w:ascii="宋体" w:hAnsi="宋体"/>
          <w:bCs/>
          <w:sz w:val="24"/>
        </w:rPr>
      </w:pPr>
      <w:r>
        <w:rPr>
          <w:rFonts w:ascii="宋体" w:hAnsi="宋体" w:hint="eastAsia"/>
          <w:bCs/>
          <w:sz w:val="24"/>
        </w:rPr>
        <w:t>法定代表人或授权委托人（签名或盖章）：</w:t>
      </w:r>
    </w:p>
    <w:p w:rsidR="008D1102" w:rsidRDefault="00B3034B">
      <w:pPr>
        <w:spacing w:line="480" w:lineRule="auto"/>
        <w:ind w:firstLineChars="500" w:firstLine="1200"/>
        <w:rPr>
          <w:rFonts w:ascii="宋体" w:hAnsi="宋体"/>
          <w:bCs/>
          <w:sz w:val="24"/>
        </w:rPr>
      </w:pPr>
      <w:r>
        <w:rPr>
          <w:rFonts w:ascii="宋体" w:hAnsi="宋体" w:hint="eastAsia"/>
          <w:sz w:val="24"/>
        </w:rPr>
        <w:t>日期：</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p w:rsidR="008D1102" w:rsidRDefault="008D1102">
      <w:pPr>
        <w:spacing w:line="400" w:lineRule="exact"/>
        <w:jc w:val="center"/>
        <w:outlineLvl w:val="1"/>
        <w:rPr>
          <w:rFonts w:ascii="黑体" w:eastAsia="黑体"/>
          <w:bCs/>
          <w:sz w:val="28"/>
          <w:szCs w:val="28"/>
        </w:rPr>
      </w:pPr>
    </w:p>
    <w:p w:rsidR="008D1102" w:rsidRDefault="00B3034B">
      <w:pPr>
        <w:widowControl/>
        <w:jc w:val="left"/>
        <w:rPr>
          <w:rFonts w:ascii="黑体" w:eastAsia="黑体"/>
          <w:bCs/>
          <w:sz w:val="28"/>
          <w:szCs w:val="28"/>
        </w:rPr>
      </w:pPr>
      <w:r>
        <w:rPr>
          <w:rFonts w:ascii="黑体" w:eastAsia="黑体"/>
          <w:bCs/>
          <w:sz w:val="28"/>
          <w:szCs w:val="28"/>
        </w:rPr>
        <w:br w:type="page"/>
      </w:r>
    </w:p>
    <w:p w:rsidR="008D1102" w:rsidRDefault="00B3034B">
      <w:pPr>
        <w:spacing w:line="360" w:lineRule="exact"/>
        <w:jc w:val="center"/>
        <w:rPr>
          <w:rFonts w:ascii="黑体" w:eastAsia="黑体"/>
          <w:sz w:val="28"/>
          <w:szCs w:val="28"/>
        </w:rPr>
      </w:pPr>
      <w:r>
        <w:rPr>
          <w:rFonts w:ascii="黑体" w:eastAsia="黑体" w:hint="eastAsia"/>
          <w:bCs/>
          <w:sz w:val="28"/>
          <w:szCs w:val="28"/>
        </w:rPr>
        <w:lastRenderedPageBreak/>
        <w:t>六、</w:t>
      </w:r>
      <w:r>
        <w:rPr>
          <w:rFonts w:ascii="黑体" w:eastAsia="黑体" w:cs="黑体" w:hint="eastAsia"/>
          <w:sz w:val="28"/>
          <w:szCs w:val="28"/>
        </w:rPr>
        <w:t>投标人综合实力</w:t>
      </w:r>
    </w:p>
    <w:p w:rsidR="008D1102" w:rsidRDefault="00B3034B">
      <w:pPr>
        <w:jc w:val="center"/>
        <w:outlineLvl w:val="1"/>
        <w:rPr>
          <w:rFonts w:ascii="宋体"/>
          <w:b/>
          <w:bCs/>
          <w:sz w:val="24"/>
        </w:rPr>
      </w:pPr>
      <w:r>
        <w:rPr>
          <w:rFonts w:ascii="宋体" w:hAnsi="宋体" w:cs="宋体" w:hint="eastAsia"/>
          <w:b/>
          <w:bCs/>
          <w:sz w:val="24"/>
        </w:rPr>
        <w:t>（一）投标单位综合情况一览表</w:t>
      </w:r>
    </w:p>
    <w:tbl>
      <w:tblPr>
        <w:tblW w:w="935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029"/>
        <w:gridCol w:w="1700"/>
        <w:gridCol w:w="1318"/>
        <w:gridCol w:w="144"/>
        <w:gridCol w:w="701"/>
        <w:gridCol w:w="673"/>
        <w:gridCol w:w="1117"/>
        <w:gridCol w:w="370"/>
        <w:gridCol w:w="2304"/>
      </w:tblGrid>
      <w:tr w:rsidR="008D1102">
        <w:trPr>
          <w:trHeight w:val="22"/>
          <w:jc w:val="center"/>
        </w:trPr>
        <w:tc>
          <w:tcPr>
            <w:tcW w:w="9356" w:type="dxa"/>
            <w:gridSpan w:val="9"/>
            <w:tcBorders>
              <w:top w:val="single" w:sz="8" w:space="0" w:color="auto"/>
            </w:tcBorders>
            <w:shd w:val="clear" w:color="auto" w:fill="D9D9D9"/>
            <w:noWrap/>
            <w:vAlign w:val="center"/>
          </w:tcPr>
          <w:p w:rsidR="008D1102" w:rsidRDefault="00B3034B">
            <w:pPr>
              <w:pStyle w:val="a3"/>
              <w:ind w:firstLine="0"/>
              <w:jc w:val="center"/>
              <w:rPr>
                <w:rFonts w:ascii="宋体" w:hAnsi="宋体"/>
                <w:b/>
                <w:bCs/>
              </w:rPr>
            </w:pPr>
            <w:r>
              <w:rPr>
                <w:rFonts w:ascii="宋体" w:hAnsi="宋体" w:cs="宋体" w:hint="eastAsia"/>
                <w:b/>
                <w:bCs/>
              </w:rPr>
              <w:t>一、公司基本信息</w:t>
            </w:r>
          </w:p>
        </w:tc>
      </w:tr>
      <w:tr w:rsidR="008D1102">
        <w:trPr>
          <w:trHeight w:val="22"/>
          <w:jc w:val="center"/>
        </w:trPr>
        <w:tc>
          <w:tcPr>
            <w:tcW w:w="1029" w:type="dxa"/>
            <w:noWrap/>
            <w:vAlign w:val="center"/>
          </w:tcPr>
          <w:p w:rsidR="008D1102" w:rsidRDefault="00B3034B">
            <w:pPr>
              <w:pStyle w:val="a3"/>
              <w:ind w:firstLine="0"/>
              <w:jc w:val="center"/>
              <w:rPr>
                <w:rFonts w:ascii="宋体" w:hAnsi="宋体" w:cs="宋体"/>
              </w:rPr>
            </w:pPr>
            <w:r>
              <w:rPr>
                <w:rFonts w:ascii="宋体" w:hAnsi="宋体" w:cs="宋体"/>
              </w:rPr>
              <w:t>1</w:t>
            </w:r>
          </w:p>
        </w:tc>
        <w:tc>
          <w:tcPr>
            <w:tcW w:w="1700" w:type="dxa"/>
            <w:noWrap/>
            <w:vAlign w:val="center"/>
          </w:tcPr>
          <w:p w:rsidR="008D1102" w:rsidRDefault="00B3034B">
            <w:pPr>
              <w:pStyle w:val="a3"/>
              <w:ind w:firstLine="0"/>
              <w:jc w:val="center"/>
              <w:rPr>
                <w:rFonts w:ascii="宋体" w:hAnsi="宋体"/>
              </w:rPr>
            </w:pPr>
            <w:r>
              <w:rPr>
                <w:rFonts w:ascii="宋体" w:hAnsi="宋体" w:cs="宋体" w:hint="eastAsia"/>
              </w:rPr>
              <w:t>公司名称</w:t>
            </w:r>
          </w:p>
          <w:p w:rsidR="008D1102" w:rsidRDefault="00B3034B">
            <w:pPr>
              <w:pStyle w:val="a3"/>
              <w:ind w:firstLine="0"/>
              <w:jc w:val="center"/>
              <w:rPr>
                <w:rFonts w:ascii="宋体" w:hAnsi="宋体"/>
              </w:rPr>
            </w:pPr>
            <w:r>
              <w:rPr>
                <w:rFonts w:ascii="宋体" w:hAnsi="宋体" w:cs="宋体" w:hint="eastAsia"/>
              </w:rPr>
              <w:t>（公章）</w:t>
            </w:r>
          </w:p>
        </w:tc>
        <w:tc>
          <w:tcPr>
            <w:tcW w:w="6627" w:type="dxa"/>
            <w:gridSpan w:val="7"/>
            <w:noWrap/>
            <w:vAlign w:val="center"/>
          </w:tcPr>
          <w:p w:rsidR="008D1102" w:rsidRDefault="008D1102">
            <w:pPr>
              <w:pStyle w:val="a3"/>
              <w:ind w:firstLine="0"/>
              <w:jc w:val="center"/>
              <w:rPr>
                <w:rFonts w:ascii="宋体" w:hAnsi="宋体"/>
              </w:rPr>
            </w:pPr>
          </w:p>
        </w:tc>
      </w:tr>
      <w:tr w:rsidR="008D1102">
        <w:trPr>
          <w:trHeight w:val="22"/>
          <w:jc w:val="center"/>
        </w:trPr>
        <w:tc>
          <w:tcPr>
            <w:tcW w:w="1029" w:type="dxa"/>
            <w:noWrap/>
            <w:vAlign w:val="center"/>
          </w:tcPr>
          <w:p w:rsidR="008D1102" w:rsidRDefault="00B3034B">
            <w:pPr>
              <w:pStyle w:val="a3"/>
              <w:ind w:firstLine="0"/>
              <w:jc w:val="center"/>
              <w:rPr>
                <w:rFonts w:ascii="宋体" w:hAnsi="宋体" w:cs="宋体"/>
              </w:rPr>
            </w:pPr>
            <w:r>
              <w:rPr>
                <w:rFonts w:ascii="宋体" w:hAnsi="宋体" w:cs="宋体"/>
              </w:rPr>
              <w:t>2</w:t>
            </w:r>
          </w:p>
        </w:tc>
        <w:tc>
          <w:tcPr>
            <w:tcW w:w="1700" w:type="dxa"/>
            <w:noWrap/>
            <w:vAlign w:val="center"/>
          </w:tcPr>
          <w:p w:rsidR="008D1102" w:rsidRDefault="00B3034B">
            <w:pPr>
              <w:pStyle w:val="a3"/>
              <w:ind w:firstLine="0"/>
              <w:jc w:val="center"/>
              <w:rPr>
                <w:rFonts w:ascii="宋体" w:hAnsi="宋体"/>
              </w:rPr>
            </w:pPr>
            <w:r>
              <w:rPr>
                <w:rFonts w:ascii="宋体" w:hAnsi="宋体" w:cs="宋体" w:hint="eastAsia"/>
              </w:rPr>
              <w:t>注册资金：</w:t>
            </w:r>
          </w:p>
        </w:tc>
        <w:tc>
          <w:tcPr>
            <w:tcW w:w="1462" w:type="dxa"/>
            <w:gridSpan w:val="2"/>
            <w:noWrap/>
            <w:vAlign w:val="center"/>
          </w:tcPr>
          <w:p w:rsidR="008D1102" w:rsidRDefault="008D1102">
            <w:pPr>
              <w:pStyle w:val="a3"/>
              <w:ind w:firstLine="0"/>
              <w:jc w:val="center"/>
              <w:rPr>
                <w:rFonts w:ascii="宋体" w:hAnsi="宋体"/>
              </w:rPr>
            </w:pPr>
          </w:p>
        </w:tc>
        <w:tc>
          <w:tcPr>
            <w:tcW w:w="701" w:type="dxa"/>
            <w:noWrap/>
            <w:vAlign w:val="center"/>
          </w:tcPr>
          <w:p w:rsidR="008D1102" w:rsidRDefault="00B3034B">
            <w:pPr>
              <w:pStyle w:val="a3"/>
              <w:ind w:firstLine="0"/>
              <w:jc w:val="center"/>
              <w:rPr>
                <w:rFonts w:ascii="宋体" w:hAnsi="宋体" w:cs="宋体"/>
              </w:rPr>
            </w:pPr>
            <w:r>
              <w:rPr>
                <w:rFonts w:ascii="宋体" w:hAnsi="宋体" w:cs="宋体"/>
              </w:rPr>
              <w:t>3</w:t>
            </w:r>
          </w:p>
        </w:tc>
        <w:tc>
          <w:tcPr>
            <w:tcW w:w="1790" w:type="dxa"/>
            <w:gridSpan w:val="2"/>
            <w:noWrap/>
            <w:vAlign w:val="center"/>
          </w:tcPr>
          <w:p w:rsidR="008D1102" w:rsidRDefault="00B3034B">
            <w:pPr>
              <w:pStyle w:val="a3"/>
              <w:ind w:firstLine="0"/>
              <w:jc w:val="center"/>
              <w:rPr>
                <w:rFonts w:ascii="宋体" w:hAnsi="宋体"/>
              </w:rPr>
            </w:pPr>
            <w:r>
              <w:rPr>
                <w:rFonts w:ascii="宋体" w:hAnsi="宋体" w:cs="宋体" w:hint="eastAsia"/>
              </w:rPr>
              <w:t>公司地址：</w:t>
            </w:r>
          </w:p>
        </w:tc>
        <w:tc>
          <w:tcPr>
            <w:tcW w:w="2674" w:type="dxa"/>
            <w:gridSpan w:val="2"/>
            <w:noWrap/>
            <w:vAlign w:val="center"/>
          </w:tcPr>
          <w:p w:rsidR="008D1102" w:rsidRDefault="008D1102">
            <w:pPr>
              <w:pStyle w:val="a3"/>
              <w:ind w:firstLine="0"/>
              <w:jc w:val="center"/>
              <w:rPr>
                <w:rFonts w:ascii="宋体" w:hAnsi="宋体"/>
              </w:rPr>
            </w:pPr>
          </w:p>
        </w:tc>
      </w:tr>
      <w:tr w:rsidR="008D1102">
        <w:trPr>
          <w:trHeight w:val="22"/>
          <w:jc w:val="center"/>
        </w:trPr>
        <w:tc>
          <w:tcPr>
            <w:tcW w:w="1029" w:type="dxa"/>
            <w:noWrap/>
            <w:vAlign w:val="center"/>
          </w:tcPr>
          <w:p w:rsidR="008D1102" w:rsidRDefault="00B3034B">
            <w:pPr>
              <w:pStyle w:val="a3"/>
              <w:ind w:firstLine="0"/>
              <w:jc w:val="center"/>
              <w:rPr>
                <w:rFonts w:ascii="宋体" w:hAnsi="宋体" w:cs="宋体"/>
              </w:rPr>
            </w:pPr>
            <w:r>
              <w:rPr>
                <w:rFonts w:ascii="宋体" w:hAnsi="宋体" w:cs="宋体"/>
              </w:rPr>
              <w:t>4</w:t>
            </w:r>
          </w:p>
        </w:tc>
        <w:tc>
          <w:tcPr>
            <w:tcW w:w="1700" w:type="dxa"/>
            <w:noWrap/>
            <w:vAlign w:val="center"/>
          </w:tcPr>
          <w:p w:rsidR="008D1102" w:rsidRDefault="00B3034B">
            <w:pPr>
              <w:pStyle w:val="a3"/>
              <w:ind w:firstLine="0"/>
              <w:jc w:val="center"/>
              <w:rPr>
                <w:rFonts w:ascii="宋体" w:hAnsi="宋体"/>
              </w:rPr>
            </w:pPr>
            <w:r>
              <w:rPr>
                <w:rFonts w:ascii="宋体" w:hAnsi="宋体" w:cs="宋体" w:hint="eastAsia"/>
              </w:rPr>
              <w:t>成立日期：</w:t>
            </w:r>
          </w:p>
        </w:tc>
        <w:tc>
          <w:tcPr>
            <w:tcW w:w="1462" w:type="dxa"/>
            <w:gridSpan w:val="2"/>
            <w:noWrap/>
            <w:vAlign w:val="center"/>
          </w:tcPr>
          <w:p w:rsidR="008D1102" w:rsidRDefault="008D1102">
            <w:pPr>
              <w:pStyle w:val="a3"/>
              <w:ind w:firstLine="0"/>
              <w:jc w:val="center"/>
              <w:rPr>
                <w:rFonts w:ascii="宋体" w:hAnsi="宋体"/>
              </w:rPr>
            </w:pPr>
          </w:p>
        </w:tc>
        <w:tc>
          <w:tcPr>
            <w:tcW w:w="701" w:type="dxa"/>
            <w:noWrap/>
            <w:vAlign w:val="center"/>
          </w:tcPr>
          <w:p w:rsidR="008D1102" w:rsidRDefault="00B3034B">
            <w:pPr>
              <w:pStyle w:val="a3"/>
              <w:ind w:firstLine="0"/>
              <w:jc w:val="center"/>
              <w:rPr>
                <w:rFonts w:ascii="宋体" w:hAnsi="宋体" w:cs="宋体"/>
              </w:rPr>
            </w:pPr>
            <w:r>
              <w:rPr>
                <w:rFonts w:ascii="宋体" w:hAnsi="宋体" w:cs="宋体"/>
              </w:rPr>
              <w:t>5</w:t>
            </w:r>
          </w:p>
        </w:tc>
        <w:tc>
          <w:tcPr>
            <w:tcW w:w="1790" w:type="dxa"/>
            <w:gridSpan w:val="2"/>
            <w:noWrap/>
            <w:vAlign w:val="center"/>
          </w:tcPr>
          <w:p w:rsidR="008D1102" w:rsidRDefault="00B3034B">
            <w:pPr>
              <w:pStyle w:val="a3"/>
              <w:ind w:firstLine="0"/>
              <w:jc w:val="center"/>
              <w:rPr>
                <w:rFonts w:ascii="宋体" w:hAnsi="宋体"/>
              </w:rPr>
            </w:pPr>
            <w:r>
              <w:rPr>
                <w:rFonts w:ascii="宋体" w:hAnsi="宋体" w:cs="宋体" w:hint="eastAsia"/>
              </w:rPr>
              <w:t>法定代表人：</w:t>
            </w:r>
          </w:p>
        </w:tc>
        <w:tc>
          <w:tcPr>
            <w:tcW w:w="2674" w:type="dxa"/>
            <w:gridSpan w:val="2"/>
            <w:noWrap/>
            <w:vAlign w:val="center"/>
          </w:tcPr>
          <w:p w:rsidR="008D1102" w:rsidRDefault="008D1102">
            <w:pPr>
              <w:pStyle w:val="a3"/>
              <w:ind w:firstLine="0"/>
              <w:jc w:val="center"/>
              <w:rPr>
                <w:rFonts w:ascii="宋体" w:hAnsi="宋体"/>
              </w:rPr>
            </w:pPr>
          </w:p>
        </w:tc>
      </w:tr>
      <w:tr w:rsidR="008D1102">
        <w:trPr>
          <w:trHeight w:val="22"/>
          <w:jc w:val="center"/>
        </w:trPr>
        <w:tc>
          <w:tcPr>
            <w:tcW w:w="1029" w:type="dxa"/>
            <w:noWrap/>
            <w:vAlign w:val="center"/>
          </w:tcPr>
          <w:p w:rsidR="008D1102" w:rsidRDefault="00B3034B">
            <w:pPr>
              <w:pStyle w:val="a3"/>
              <w:ind w:firstLine="0"/>
              <w:jc w:val="center"/>
              <w:rPr>
                <w:rFonts w:ascii="宋体" w:hAnsi="宋体" w:cs="宋体"/>
              </w:rPr>
            </w:pPr>
            <w:r>
              <w:rPr>
                <w:rFonts w:ascii="宋体" w:hAnsi="宋体" w:cs="宋体"/>
              </w:rPr>
              <w:t>6</w:t>
            </w:r>
          </w:p>
        </w:tc>
        <w:tc>
          <w:tcPr>
            <w:tcW w:w="1700" w:type="dxa"/>
            <w:noWrap/>
            <w:vAlign w:val="center"/>
          </w:tcPr>
          <w:p w:rsidR="008D1102" w:rsidRDefault="00B3034B">
            <w:pPr>
              <w:pStyle w:val="a3"/>
              <w:ind w:firstLine="0"/>
              <w:jc w:val="center"/>
              <w:rPr>
                <w:rFonts w:ascii="宋体" w:hAnsi="宋体"/>
              </w:rPr>
            </w:pPr>
            <w:r>
              <w:rPr>
                <w:rFonts w:ascii="宋体" w:hAnsi="宋体" w:cs="宋体" w:hint="eastAsia"/>
              </w:rPr>
              <w:t>开户银行：</w:t>
            </w:r>
          </w:p>
        </w:tc>
        <w:tc>
          <w:tcPr>
            <w:tcW w:w="1462" w:type="dxa"/>
            <w:gridSpan w:val="2"/>
            <w:noWrap/>
            <w:vAlign w:val="center"/>
          </w:tcPr>
          <w:p w:rsidR="008D1102" w:rsidRDefault="008D1102">
            <w:pPr>
              <w:pStyle w:val="a3"/>
              <w:ind w:firstLine="0"/>
              <w:jc w:val="center"/>
              <w:rPr>
                <w:rFonts w:ascii="宋体" w:hAnsi="宋体"/>
              </w:rPr>
            </w:pPr>
          </w:p>
        </w:tc>
        <w:tc>
          <w:tcPr>
            <w:tcW w:w="701" w:type="dxa"/>
            <w:noWrap/>
            <w:vAlign w:val="center"/>
          </w:tcPr>
          <w:p w:rsidR="008D1102" w:rsidRDefault="00B3034B">
            <w:pPr>
              <w:pStyle w:val="a3"/>
              <w:ind w:firstLine="0"/>
              <w:jc w:val="center"/>
              <w:rPr>
                <w:rFonts w:ascii="宋体" w:hAnsi="宋体" w:cs="宋体"/>
              </w:rPr>
            </w:pPr>
            <w:r>
              <w:rPr>
                <w:rFonts w:ascii="宋体" w:hAnsi="宋体" w:cs="宋体"/>
              </w:rPr>
              <w:t>7</w:t>
            </w:r>
          </w:p>
        </w:tc>
        <w:tc>
          <w:tcPr>
            <w:tcW w:w="1790" w:type="dxa"/>
            <w:gridSpan w:val="2"/>
            <w:noWrap/>
            <w:vAlign w:val="center"/>
          </w:tcPr>
          <w:p w:rsidR="008D1102" w:rsidRDefault="00B3034B">
            <w:pPr>
              <w:pStyle w:val="a3"/>
              <w:ind w:firstLine="0"/>
              <w:jc w:val="center"/>
              <w:rPr>
                <w:rFonts w:ascii="宋体" w:hAnsi="宋体"/>
              </w:rPr>
            </w:pPr>
            <w:r>
              <w:rPr>
                <w:rFonts w:ascii="宋体" w:hAnsi="宋体" w:cs="宋体" w:hint="eastAsia"/>
              </w:rPr>
              <w:t>帐号：</w:t>
            </w:r>
          </w:p>
        </w:tc>
        <w:tc>
          <w:tcPr>
            <w:tcW w:w="2674" w:type="dxa"/>
            <w:gridSpan w:val="2"/>
            <w:noWrap/>
            <w:vAlign w:val="center"/>
          </w:tcPr>
          <w:p w:rsidR="008D1102" w:rsidRDefault="008D1102">
            <w:pPr>
              <w:pStyle w:val="a3"/>
              <w:ind w:firstLine="0"/>
              <w:jc w:val="center"/>
              <w:rPr>
                <w:rFonts w:ascii="宋体" w:hAnsi="宋体"/>
              </w:rPr>
            </w:pPr>
          </w:p>
        </w:tc>
      </w:tr>
      <w:tr w:rsidR="008D1102">
        <w:trPr>
          <w:trHeight w:val="22"/>
          <w:jc w:val="center"/>
        </w:trPr>
        <w:tc>
          <w:tcPr>
            <w:tcW w:w="1029" w:type="dxa"/>
            <w:noWrap/>
            <w:vAlign w:val="center"/>
          </w:tcPr>
          <w:p w:rsidR="008D1102" w:rsidRDefault="00B3034B">
            <w:pPr>
              <w:pStyle w:val="a3"/>
              <w:ind w:firstLine="0"/>
              <w:jc w:val="center"/>
              <w:rPr>
                <w:rFonts w:ascii="宋体" w:hAnsi="宋体" w:cs="宋体"/>
              </w:rPr>
            </w:pPr>
            <w:r>
              <w:rPr>
                <w:rFonts w:ascii="宋体" w:hAnsi="宋体" w:cs="宋体"/>
              </w:rPr>
              <w:t>8</w:t>
            </w:r>
          </w:p>
        </w:tc>
        <w:tc>
          <w:tcPr>
            <w:tcW w:w="1700" w:type="dxa"/>
            <w:noWrap/>
            <w:vAlign w:val="center"/>
          </w:tcPr>
          <w:p w:rsidR="008D1102" w:rsidRDefault="00B3034B">
            <w:pPr>
              <w:pStyle w:val="a3"/>
              <w:ind w:firstLine="0"/>
              <w:jc w:val="center"/>
              <w:rPr>
                <w:rFonts w:ascii="宋体" w:hAnsi="宋体"/>
              </w:rPr>
            </w:pPr>
            <w:r>
              <w:rPr>
                <w:rFonts w:ascii="宋体" w:hAnsi="宋体" w:cs="宋体" w:hint="eastAsia"/>
              </w:rPr>
              <w:t>项目联系人：</w:t>
            </w:r>
          </w:p>
        </w:tc>
        <w:tc>
          <w:tcPr>
            <w:tcW w:w="1462" w:type="dxa"/>
            <w:gridSpan w:val="2"/>
            <w:noWrap/>
            <w:vAlign w:val="center"/>
          </w:tcPr>
          <w:p w:rsidR="008D1102" w:rsidRDefault="008D1102">
            <w:pPr>
              <w:pStyle w:val="a3"/>
              <w:ind w:firstLine="0"/>
              <w:jc w:val="center"/>
              <w:rPr>
                <w:rFonts w:ascii="宋体" w:hAnsi="宋体"/>
              </w:rPr>
            </w:pPr>
          </w:p>
        </w:tc>
        <w:tc>
          <w:tcPr>
            <w:tcW w:w="701" w:type="dxa"/>
            <w:noWrap/>
            <w:vAlign w:val="center"/>
          </w:tcPr>
          <w:p w:rsidR="008D1102" w:rsidRDefault="00B3034B">
            <w:pPr>
              <w:pStyle w:val="a3"/>
              <w:ind w:firstLine="0"/>
              <w:jc w:val="center"/>
              <w:rPr>
                <w:rFonts w:ascii="宋体" w:hAnsi="宋体" w:cs="宋体"/>
              </w:rPr>
            </w:pPr>
            <w:r>
              <w:rPr>
                <w:rFonts w:ascii="宋体" w:hAnsi="宋体" w:cs="宋体"/>
              </w:rPr>
              <w:t>9</w:t>
            </w:r>
          </w:p>
        </w:tc>
        <w:tc>
          <w:tcPr>
            <w:tcW w:w="1790" w:type="dxa"/>
            <w:gridSpan w:val="2"/>
            <w:noWrap/>
            <w:vAlign w:val="center"/>
          </w:tcPr>
          <w:p w:rsidR="008D1102" w:rsidRDefault="00B3034B">
            <w:pPr>
              <w:pStyle w:val="a3"/>
              <w:ind w:firstLine="0"/>
              <w:jc w:val="center"/>
              <w:rPr>
                <w:rFonts w:ascii="宋体" w:hAnsi="宋体"/>
              </w:rPr>
            </w:pPr>
            <w:r>
              <w:rPr>
                <w:rFonts w:ascii="宋体" w:hAnsi="宋体" w:cs="宋体" w:hint="eastAsia"/>
              </w:rPr>
              <w:t>联系电话：</w:t>
            </w:r>
          </w:p>
        </w:tc>
        <w:tc>
          <w:tcPr>
            <w:tcW w:w="2674" w:type="dxa"/>
            <w:gridSpan w:val="2"/>
            <w:noWrap/>
            <w:vAlign w:val="center"/>
          </w:tcPr>
          <w:p w:rsidR="008D1102" w:rsidRDefault="008D1102">
            <w:pPr>
              <w:pStyle w:val="a3"/>
              <w:ind w:firstLine="0"/>
              <w:jc w:val="center"/>
              <w:rPr>
                <w:rFonts w:ascii="宋体" w:hAnsi="宋体"/>
              </w:rPr>
            </w:pPr>
          </w:p>
        </w:tc>
      </w:tr>
      <w:tr w:rsidR="008D1102">
        <w:trPr>
          <w:trHeight w:val="22"/>
          <w:jc w:val="center"/>
        </w:trPr>
        <w:tc>
          <w:tcPr>
            <w:tcW w:w="9356" w:type="dxa"/>
            <w:gridSpan w:val="9"/>
            <w:shd w:val="clear" w:color="auto" w:fill="D9D9D9"/>
            <w:noWrap/>
            <w:vAlign w:val="center"/>
          </w:tcPr>
          <w:p w:rsidR="008D1102" w:rsidRDefault="00B3034B">
            <w:pPr>
              <w:pStyle w:val="a3"/>
              <w:ind w:firstLine="0"/>
              <w:jc w:val="center"/>
              <w:rPr>
                <w:rFonts w:ascii="宋体" w:hAnsi="宋体"/>
                <w:b/>
                <w:bCs/>
              </w:rPr>
            </w:pPr>
            <w:r>
              <w:rPr>
                <w:rFonts w:ascii="宋体" w:hAnsi="宋体" w:cs="宋体" w:hint="eastAsia"/>
                <w:b/>
                <w:bCs/>
              </w:rPr>
              <w:t>二、公司财务状况</w:t>
            </w:r>
          </w:p>
        </w:tc>
      </w:tr>
      <w:tr w:rsidR="008D1102">
        <w:trPr>
          <w:trHeight w:val="22"/>
          <w:jc w:val="center"/>
        </w:trPr>
        <w:tc>
          <w:tcPr>
            <w:tcW w:w="9356" w:type="dxa"/>
            <w:gridSpan w:val="9"/>
            <w:noWrap/>
            <w:vAlign w:val="center"/>
          </w:tcPr>
          <w:p w:rsidR="008D1102" w:rsidRDefault="00B3034B">
            <w:pPr>
              <w:pStyle w:val="a3"/>
              <w:ind w:firstLine="0"/>
              <w:jc w:val="center"/>
              <w:rPr>
                <w:rFonts w:ascii="宋体" w:hAnsi="宋体"/>
                <w:b/>
                <w:bCs/>
              </w:rPr>
            </w:pPr>
            <w:r>
              <w:rPr>
                <w:rFonts w:ascii="宋体" w:hAnsi="宋体" w:cs="宋体" w:hint="eastAsia"/>
                <w:b/>
                <w:bCs/>
              </w:rPr>
              <w:t>上一年度财务状况</w:t>
            </w:r>
          </w:p>
        </w:tc>
      </w:tr>
      <w:tr w:rsidR="008D1102">
        <w:trPr>
          <w:trHeight w:val="22"/>
          <w:jc w:val="center"/>
        </w:trPr>
        <w:tc>
          <w:tcPr>
            <w:tcW w:w="1029" w:type="dxa"/>
            <w:noWrap/>
            <w:vAlign w:val="center"/>
          </w:tcPr>
          <w:p w:rsidR="008D1102" w:rsidRDefault="00B3034B">
            <w:pPr>
              <w:pStyle w:val="a3"/>
              <w:ind w:firstLine="0"/>
              <w:jc w:val="center"/>
              <w:rPr>
                <w:rFonts w:ascii="宋体" w:hAnsi="宋体" w:cs="宋体"/>
              </w:rPr>
            </w:pPr>
            <w:r>
              <w:rPr>
                <w:rFonts w:ascii="宋体" w:hAnsi="宋体" w:cs="宋体"/>
              </w:rPr>
              <w:t>1</w:t>
            </w:r>
          </w:p>
        </w:tc>
        <w:tc>
          <w:tcPr>
            <w:tcW w:w="1700" w:type="dxa"/>
            <w:noWrap/>
            <w:vAlign w:val="center"/>
          </w:tcPr>
          <w:p w:rsidR="008D1102" w:rsidRDefault="00B3034B">
            <w:pPr>
              <w:pStyle w:val="a3"/>
              <w:ind w:firstLine="0"/>
              <w:jc w:val="center"/>
              <w:rPr>
                <w:rFonts w:ascii="宋体" w:hAnsi="宋体"/>
              </w:rPr>
            </w:pPr>
            <w:r>
              <w:rPr>
                <w:rFonts w:ascii="宋体" w:hAnsi="宋体" w:cs="宋体" w:hint="eastAsia"/>
              </w:rPr>
              <w:t>销售收（万）：</w:t>
            </w:r>
          </w:p>
        </w:tc>
        <w:tc>
          <w:tcPr>
            <w:tcW w:w="1462" w:type="dxa"/>
            <w:gridSpan w:val="2"/>
            <w:noWrap/>
            <w:vAlign w:val="center"/>
          </w:tcPr>
          <w:p w:rsidR="008D1102" w:rsidRDefault="008D1102">
            <w:pPr>
              <w:pStyle w:val="a3"/>
              <w:ind w:firstLine="0"/>
              <w:jc w:val="center"/>
              <w:rPr>
                <w:rFonts w:ascii="宋体" w:hAnsi="宋体"/>
              </w:rPr>
            </w:pPr>
          </w:p>
        </w:tc>
        <w:tc>
          <w:tcPr>
            <w:tcW w:w="701" w:type="dxa"/>
            <w:noWrap/>
            <w:vAlign w:val="center"/>
          </w:tcPr>
          <w:p w:rsidR="008D1102" w:rsidRDefault="00B3034B">
            <w:pPr>
              <w:pStyle w:val="a3"/>
              <w:ind w:firstLine="0"/>
              <w:jc w:val="center"/>
              <w:rPr>
                <w:rFonts w:ascii="宋体" w:hAnsi="宋体" w:cs="宋体"/>
              </w:rPr>
            </w:pPr>
            <w:r>
              <w:rPr>
                <w:rFonts w:ascii="宋体" w:hAnsi="宋体" w:cs="宋体"/>
              </w:rPr>
              <w:t>2</w:t>
            </w:r>
          </w:p>
        </w:tc>
        <w:tc>
          <w:tcPr>
            <w:tcW w:w="1790" w:type="dxa"/>
            <w:gridSpan w:val="2"/>
            <w:noWrap/>
            <w:vAlign w:val="center"/>
          </w:tcPr>
          <w:p w:rsidR="008D1102" w:rsidRDefault="00B3034B">
            <w:pPr>
              <w:pStyle w:val="a3"/>
              <w:ind w:firstLine="0"/>
              <w:jc w:val="center"/>
              <w:rPr>
                <w:rFonts w:ascii="宋体" w:hAnsi="宋体"/>
              </w:rPr>
            </w:pPr>
            <w:r>
              <w:rPr>
                <w:rFonts w:ascii="宋体" w:hAnsi="宋体" w:cs="宋体" w:hint="eastAsia"/>
              </w:rPr>
              <w:t>利润总额（元）</w:t>
            </w:r>
          </w:p>
        </w:tc>
        <w:tc>
          <w:tcPr>
            <w:tcW w:w="2674" w:type="dxa"/>
            <w:gridSpan w:val="2"/>
            <w:noWrap/>
            <w:vAlign w:val="center"/>
          </w:tcPr>
          <w:p w:rsidR="008D1102" w:rsidRDefault="008D1102">
            <w:pPr>
              <w:pStyle w:val="a3"/>
              <w:ind w:firstLine="0"/>
              <w:jc w:val="center"/>
              <w:rPr>
                <w:rFonts w:ascii="宋体" w:hAnsi="宋体"/>
              </w:rPr>
            </w:pPr>
          </w:p>
        </w:tc>
      </w:tr>
      <w:tr w:rsidR="008D1102">
        <w:trPr>
          <w:trHeight w:val="22"/>
          <w:jc w:val="center"/>
        </w:trPr>
        <w:tc>
          <w:tcPr>
            <w:tcW w:w="1029" w:type="dxa"/>
            <w:noWrap/>
            <w:vAlign w:val="center"/>
          </w:tcPr>
          <w:p w:rsidR="008D1102" w:rsidRDefault="00B3034B">
            <w:pPr>
              <w:pStyle w:val="a3"/>
              <w:ind w:firstLine="0"/>
              <w:jc w:val="center"/>
              <w:rPr>
                <w:rFonts w:ascii="宋体" w:hAnsi="宋体" w:cs="宋体"/>
              </w:rPr>
            </w:pPr>
            <w:r>
              <w:rPr>
                <w:rFonts w:ascii="宋体" w:hAnsi="宋体" w:cs="宋体"/>
              </w:rPr>
              <w:t>3</w:t>
            </w:r>
          </w:p>
        </w:tc>
        <w:tc>
          <w:tcPr>
            <w:tcW w:w="1700" w:type="dxa"/>
            <w:noWrap/>
            <w:vAlign w:val="center"/>
          </w:tcPr>
          <w:p w:rsidR="008D1102" w:rsidRDefault="00B3034B">
            <w:pPr>
              <w:pStyle w:val="a3"/>
              <w:ind w:firstLine="0"/>
              <w:jc w:val="center"/>
              <w:rPr>
                <w:rFonts w:ascii="宋体" w:hAnsi="宋体"/>
              </w:rPr>
            </w:pPr>
            <w:r>
              <w:rPr>
                <w:rFonts w:ascii="宋体" w:hAnsi="宋体" w:cs="宋体" w:hint="eastAsia"/>
              </w:rPr>
              <w:t>年末“固定资产合计”（万）：</w:t>
            </w:r>
          </w:p>
        </w:tc>
        <w:tc>
          <w:tcPr>
            <w:tcW w:w="1462" w:type="dxa"/>
            <w:gridSpan w:val="2"/>
            <w:noWrap/>
            <w:vAlign w:val="center"/>
          </w:tcPr>
          <w:p w:rsidR="008D1102" w:rsidRDefault="008D1102">
            <w:pPr>
              <w:pStyle w:val="a3"/>
              <w:ind w:firstLine="0"/>
              <w:jc w:val="center"/>
              <w:rPr>
                <w:rFonts w:ascii="宋体" w:hAnsi="宋体"/>
              </w:rPr>
            </w:pPr>
          </w:p>
        </w:tc>
        <w:tc>
          <w:tcPr>
            <w:tcW w:w="701" w:type="dxa"/>
            <w:noWrap/>
            <w:vAlign w:val="center"/>
          </w:tcPr>
          <w:p w:rsidR="008D1102" w:rsidRDefault="00B3034B">
            <w:pPr>
              <w:pStyle w:val="a3"/>
              <w:ind w:firstLine="0"/>
              <w:jc w:val="center"/>
              <w:rPr>
                <w:rFonts w:ascii="宋体" w:hAnsi="宋体" w:cs="宋体"/>
              </w:rPr>
            </w:pPr>
            <w:r>
              <w:rPr>
                <w:rFonts w:ascii="宋体" w:hAnsi="宋体" w:cs="宋体"/>
              </w:rPr>
              <w:t>4</w:t>
            </w:r>
          </w:p>
        </w:tc>
        <w:tc>
          <w:tcPr>
            <w:tcW w:w="1790" w:type="dxa"/>
            <w:gridSpan w:val="2"/>
            <w:noWrap/>
            <w:vAlign w:val="center"/>
          </w:tcPr>
          <w:p w:rsidR="008D1102" w:rsidRDefault="00B3034B">
            <w:pPr>
              <w:pStyle w:val="a3"/>
              <w:ind w:firstLine="0"/>
              <w:jc w:val="center"/>
              <w:rPr>
                <w:rFonts w:ascii="宋体" w:hAnsi="宋体"/>
              </w:rPr>
            </w:pPr>
            <w:r>
              <w:rPr>
                <w:rFonts w:ascii="宋体" w:hAnsi="宋体" w:cs="宋体" w:hint="eastAsia"/>
              </w:rPr>
              <w:t>年末“流动资产”余额（万）：</w:t>
            </w:r>
          </w:p>
        </w:tc>
        <w:tc>
          <w:tcPr>
            <w:tcW w:w="2674" w:type="dxa"/>
            <w:gridSpan w:val="2"/>
            <w:noWrap/>
            <w:vAlign w:val="center"/>
          </w:tcPr>
          <w:p w:rsidR="008D1102" w:rsidRDefault="008D1102">
            <w:pPr>
              <w:pStyle w:val="a3"/>
              <w:ind w:firstLine="0"/>
              <w:jc w:val="center"/>
              <w:rPr>
                <w:rFonts w:ascii="宋体" w:hAnsi="宋体"/>
              </w:rPr>
            </w:pPr>
          </w:p>
        </w:tc>
      </w:tr>
      <w:tr w:rsidR="008D1102">
        <w:trPr>
          <w:trHeight w:val="22"/>
          <w:jc w:val="center"/>
        </w:trPr>
        <w:tc>
          <w:tcPr>
            <w:tcW w:w="1029" w:type="dxa"/>
            <w:noWrap/>
            <w:vAlign w:val="center"/>
          </w:tcPr>
          <w:p w:rsidR="008D1102" w:rsidRDefault="00B3034B">
            <w:pPr>
              <w:pStyle w:val="a3"/>
              <w:ind w:firstLine="0"/>
              <w:jc w:val="center"/>
              <w:rPr>
                <w:rFonts w:ascii="宋体" w:hAnsi="宋体" w:cs="宋体"/>
              </w:rPr>
            </w:pPr>
            <w:r>
              <w:rPr>
                <w:rFonts w:ascii="宋体" w:hAnsi="宋体" w:cs="宋体"/>
              </w:rPr>
              <w:t>5</w:t>
            </w:r>
          </w:p>
        </w:tc>
        <w:tc>
          <w:tcPr>
            <w:tcW w:w="1700" w:type="dxa"/>
            <w:noWrap/>
            <w:vAlign w:val="center"/>
          </w:tcPr>
          <w:p w:rsidR="008D1102" w:rsidRDefault="00B3034B">
            <w:pPr>
              <w:pStyle w:val="a3"/>
              <w:ind w:firstLine="0"/>
              <w:jc w:val="center"/>
              <w:rPr>
                <w:rFonts w:ascii="宋体" w:hAnsi="宋体"/>
              </w:rPr>
            </w:pPr>
            <w:r>
              <w:rPr>
                <w:rFonts w:ascii="宋体" w:hAnsi="宋体" w:cs="宋体" w:hint="eastAsia"/>
              </w:rPr>
              <w:t>年末“短期负债”余额（万）：</w:t>
            </w:r>
          </w:p>
        </w:tc>
        <w:tc>
          <w:tcPr>
            <w:tcW w:w="1462" w:type="dxa"/>
            <w:gridSpan w:val="2"/>
            <w:noWrap/>
            <w:vAlign w:val="center"/>
          </w:tcPr>
          <w:p w:rsidR="008D1102" w:rsidRDefault="008D1102">
            <w:pPr>
              <w:pStyle w:val="a3"/>
              <w:ind w:firstLine="0"/>
              <w:jc w:val="center"/>
              <w:rPr>
                <w:rFonts w:ascii="宋体" w:hAnsi="宋体"/>
              </w:rPr>
            </w:pPr>
          </w:p>
        </w:tc>
        <w:tc>
          <w:tcPr>
            <w:tcW w:w="701" w:type="dxa"/>
            <w:noWrap/>
            <w:vAlign w:val="center"/>
          </w:tcPr>
          <w:p w:rsidR="008D1102" w:rsidRDefault="00B3034B">
            <w:pPr>
              <w:pStyle w:val="a3"/>
              <w:ind w:firstLine="0"/>
              <w:jc w:val="center"/>
              <w:rPr>
                <w:rFonts w:ascii="宋体" w:hAnsi="宋体" w:cs="宋体"/>
              </w:rPr>
            </w:pPr>
            <w:r>
              <w:rPr>
                <w:rFonts w:ascii="宋体" w:hAnsi="宋体" w:cs="宋体"/>
              </w:rPr>
              <w:t>6</w:t>
            </w:r>
          </w:p>
        </w:tc>
        <w:tc>
          <w:tcPr>
            <w:tcW w:w="1790" w:type="dxa"/>
            <w:gridSpan w:val="2"/>
            <w:noWrap/>
            <w:vAlign w:val="center"/>
          </w:tcPr>
          <w:p w:rsidR="008D1102" w:rsidRDefault="00B3034B">
            <w:pPr>
              <w:pStyle w:val="a3"/>
              <w:ind w:firstLine="0"/>
              <w:jc w:val="center"/>
              <w:rPr>
                <w:rFonts w:ascii="宋体" w:hAnsi="宋体"/>
              </w:rPr>
            </w:pPr>
            <w:r>
              <w:rPr>
                <w:rFonts w:ascii="宋体" w:hAnsi="宋体" w:cs="宋体" w:hint="eastAsia"/>
              </w:rPr>
              <w:t>年末“长期负债”余额（万）：</w:t>
            </w:r>
          </w:p>
        </w:tc>
        <w:tc>
          <w:tcPr>
            <w:tcW w:w="2674" w:type="dxa"/>
            <w:gridSpan w:val="2"/>
            <w:noWrap/>
            <w:vAlign w:val="center"/>
          </w:tcPr>
          <w:p w:rsidR="008D1102" w:rsidRDefault="008D1102">
            <w:pPr>
              <w:pStyle w:val="a3"/>
              <w:ind w:firstLine="0"/>
              <w:jc w:val="center"/>
              <w:rPr>
                <w:rFonts w:ascii="宋体" w:hAnsi="宋体"/>
              </w:rPr>
            </w:pPr>
          </w:p>
        </w:tc>
      </w:tr>
      <w:tr w:rsidR="008D1102">
        <w:trPr>
          <w:trHeight w:val="22"/>
          <w:jc w:val="center"/>
        </w:trPr>
        <w:tc>
          <w:tcPr>
            <w:tcW w:w="1029" w:type="dxa"/>
            <w:noWrap/>
            <w:vAlign w:val="center"/>
          </w:tcPr>
          <w:p w:rsidR="008D1102" w:rsidRDefault="00B3034B">
            <w:pPr>
              <w:pStyle w:val="a3"/>
              <w:ind w:firstLine="0"/>
              <w:jc w:val="center"/>
              <w:rPr>
                <w:rFonts w:ascii="宋体" w:hAnsi="宋体" w:cs="宋体"/>
              </w:rPr>
            </w:pPr>
            <w:r>
              <w:rPr>
                <w:rFonts w:ascii="宋体" w:hAnsi="宋体" w:cs="宋体"/>
              </w:rPr>
              <w:t>7</w:t>
            </w:r>
          </w:p>
        </w:tc>
        <w:tc>
          <w:tcPr>
            <w:tcW w:w="1700" w:type="dxa"/>
            <w:noWrap/>
            <w:vAlign w:val="center"/>
          </w:tcPr>
          <w:p w:rsidR="008D1102" w:rsidRDefault="00B3034B">
            <w:pPr>
              <w:pStyle w:val="a3"/>
              <w:ind w:firstLine="0"/>
              <w:jc w:val="center"/>
              <w:rPr>
                <w:rFonts w:ascii="宋体" w:hAnsi="宋体"/>
              </w:rPr>
            </w:pPr>
            <w:r>
              <w:rPr>
                <w:rFonts w:ascii="宋体" w:hAnsi="宋体" w:cs="宋体" w:hint="eastAsia"/>
              </w:rPr>
              <w:t>年末“资产总计”余额（万）</w:t>
            </w:r>
          </w:p>
        </w:tc>
        <w:tc>
          <w:tcPr>
            <w:tcW w:w="1462" w:type="dxa"/>
            <w:gridSpan w:val="2"/>
            <w:noWrap/>
            <w:vAlign w:val="center"/>
          </w:tcPr>
          <w:p w:rsidR="008D1102" w:rsidRDefault="008D1102">
            <w:pPr>
              <w:pStyle w:val="a3"/>
              <w:ind w:firstLine="0"/>
              <w:jc w:val="center"/>
              <w:rPr>
                <w:rFonts w:ascii="宋体" w:hAnsi="宋体"/>
              </w:rPr>
            </w:pPr>
          </w:p>
        </w:tc>
        <w:tc>
          <w:tcPr>
            <w:tcW w:w="701" w:type="dxa"/>
            <w:noWrap/>
            <w:vAlign w:val="center"/>
          </w:tcPr>
          <w:p w:rsidR="008D1102" w:rsidRDefault="00B3034B">
            <w:pPr>
              <w:pStyle w:val="a3"/>
              <w:ind w:firstLine="0"/>
              <w:jc w:val="center"/>
              <w:rPr>
                <w:rFonts w:ascii="宋体" w:hAnsi="宋体" w:cs="宋体"/>
              </w:rPr>
            </w:pPr>
            <w:r>
              <w:rPr>
                <w:rFonts w:ascii="宋体" w:hAnsi="宋体" w:cs="宋体"/>
              </w:rPr>
              <w:t>8</w:t>
            </w:r>
          </w:p>
        </w:tc>
        <w:tc>
          <w:tcPr>
            <w:tcW w:w="1790" w:type="dxa"/>
            <w:gridSpan w:val="2"/>
            <w:noWrap/>
            <w:vAlign w:val="center"/>
          </w:tcPr>
          <w:p w:rsidR="008D1102" w:rsidRDefault="00B3034B">
            <w:pPr>
              <w:pStyle w:val="a3"/>
              <w:ind w:firstLine="0"/>
              <w:jc w:val="center"/>
              <w:rPr>
                <w:rFonts w:ascii="宋体" w:hAnsi="宋体"/>
              </w:rPr>
            </w:pPr>
            <w:r>
              <w:rPr>
                <w:rFonts w:ascii="宋体" w:hAnsi="宋体" w:cs="宋体" w:hint="eastAsia"/>
              </w:rPr>
              <w:t>年末“货币资金”余额（万）：</w:t>
            </w:r>
          </w:p>
        </w:tc>
        <w:tc>
          <w:tcPr>
            <w:tcW w:w="2674" w:type="dxa"/>
            <w:gridSpan w:val="2"/>
            <w:noWrap/>
            <w:vAlign w:val="center"/>
          </w:tcPr>
          <w:p w:rsidR="008D1102" w:rsidRDefault="008D1102">
            <w:pPr>
              <w:pStyle w:val="a3"/>
              <w:ind w:firstLine="0"/>
              <w:jc w:val="center"/>
              <w:rPr>
                <w:rFonts w:ascii="宋体" w:hAnsi="宋体"/>
              </w:rPr>
            </w:pPr>
          </w:p>
        </w:tc>
      </w:tr>
      <w:tr w:rsidR="008D1102">
        <w:trPr>
          <w:trHeight w:val="22"/>
          <w:jc w:val="center"/>
        </w:trPr>
        <w:tc>
          <w:tcPr>
            <w:tcW w:w="9356" w:type="dxa"/>
            <w:gridSpan w:val="9"/>
            <w:shd w:val="clear" w:color="auto" w:fill="D9D9D9"/>
            <w:noWrap/>
            <w:vAlign w:val="center"/>
          </w:tcPr>
          <w:p w:rsidR="008D1102" w:rsidRDefault="00B3034B">
            <w:pPr>
              <w:pStyle w:val="a3"/>
              <w:ind w:firstLine="0"/>
              <w:jc w:val="center"/>
              <w:rPr>
                <w:rFonts w:ascii="宋体" w:hAnsi="宋体"/>
                <w:b/>
                <w:bCs/>
              </w:rPr>
            </w:pPr>
            <w:r>
              <w:rPr>
                <w:rFonts w:ascii="宋体" w:hAnsi="宋体" w:cs="宋体" w:hint="eastAsia"/>
                <w:b/>
                <w:bCs/>
              </w:rPr>
              <w:t>三、投标人其他信息</w:t>
            </w:r>
          </w:p>
        </w:tc>
      </w:tr>
      <w:tr w:rsidR="008D1102">
        <w:trPr>
          <w:trHeight w:val="22"/>
          <w:jc w:val="center"/>
        </w:trPr>
        <w:tc>
          <w:tcPr>
            <w:tcW w:w="1029" w:type="dxa"/>
            <w:noWrap/>
            <w:vAlign w:val="center"/>
          </w:tcPr>
          <w:p w:rsidR="008D1102" w:rsidRDefault="00B3034B">
            <w:pPr>
              <w:pStyle w:val="a3"/>
              <w:ind w:firstLine="0"/>
              <w:jc w:val="center"/>
              <w:rPr>
                <w:rFonts w:ascii="宋体" w:hAnsi="宋体"/>
              </w:rPr>
            </w:pPr>
            <w:r>
              <w:rPr>
                <w:rFonts w:ascii="宋体" w:hAnsi="宋体" w:cs="宋体" w:hint="eastAsia"/>
              </w:rPr>
              <w:t>（一）</w:t>
            </w:r>
          </w:p>
        </w:tc>
        <w:tc>
          <w:tcPr>
            <w:tcW w:w="1700" w:type="dxa"/>
            <w:noWrap/>
            <w:vAlign w:val="center"/>
          </w:tcPr>
          <w:p w:rsidR="008D1102" w:rsidRDefault="00B3034B">
            <w:pPr>
              <w:pStyle w:val="a3"/>
              <w:ind w:firstLine="0"/>
              <w:jc w:val="center"/>
              <w:rPr>
                <w:rFonts w:ascii="宋体" w:hAnsi="宋体"/>
              </w:rPr>
            </w:pPr>
            <w:r>
              <w:rPr>
                <w:rFonts w:ascii="宋体" w:hAnsi="宋体" w:cs="宋体" w:hint="eastAsia"/>
              </w:rPr>
              <w:t>公司取得的相关资质认证：</w:t>
            </w:r>
          </w:p>
        </w:tc>
        <w:tc>
          <w:tcPr>
            <w:tcW w:w="6627" w:type="dxa"/>
            <w:gridSpan w:val="7"/>
            <w:noWrap/>
            <w:vAlign w:val="center"/>
          </w:tcPr>
          <w:p w:rsidR="008D1102" w:rsidRDefault="008D1102">
            <w:pPr>
              <w:pStyle w:val="a3"/>
              <w:ind w:firstLine="0"/>
              <w:jc w:val="center"/>
              <w:rPr>
                <w:rFonts w:ascii="宋体" w:hAnsi="宋体"/>
              </w:rPr>
            </w:pPr>
          </w:p>
        </w:tc>
      </w:tr>
      <w:tr w:rsidR="008D1102">
        <w:trPr>
          <w:trHeight w:val="22"/>
          <w:jc w:val="center"/>
        </w:trPr>
        <w:tc>
          <w:tcPr>
            <w:tcW w:w="1029" w:type="dxa"/>
            <w:noWrap/>
            <w:vAlign w:val="center"/>
          </w:tcPr>
          <w:p w:rsidR="008D1102" w:rsidRDefault="00B3034B">
            <w:pPr>
              <w:pStyle w:val="a3"/>
              <w:ind w:firstLine="0"/>
              <w:jc w:val="center"/>
              <w:rPr>
                <w:rFonts w:ascii="宋体" w:hAnsi="宋体"/>
              </w:rPr>
            </w:pPr>
            <w:r>
              <w:rPr>
                <w:rFonts w:ascii="宋体" w:hAnsi="宋体" w:cs="宋体" w:hint="eastAsia"/>
              </w:rPr>
              <w:t>（二）</w:t>
            </w:r>
          </w:p>
        </w:tc>
        <w:tc>
          <w:tcPr>
            <w:tcW w:w="1700" w:type="dxa"/>
            <w:noWrap/>
            <w:vAlign w:val="center"/>
          </w:tcPr>
          <w:p w:rsidR="008D1102" w:rsidRDefault="00B3034B">
            <w:pPr>
              <w:pStyle w:val="a3"/>
              <w:ind w:firstLine="0"/>
              <w:jc w:val="center"/>
              <w:rPr>
                <w:rFonts w:ascii="宋体" w:hAnsi="宋体"/>
              </w:rPr>
            </w:pPr>
            <w:r>
              <w:rPr>
                <w:rFonts w:ascii="宋体" w:hAnsi="宋体" w:cs="宋体" w:hint="eastAsia"/>
              </w:rPr>
              <w:t>公司获得的荣誉信誉认证表彰等情况</w:t>
            </w:r>
          </w:p>
        </w:tc>
        <w:tc>
          <w:tcPr>
            <w:tcW w:w="6627" w:type="dxa"/>
            <w:gridSpan w:val="7"/>
            <w:noWrap/>
            <w:vAlign w:val="center"/>
          </w:tcPr>
          <w:p w:rsidR="008D1102" w:rsidRDefault="008D1102">
            <w:pPr>
              <w:pStyle w:val="a3"/>
              <w:ind w:firstLine="0"/>
              <w:jc w:val="center"/>
              <w:rPr>
                <w:rFonts w:ascii="宋体" w:hAnsi="宋体"/>
              </w:rPr>
            </w:pPr>
          </w:p>
        </w:tc>
      </w:tr>
      <w:tr w:rsidR="008D1102">
        <w:trPr>
          <w:trHeight w:val="22"/>
          <w:jc w:val="center"/>
        </w:trPr>
        <w:tc>
          <w:tcPr>
            <w:tcW w:w="9356" w:type="dxa"/>
            <w:gridSpan w:val="9"/>
            <w:shd w:val="clear" w:color="auto" w:fill="D9D9D9"/>
            <w:noWrap/>
            <w:vAlign w:val="center"/>
          </w:tcPr>
          <w:p w:rsidR="008D1102" w:rsidRDefault="00B3034B">
            <w:pPr>
              <w:pStyle w:val="a3"/>
              <w:ind w:firstLine="0"/>
              <w:jc w:val="center"/>
              <w:rPr>
                <w:rFonts w:ascii="宋体" w:hAnsi="宋体"/>
                <w:b/>
                <w:bCs/>
              </w:rPr>
            </w:pPr>
            <w:r>
              <w:rPr>
                <w:rFonts w:ascii="宋体" w:hAnsi="宋体" w:cs="宋体" w:hint="eastAsia"/>
                <w:b/>
                <w:bCs/>
              </w:rPr>
              <w:t>四、提供的案例清单</w:t>
            </w:r>
          </w:p>
        </w:tc>
      </w:tr>
      <w:tr w:rsidR="008D1102">
        <w:trPr>
          <w:trHeight w:val="22"/>
          <w:jc w:val="center"/>
        </w:trPr>
        <w:tc>
          <w:tcPr>
            <w:tcW w:w="2729" w:type="dxa"/>
            <w:gridSpan w:val="2"/>
            <w:noWrap/>
            <w:vAlign w:val="center"/>
          </w:tcPr>
          <w:p w:rsidR="008D1102" w:rsidRDefault="00B3034B">
            <w:pPr>
              <w:pStyle w:val="a3"/>
              <w:ind w:firstLine="0"/>
              <w:jc w:val="center"/>
              <w:rPr>
                <w:rFonts w:ascii="宋体" w:hAnsi="宋体"/>
              </w:rPr>
            </w:pPr>
            <w:r>
              <w:rPr>
                <w:rFonts w:ascii="宋体" w:hAnsi="宋体" w:cs="宋体" w:hint="eastAsia"/>
              </w:rPr>
              <w:t>项目名称</w:t>
            </w:r>
          </w:p>
        </w:tc>
        <w:tc>
          <w:tcPr>
            <w:tcW w:w="1318" w:type="dxa"/>
            <w:noWrap/>
            <w:vAlign w:val="center"/>
          </w:tcPr>
          <w:p w:rsidR="008D1102" w:rsidRDefault="00B3034B">
            <w:pPr>
              <w:pStyle w:val="a3"/>
              <w:ind w:firstLine="0"/>
              <w:jc w:val="center"/>
              <w:rPr>
                <w:rFonts w:ascii="宋体" w:hAnsi="宋体"/>
              </w:rPr>
            </w:pPr>
            <w:r>
              <w:rPr>
                <w:rFonts w:ascii="宋体" w:hAnsi="宋体" w:cs="宋体" w:hint="eastAsia"/>
              </w:rPr>
              <w:t>合同金额（万）</w:t>
            </w:r>
          </w:p>
        </w:tc>
        <w:tc>
          <w:tcPr>
            <w:tcW w:w="1518" w:type="dxa"/>
            <w:gridSpan w:val="3"/>
            <w:noWrap/>
            <w:vAlign w:val="center"/>
          </w:tcPr>
          <w:p w:rsidR="008D1102" w:rsidRDefault="00B3034B">
            <w:pPr>
              <w:pStyle w:val="a3"/>
              <w:ind w:firstLine="0"/>
              <w:jc w:val="center"/>
              <w:rPr>
                <w:rFonts w:ascii="宋体" w:hAnsi="宋体"/>
              </w:rPr>
            </w:pPr>
            <w:r>
              <w:rPr>
                <w:rFonts w:ascii="宋体" w:hAnsi="宋体" w:cs="宋体" w:hint="eastAsia"/>
              </w:rPr>
              <w:t>项目联系人及电话</w:t>
            </w:r>
          </w:p>
        </w:tc>
        <w:tc>
          <w:tcPr>
            <w:tcW w:w="1487" w:type="dxa"/>
            <w:gridSpan w:val="2"/>
            <w:noWrap/>
            <w:vAlign w:val="center"/>
          </w:tcPr>
          <w:p w:rsidR="008D1102" w:rsidRDefault="00B3034B">
            <w:pPr>
              <w:pStyle w:val="a3"/>
              <w:ind w:firstLine="0"/>
              <w:jc w:val="center"/>
              <w:rPr>
                <w:rFonts w:ascii="宋体" w:hAnsi="宋体"/>
              </w:rPr>
            </w:pPr>
            <w:r>
              <w:rPr>
                <w:rFonts w:ascii="宋体" w:hAnsi="宋体" w:cs="宋体" w:hint="eastAsia"/>
              </w:rPr>
              <w:t>实施时间</w:t>
            </w:r>
          </w:p>
        </w:tc>
        <w:tc>
          <w:tcPr>
            <w:tcW w:w="2304" w:type="dxa"/>
            <w:noWrap/>
            <w:vAlign w:val="center"/>
          </w:tcPr>
          <w:p w:rsidR="008D1102" w:rsidRDefault="00B3034B">
            <w:pPr>
              <w:pStyle w:val="a3"/>
              <w:ind w:firstLine="0"/>
              <w:jc w:val="center"/>
              <w:rPr>
                <w:rFonts w:ascii="宋体" w:hAnsi="宋体"/>
              </w:rPr>
            </w:pPr>
            <w:r>
              <w:rPr>
                <w:rFonts w:ascii="宋体" w:hAnsi="宋体" w:cs="宋体" w:hint="eastAsia"/>
              </w:rPr>
              <w:t>备注</w:t>
            </w:r>
          </w:p>
        </w:tc>
      </w:tr>
      <w:tr w:rsidR="008D1102">
        <w:trPr>
          <w:trHeight w:val="22"/>
          <w:jc w:val="center"/>
        </w:trPr>
        <w:tc>
          <w:tcPr>
            <w:tcW w:w="2729" w:type="dxa"/>
            <w:gridSpan w:val="2"/>
            <w:noWrap/>
            <w:vAlign w:val="center"/>
          </w:tcPr>
          <w:p w:rsidR="008D1102" w:rsidRDefault="008D1102">
            <w:pPr>
              <w:pStyle w:val="a3"/>
              <w:ind w:firstLine="0"/>
              <w:jc w:val="center"/>
              <w:rPr>
                <w:rFonts w:ascii="宋体" w:hAnsi="宋体"/>
              </w:rPr>
            </w:pPr>
          </w:p>
        </w:tc>
        <w:tc>
          <w:tcPr>
            <w:tcW w:w="1318" w:type="dxa"/>
            <w:noWrap/>
            <w:vAlign w:val="center"/>
          </w:tcPr>
          <w:p w:rsidR="008D1102" w:rsidRDefault="008D1102">
            <w:pPr>
              <w:pStyle w:val="a3"/>
              <w:ind w:firstLine="0"/>
              <w:jc w:val="center"/>
              <w:rPr>
                <w:rFonts w:ascii="宋体" w:hAnsi="宋体"/>
              </w:rPr>
            </w:pPr>
          </w:p>
        </w:tc>
        <w:tc>
          <w:tcPr>
            <w:tcW w:w="1518" w:type="dxa"/>
            <w:gridSpan w:val="3"/>
            <w:noWrap/>
            <w:vAlign w:val="center"/>
          </w:tcPr>
          <w:p w:rsidR="008D1102" w:rsidRDefault="008D1102">
            <w:pPr>
              <w:pStyle w:val="a3"/>
              <w:ind w:firstLine="0"/>
              <w:jc w:val="center"/>
              <w:rPr>
                <w:rFonts w:ascii="宋体" w:hAnsi="宋体"/>
              </w:rPr>
            </w:pPr>
          </w:p>
        </w:tc>
        <w:tc>
          <w:tcPr>
            <w:tcW w:w="1487" w:type="dxa"/>
            <w:gridSpan w:val="2"/>
            <w:noWrap/>
            <w:vAlign w:val="center"/>
          </w:tcPr>
          <w:p w:rsidR="008D1102" w:rsidRDefault="008D1102">
            <w:pPr>
              <w:pStyle w:val="a3"/>
              <w:ind w:firstLine="0"/>
              <w:jc w:val="center"/>
              <w:rPr>
                <w:rFonts w:ascii="宋体" w:hAnsi="宋体"/>
              </w:rPr>
            </w:pPr>
          </w:p>
        </w:tc>
        <w:tc>
          <w:tcPr>
            <w:tcW w:w="2304" w:type="dxa"/>
            <w:noWrap/>
            <w:vAlign w:val="center"/>
          </w:tcPr>
          <w:p w:rsidR="008D1102" w:rsidRDefault="008D1102">
            <w:pPr>
              <w:pStyle w:val="a3"/>
              <w:ind w:firstLine="0"/>
              <w:jc w:val="center"/>
              <w:rPr>
                <w:rFonts w:ascii="宋体" w:hAnsi="宋体"/>
              </w:rPr>
            </w:pPr>
          </w:p>
        </w:tc>
      </w:tr>
      <w:tr w:rsidR="008D1102">
        <w:trPr>
          <w:trHeight w:val="22"/>
          <w:jc w:val="center"/>
        </w:trPr>
        <w:tc>
          <w:tcPr>
            <w:tcW w:w="2729" w:type="dxa"/>
            <w:gridSpan w:val="2"/>
            <w:noWrap/>
            <w:vAlign w:val="center"/>
          </w:tcPr>
          <w:p w:rsidR="008D1102" w:rsidRDefault="008D1102">
            <w:pPr>
              <w:pStyle w:val="a3"/>
              <w:ind w:firstLine="0"/>
              <w:jc w:val="center"/>
              <w:rPr>
                <w:rFonts w:ascii="宋体" w:hAnsi="宋体"/>
              </w:rPr>
            </w:pPr>
          </w:p>
        </w:tc>
        <w:tc>
          <w:tcPr>
            <w:tcW w:w="1318" w:type="dxa"/>
            <w:noWrap/>
            <w:vAlign w:val="center"/>
          </w:tcPr>
          <w:p w:rsidR="008D1102" w:rsidRDefault="008D1102">
            <w:pPr>
              <w:pStyle w:val="a3"/>
              <w:ind w:firstLine="0"/>
              <w:jc w:val="center"/>
              <w:rPr>
                <w:rFonts w:ascii="宋体" w:hAnsi="宋体"/>
              </w:rPr>
            </w:pPr>
          </w:p>
        </w:tc>
        <w:tc>
          <w:tcPr>
            <w:tcW w:w="1518" w:type="dxa"/>
            <w:gridSpan w:val="3"/>
            <w:noWrap/>
            <w:vAlign w:val="center"/>
          </w:tcPr>
          <w:p w:rsidR="008D1102" w:rsidRDefault="008D1102">
            <w:pPr>
              <w:pStyle w:val="a3"/>
              <w:ind w:firstLine="0"/>
              <w:jc w:val="center"/>
              <w:rPr>
                <w:rFonts w:ascii="宋体" w:hAnsi="宋体"/>
              </w:rPr>
            </w:pPr>
          </w:p>
        </w:tc>
        <w:tc>
          <w:tcPr>
            <w:tcW w:w="1487" w:type="dxa"/>
            <w:gridSpan w:val="2"/>
            <w:noWrap/>
            <w:vAlign w:val="center"/>
          </w:tcPr>
          <w:p w:rsidR="008D1102" w:rsidRDefault="008D1102">
            <w:pPr>
              <w:pStyle w:val="a3"/>
              <w:ind w:firstLine="0"/>
              <w:jc w:val="center"/>
              <w:rPr>
                <w:rFonts w:ascii="宋体" w:hAnsi="宋体"/>
              </w:rPr>
            </w:pPr>
          </w:p>
        </w:tc>
        <w:tc>
          <w:tcPr>
            <w:tcW w:w="2304" w:type="dxa"/>
            <w:noWrap/>
            <w:vAlign w:val="center"/>
          </w:tcPr>
          <w:p w:rsidR="008D1102" w:rsidRDefault="008D1102">
            <w:pPr>
              <w:pStyle w:val="a3"/>
              <w:ind w:firstLine="0"/>
              <w:jc w:val="center"/>
              <w:rPr>
                <w:rFonts w:ascii="宋体" w:hAnsi="宋体"/>
              </w:rPr>
            </w:pPr>
          </w:p>
        </w:tc>
      </w:tr>
      <w:tr w:rsidR="008D1102">
        <w:trPr>
          <w:trHeight w:val="22"/>
          <w:jc w:val="center"/>
        </w:trPr>
        <w:tc>
          <w:tcPr>
            <w:tcW w:w="2729" w:type="dxa"/>
            <w:gridSpan w:val="2"/>
            <w:noWrap/>
            <w:vAlign w:val="center"/>
          </w:tcPr>
          <w:p w:rsidR="008D1102" w:rsidRDefault="008D1102">
            <w:pPr>
              <w:pStyle w:val="a3"/>
              <w:ind w:firstLine="0"/>
              <w:jc w:val="center"/>
              <w:rPr>
                <w:rFonts w:ascii="宋体" w:hAnsi="宋体"/>
              </w:rPr>
            </w:pPr>
          </w:p>
        </w:tc>
        <w:tc>
          <w:tcPr>
            <w:tcW w:w="1318" w:type="dxa"/>
            <w:noWrap/>
            <w:vAlign w:val="center"/>
          </w:tcPr>
          <w:p w:rsidR="008D1102" w:rsidRDefault="008D1102">
            <w:pPr>
              <w:pStyle w:val="a3"/>
              <w:ind w:firstLine="0"/>
              <w:jc w:val="center"/>
              <w:rPr>
                <w:rFonts w:ascii="宋体" w:hAnsi="宋体"/>
              </w:rPr>
            </w:pPr>
          </w:p>
        </w:tc>
        <w:tc>
          <w:tcPr>
            <w:tcW w:w="1518" w:type="dxa"/>
            <w:gridSpan w:val="3"/>
            <w:noWrap/>
            <w:vAlign w:val="center"/>
          </w:tcPr>
          <w:p w:rsidR="008D1102" w:rsidRDefault="008D1102">
            <w:pPr>
              <w:pStyle w:val="a3"/>
              <w:ind w:firstLine="0"/>
              <w:jc w:val="center"/>
              <w:rPr>
                <w:rFonts w:ascii="宋体" w:hAnsi="宋体"/>
              </w:rPr>
            </w:pPr>
          </w:p>
        </w:tc>
        <w:tc>
          <w:tcPr>
            <w:tcW w:w="1487" w:type="dxa"/>
            <w:gridSpan w:val="2"/>
            <w:noWrap/>
            <w:vAlign w:val="center"/>
          </w:tcPr>
          <w:p w:rsidR="008D1102" w:rsidRDefault="008D1102">
            <w:pPr>
              <w:pStyle w:val="a3"/>
              <w:ind w:firstLine="0"/>
              <w:jc w:val="center"/>
              <w:rPr>
                <w:rFonts w:ascii="宋体" w:hAnsi="宋体"/>
              </w:rPr>
            </w:pPr>
          </w:p>
        </w:tc>
        <w:tc>
          <w:tcPr>
            <w:tcW w:w="2304" w:type="dxa"/>
            <w:noWrap/>
            <w:vAlign w:val="center"/>
          </w:tcPr>
          <w:p w:rsidR="008D1102" w:rsidRDefault="008D1102">
            <w:pPr>
              <w:pStyle w:val="a3"/>
              <w:ind w:firstLine="0"/>
              <w:jc w:val="center"/>
              <w:rPr>
                <w:rFonts w:ascii="宋体" w:hAnsi="宋体"/>
              </w:rPr>
            </w:pPr>
          </w:p>
        </w:tc>
      </w:tr>
      <w:tr w:rsidR="008D1102">
        <w:trPr>
          <w:trHeight w:val="22"/>
          <w:jc w:val="center"/>
        </w:trPr>
        <w:tc>
          <w:tcPr>
            <w:tcW w:w="2729" w:type="dxa"/>
            <w:gridSpan w:val="2"/>
            <w:noWrap/>
            <w:vAlign w:val="center"/>
          </w:tcPr>
          <w:p w:rsidR="008D1102" w:rsidRDefault="008D1102">
            <w:pPr>
              <w:pStyle w:val="a3"/>
              <w:ind w:firstLine="0"/>
              <w:jc w:val="center"/>
              <w:rPr>
                <w:rFonts w:ascii="宋体" w:hAnsi="宋体"/>
              </w:rPr>
            </w:pPr>
          </w:p>
        </w:tc>
        <w:tc>
          <w:tcPr>
            <w:tcW w:w="1318" w:type="dxa"/>
            <w:noWrap/>
            <w:vAlign w:val="center"/>
          </w:tcPr>
          <w:p w:rsidR="008D1102" w:rsidRDefault="008D1102">
            <w:pPr>
              <w:pStyle w:val="a3"/>
              <w:ind w:firstLine="0"/>
              <w:jc w:val="center"/>
              <w:rPr>
                <w:rFonts w:ascii="宋体" w:hAnsi="宋体"/>
              </w:rPr>
            </w:pPr>
          </w:p>
        </w:tc>
        <w:tc>
          <w:tcPr>
            <w:tcW w:w="1518" w:type="dxa"/>
            <w:gridSpan w:val="3"/>
            <w:noWrap/>
            <w:vAlign w:val="center"/>
          </w:tcPr>
          <w:p w:rsidR="008D1102" w:rsidRDefault="008D1102">
            <w:pPr>
              <w:pStyle w:val="a3"/>
              <w:ind w:firstLine="0"/>
              <w:jc w:val="center"/>
              <w:rPr>
                <w:rFonts w:ascii="宋体" w:hAnsi="宋体"/>
              </w:rPr>
            </w:pPr>
          </w:p>
        </w:tc>
        <w:tc>
          <w:tcPr>
            <w:tcW w:w="1487" w:type="dxa"/>
            <w:gridSpan w:val="2"/>
            <w:noWrap/>
            <w:vAlign w:val="center"/>
          </w:tcPr>
          <w:p w:rsidR="008D1102" w:rsidRDefault="008D1102">
            <w:pPr>
              <w:pStyle w:val="a3"/>
              <w:ind w:firstLine="0"/>
              <w:jc w:val="center"/>
              <w:rPr>
                <w:rFonts w:ascii="宋体" w:hAnsi="宋体"/>
              </w:rPr>
            </w:pPr>
          </w:p>
        </w:tc>
        <w:tc>
          <w:tcPr>
            <w:tcW w:w="2304" w:type="dxa"/>
            <w:noWrap/>
            <w:vAlign w:val="center"/>
          </w:tcPr>
          <w:p w:rsidR="008D1102" w:rsidRDefault="008D1102">
            <w:pPr>
              <w:pStyle w:val="a3"/>
              <w:ind w:firstLine="0"/>
              <w:jc w:val="center"/>
              <w:rPr>
                <w:rFonts w:ascii="宋体" w:hAnsi="宋体"/>
              </w:rPr>
            </w:pPr>
          </w:p>
        </w:tc>
      </w:tr>
      <w:tr w:rsidR="008D1102">
        <w:trPr>
          <w:trHeight w:val="22"/>
          <w:jc w:val="center"/>
        </w:trPr>
        <w:tc>
          <w:tcPr>
            <w:tcW w:w="2729" w:type="dxa"/>
            <w:gridSpan w:val="2"/>
            <w:noWrap/>
            <w:vAlign w:val="center"/>
          </w:tcPr>
          <w:p w:rsidR="008D1102" w:rsidRDefault="008D1102">
            <w:pPr>
              <w:pStyle w:val="a3"/>
              <w:ind w:firstLine="0"/>
              <w:jc w:val="center"/>
              <w:rPr>
                <w:rFonts w:ascii="宋体" w:hAnsi="宋体"/>
              </w:rPr>
            </w:pPr>
          </w:p>
        </w:tc>
        <w:tc>
          <w:tcPr>
            <w:tcW w:w="1318" w:type="dxa"/>
            <w:noWrap/>
            <w:vAlign w:val="center"/>
          </w:tcPr>
          <w:p w:rsidR="008D1102" w:rsidRDefault="008D1102">
            <w:pPr>
              <w:pStyle w:val="a3"/>
              <w:ind w:firstLine="0"/>
              <w:jc w:val="center"/>
              <w:rPr>
                <w:rFonts w:ascii="宋体" w:hAnsi="宋体"/>
              </w:rPr>
            </w:pPr>
          </w:p>
        </w:tc>
        <w:tc>
          <w:tcPr>
            <w:tcW w:w="1518" w:type="dxa"/>
            <w:gridSpan w:val="3"/>
            <w:noWrap/>
            <w:vAlign w:val="center"/>
          </w:tcPr>
          <w:p w:rsidR="008D1102" w:rsidRDefault="008D1102">
            <w:pPr>
              <w:pStyle w:val="a3"/>
              <w:ind w:firstLine="0"/>
              <w:jc w:val="center"/>
              <w:rPr>
                <w:rFonts w:ascii="宋体" w:hAnsi="宋体"/>
              </w:rPr>
            </w:pPr>
          </w:p>
        </w:tc>
        <w:tc>
          <w:tcPr>
            <w:tcW w:w="1487" w:type="dxa"/>
            <w:gridSpan w:val="2"/>
            <w:noWrap/>
            <w:vAlign w:val="center"/>
          </w:tcPr>
          <w:p w:rsidR="008D1102" w:rsidRDefault="008D1102">
            <w:pPr>
              <w:pStyle w:val="a3"/>
              <w:ind w:firstLine="0"/>
              <w:jc w:val="center"/>
              <w:rPr>
                <w:rFonts w:ascii="宋体" w:hAnsi="宋体"/>
              </w:rPr>
            </w:pPr>
          </w:p>
        </w:tc>
        <w:tc>
          <w:tcPr>
            <w:tcW w:w="2304" w:type="dxa"/>
            <w:noWrap/>
            <w:vAlign w:val="center"/>
          </w:tcPr>
          <w:p w:rsidR="008D1102" w:rsidRDefault="008D1102">
            <w:pPr>
              <w:pStyle w:val="a3"/>
              <w:ind w:firstLine="0"/>
              <w:jc w:val="center"/>
              <w:rPr>
                <w:rFonts w:ascii="宋体" w:hAnsi="宋体"/>
              </w:rPr>
            </w:pPr>
          </w:p>
        </w:tc>
      </w:tr>
      <w:tr w:rsidR="008D1102">
        <w:trPr>
          <w:trHeight w:val="22"/>
          <w:jc w:val="center"/>
        </w:trPr>
        <w:tc>
          <w:tcPr>
            <w:tcW w:w="2729" w:type="dxa"/>
            <w:gridSpan w:val="2"/>
            <w:noWrap/>
            <w:vAlign w:val="center"/>
          </w:tcPr>
          <w:p w:rsidR="008D1102" w:rsidRDefault="008D1102">
            <w:pPr>
              <w:pStyle w:val="a3"/>
              <w:ind w:firstLine="0"/>
              <w:jc w:val="center"/>
              <w:rPr>
                <w:rFonts w:ascii="宋体" w:hAnsi="宋体"/>
              </w:rPr>
            </w:pPr>
          </w:p>
        </w:tc>
        <w:tc>
          <w:tcPr>
            <w:tcW w:w="1318" w:type="dxa"/>
            <w:noWrap/>
            <w:vAlign w:val="center"/>
          </w:tcPr>
          <w:p w:rsidR="008D1102" w:rsidRDefault="008D1102">
            <w:pPr>
              <w:pStyle w:val="a3"/>
              <w:ind w:firstLine="0"/>
              <w:jc w:val="center"/>
              <w:rPr>
                <w:rFonts w:ascii="宋体" w:hAnsi="宋体"/>
              </w:rPr>
            </w:pPr>
          </w:p>
        </w:tc>
        <w:tc>
          <w:tcPr>
            <w:tcW w:w="1518" w:type="dxa"/>
            <w:gridSpan w:val="3"/>
            <w:noWrap/>
            <w:vAlign w:val="center"/>
          </w:tcPr>
          <w:p w:rsidR="008D1102" w:rsidRDefault="008D1102">
            <w:pPr>
              <w:pStyle w:val="a3"/>
              <w:ind w:firstLine="0"/>
              <w:jc w:val="center"/>
              <w:rPr>
                <w:rFonts w:ascii="宋体" w:hAnsi="宋体"/>
              </w:rPr>
            </w:pPr>
          </w:p>
        </w:tc>
        <w:tc>
          <w:tcPr>
            <w:tcW w:w="1487" w:type="dxa"/>
            <w:gridSpan w:val="2"/>
            <w:noWrap/>
            <w:vAlign w:val="center"/>
          </w:tcPr>
          <w:p w:rsidR="008D1102" w:rsidRDefault="008D1102">
            <w:pPr>
              <w:pStyle w:val="a3"/>
              <w:ind w:firstLine="0"/>
              <w:jc w:val="center"/>
              <w:rPr>
                <w:rFonts w:ascii="宋体" w:hAnsi="宋体"/>
              </w:rPr>
            </w:pPr>
          </w:p>
        </w:tc>
        <w:tc>
          <w:tcPr>
            <w:tcW w:w="2304" w:type="dxa"/>
            <w:noWrap/>
            <w:vAlign w:val="center"/>
          </w:tcPr>
          <w:p w:rsidR="008D1102" w:rsidRDefault="008D1102">
            <w:pPr>
              <w:pStyle w:val="a3"/>
              <w:ind w:firstLine="0"/>
              <w:jc w:val="center"/>
              <w:rPr>
                <w:rFonts w:ascii="宋体" w:hAnsi="宋体"/>
              </w:rPr>
            </w:pPr>
          </w:p>
        </w:tc>
      </w:tr>
      <w:tr w:rsidR="008D1102">
        <w:trPr>
          <w:trHeight w:val="22"/>
          <w:jc w:val="center"/>
        </w:trPr>
        <w:tc>
          <w:tcPr>
            <w:tcW w:w="2729" w:type="dxa"/>
            <w:gridSpan w:val="2"/>
            <w:noWrap/>
            <w:vAlign w:val="center"/>
          </w:tcPr>
          <w:p w:rsidR="008D1102" w:rsidRDefault="008D1102">
            <w:pPr>
              <w:pStyle w:val="a3"/>
              <w:ind w:firstLine="0"/>
              <w:jc w:val="center"/>
              <w:rPr>
                <w:rFonts w:ascii="宋体" w:hAnsi="宋体"/>
              </w:rPr>
            </w:pPr>
          </w:p>
        </w:tc>
        <w:tc>
          <w:tcPr>
            <w:tcW w:w="1318" w:type="dxa"/>
            <w:noWrap/>
            <w:vAlign w:val="center"/>
          </w:tcPr>
          <w:p w:rsidR="008D1102" w:rsidRDefault="008D1102">
            <w:pPr>
              <w:pStyle w:val="a3"/>
              <w:ind w:firstLine="0"/>
              <w:jc w:val="center"/>
              <w:rPr>
                <w:rFonts w:ascii="宋体" w:hAnsi="宋体"/>
              </w:rPr>
            </w:pPr>
          </w:p>
        </w:tc>
        <w:tc>
          <w:tcPr>
            <w:tcW w:w="1518" w:type="dxa"/>
            <w:gridSpan w:val="3"/>
            <w:noWrap/>
            <w:vAlign w:val="center"/>
          </w:tcPr>
          <w:p w:rsidR="008D1102" w:rsidRDefault="008D1102">
            <w:pPr>
              <w:pStyle w:val="a3"/>
              <w:ind w:firstLine="0"/>
              <w:jc w:val="center"/>
              <w:rPr>
                <w:rFonts w:ascii="宋体" w:hAnsi="宋体"/>
              </w:rPr>
            </w:pPr>
          </w:p>
        </w:tc>
        <w:tc>
          <w:tcPr>
            <w:tcW w:w="1487" w:type="dxa"/>
            <w:gridSpan w:val="2"/>
            <w:noWrap/>
            <w:vAlign w:val="center"/>
          </w:tcPr>
          <w:p w:rsidR="008D1102" w:rsidRDefault="008D1102">
            <w:pPr>
              <w:pStyle w:val="a3"/>
              <w:ind w:firstLine="0"/>
              <w:jc w:val="center"/>
              <w:rPr>
                <w:rFonts w:ascii="宋体" w:hAnsi="宋体"/>
              </w:rPr>
            </w:pPr>
          </w:p>
        </w:tc>
        <w:tc>
          <w:tcPr>
            <w:tcW w:w="2304" w:type="dxa"/>
            <w:noWrap/>
            <w:vAlign w:val="center"/>
          </w:tcPr>
          <w:p w:rsidR="008D1102" w:rsidRDefault="008D1102">
            <w:pPr>
              <w:pStyle w:val="a3"/>
              <w:ind w:firstLine="0"/>
              <w:jc w:val="center"/>
              <w:rPr>
                <w:rFonts w:ascii="宋体" w:hAnsi="宋体"/>
              </w:rPr>
            </w:pPr>
          </w:p>
        </w:tc>
      </w:tr>
      <w:tr w:rsidR="008D1102">
        <w:trPr>
          <w:trHeight w:val="22"/>
          <w:jc w:val="center"/>
        </w:trPr>
        <w:tc>
          <w:tcPr>
            <w:tcW w:w="9356" w:type="dxa"/>
            <w:gridSpan w:val="9"/>
            <w:noWrap/>
            <w:vAlign w:val="center"/>
          </w:tcPr>
          <w:p w:rsidR="008D1102" w:rsidRDefault="00B3034B">
            <w:pPr>
              <w:pStyle w:val="a3"/>
              <w:ind w:firstLine="0"/>
              <w:jc w:val="center"/>
              <w:rPr>
                <w:rFonts w:ascii="宋体" w:hAnsi="宋体"/>
                <w:b/>
                <w:bCs/>
              </w:rPr>
            </w:pPr>
            <w:r>
              <w:rPr>
                <w:rFonts w:ascii="宋体" w:hAnsi="宋体" w:cs="宋体" w:hint="eastAsia"/>
                <w:b/>
                <w:bCs/>
              </w:rPr>
              <w:t>五、其他投标单位综合实力证明材料</w:t>
            </w:r>
          </w:p>
        </w:tc>
      </w:tr>
      <w:tr w:rsidR="008D1102">
        <w:trPr>
          <w:trHeight w:val="1948"/>
          <w:jc w:val="center"/>
        </w:trPr>
        <w:tc>
          <w:tcPr>
            <w:tcW w:w="9356" w:type="dxa"/>
            <w:gridSpan w:val="9"/>
            <w:tcBorders>
              <w:bottom w:val="single" w:sz="8" w:space="0" w:color="auto"/>
            </w:tcBorders>
            <w:noWrap/>
            <w:vAlign w:val="center"/>
          </w:tcPr>
          <w:p w:rsidR="008D1102" w:rsidRDefault="008D1102">
            <w:pPr>
              <w:pStyle w:val="a3"/>
              <w:ind w:firstLine="0"/>
              <w:jc w:val="center"/>
              <w:rPr>
                <w:rFonts w:ascii="宋体" w:hAnsi="宋体"/>
              </w:rPr>
            </w:pPr>
          </w:p>
        </w:tc>
      </w:tr>
    </w:tbl>
    <w:p w:rsidR="008D1102" w:rsidRDefault="008D1102">
      <w:pPr>
        <w:spacing w:line="400" w:lineRule="exact"/>
        <w:jc w:val="center"/>
        <w:outlineLvl w:val="1"/>
        <w:rPr>
          <w:rFonts w:ascii="黑体" w:eastAsia="黑体"/>
          <w:sz w:val="28"/>
          <w:szCs w:val="28"/>
        </w:rPr>
      </w:pPr>
    </w:p>
    <w:p w:rsidR="008D1102" w:rsidRDefault="008D1102">
      <w:pPr>
        <w:spacing w:line="400" w:lineRule="exact"/>
        <w:jc w:val="center"/>
        <w:outlineLvl w:val="1"/>
        <w:rPr>
          <w:rFonts w:ascii="黑体" w:eastAsia="黑体"/>
          <w:sz w:val="28"/>
          <w:szCs w:val="28"/>
        </w:rPr>
      </w:pPr>
    </w:p>
    <w:p w:rsidR="008D1102" w:rsidRDefault="008D1102">
      <w:pPr>
        <w:pStyle w:val="af9"/>
        <w:ind w:firstLine="0"/>
      </w:pPr>
    </w:p>
    <w:p w:rsidR="008D1102" w:rsidRDefault="008D1102">
      <w:pPr>
        <w:pStyle w:val="af9"/>
        <w:ind w:firstLine="0"/>
      </w:pPr>
    </w:p>
    <w:p w:rsidR="008D1102" w:rsidRDefault="008D1102">
      <w:pPr>
        <w:pStyle w:val="af9"/>
        <w:ind w:firstLine="0"/>
      </w:pPr>
    </w:p>
    <w:p w:rsidR="008D1102" w:rsidRDefault="00B3034B">
      <w:pPr>
        <w:jc w:val="center"/>
        <w:rPr>
          <w:rFonts w:ascii="宋体"/>
          <w:b/>
          <w:bCs/>
          <w:sz w:val="24"/>
        </w:rPr>
      </w:pPr>
      <w:r>
        <w:rPr>
          <w:rFonts w:ascii="宋体" w:hAnsi="宋体" w:cs="宋体" w:hint="eastAsia"/>
          <w:b/>
          <w:bCs/>
          <w:sz w:val="24"/>
        </w:rPr>
        <w:t>（二）项目负责人简历表</w:t>
      </w:r>
    </w:p>
    <w:tbl>
      <w:tblPr>
        <w:tblW w:w="935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764"/>
        <w:gridCol w:w="1727"/>
        <w:gridCol w:w="993"/>
        <w:gridCol w:w="1403"/>
        <w:gridCol w:w="1870"/>
        <w:gridCol w:w="1599"/>
      </w:tblGrid>
      <w:tr w:rsidR="008D1102">
        <w:trPr>
          <w:trHeight w:val="20"/>
          <w:jc w:val="center"/>
        </w:trPr>
        <w:tc>
          <w:tcPr>
            <w:tcW w:w="1764" w:type="dxa"/>
            <w:tcBorders>
              <w:top w:val="single" w:sz="8" w:space="0" w:color="auto"/>
            </w:tcBorders>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姓名</w:t>
            </w:r>
          </w:p>
        </w:tc>
        <w:tc>
          <w:tcPr>
            <w:tcW w:w="1727" w:type="dxa"/>
            <w:tcBorders>
              <w:top w:val="single" w:sz="8" w:space="0" w:color="auto"/>
            </w:tcBorders>
            <w:noWrap/>
            <w:vAlign w:val="center"/>
          </w:tcPr>
          <w:p w:rsidR="008D1102" w:rsidRDefault="008D1102">
            <w:pPr>
              <w:adjustRightInd w:val="0"/>
              <w:snapToGrid w:val="0"/>
              <w:spacing w:line="360" w:lineRule="exact"/>
              <w:jc w:val="center"/>
              <w:rPr>
                <w:rFonts w:ascii="宋体"/>
                <w:sz w:val="24"/>
              </w:rPr>
            </w:pPr>
          </w:p>
        </w:tc>
        <w:tc>
          <w:tcPr>
            <w:tcW w:w="993" w:type="dxa"/>
            <w:tcBorders>
              <w:top w:val="single" w:sz="8" w:space="0" w:color="auto"/>
            </w:tcBorders>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性别</w:t>
            </w:r>
          </w:p>
        </w:tc>
        <w:tc>
          <w:tcPr>
            <w:tcW w:w="1403" w:type="dxa"/>
            <w:tcBorders>
              <w:top w:val="single" w:sz="8" w:space="0" w:color="auto"/>
            </w:tcBorders>
            <w:noWrap/>
            <w:vAlign w:val="center"/>
          </w:tcPr>
          <w:p w:rsidR="008D1102" w:rsidRDefault="008D1102">
            <w:pPr>
              <w:adjustRightInd w:val="0"/>
              <w:snapToGrid w:val="0"/>
              <w:spacing w:line="360" w:lineRule="exact"/>
              <w:jc w:val="center"/>
              <w:rPr>
                <w:rFonts w:ascii="宋体"/>
                <w:sz w:val="24"/>
              </w:rPr>
            </w:pPr>
          </w:p>
        </w:tc>
        <w:tc>
          <w:tcPr>
            <w:tcW w:w="1870" w:type="dxa"/>
            <w:tcBorders>
              <w:top w:val="single" w:sz="8" w:space="0" w:color="auto"/>
            </w:tcBorders>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年龄</w:t>
            </w:r>
          </w:p>
        </w:tc>
        <w:tc>
          <w:tcPr>
            <w:tcW w:w="1599" w:type="dxa"/>
            <w:tcBorders>
              <w:top w:val="single" w:sz="8" w:space="0" w:color="auto"/>
            </w:tcBorders>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职务</w:t>
            </w:r>
          </w:p>
        </w:tc>
        <w:tc>
          <w:tcPr>
            <w:tcW w:w="1727" w:type="dxa"/>
            <w:noWrap/>
            <w:vAlign w:val="center"/>
          </w:tcPr>
          <w:p w:rsidR="008D1102" w:rsidRDefault="008D1102">
            <w:pPr>
              <w:adjustRightInd w:val="0"/>
              <w:snapToGrid w:val="0"/>
              <w:spacing w:line="360" w:lineRule="exact"/>
              <w:jc w:val="center"/>
              <w:rPr>
                <w:rFonts w:ascii="宋体"/>
                <w:sz w:val="24"/>
              </w:rPr>
            </w:pPr>
          </w:p>
        </w:tc>
        <w:tc>
          <w:tcPr>
            <w:tcW w:w="993" w:type="dxa"/>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职称</w:t>
            </w: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学位</w:t>
            </w: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9356" w:type="dxa"/>
            <w:gridSpan w:val="6"/>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具备的资质证书情况</w:t>
            </w:r>
          </w:p>
        </w:tc>
      </w:tr>
      <w:tr w:rsidR="008D1102">
        <w:trPr>
          <w:trHeight w:val="20"/>
          <w:jc w:val="center"/>
        </w:trPr>
        <w:tc>
          <w:tcPr>
            <w:tcW w:w="1764" w:type="dxa"/>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序号</w:t>
            </w:r>
          </w:p>
        </w:tc>
        <w:tc>
          <w:tcPr>
            <w:tcW w:w="4123" w:type="dxa"/>
            <w:gridSpan w:val="3"/>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资质证书名称（需提供相关证明）</w:t>
            </w:r>
          </w:p>
        </w:tc>
        <w:tc>
          <w:tcPr>
            <w:tcW w:w="3469" w:type="dxa"/>
            <w:gridSpan w:val="2"/>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备注</w:t>
            </w:r>
          </w:p>
        </w:tc>
      </w:tr>
      <w:tr w:rsidR="008D1102">
        <w:trPr>
          <w:trHeight w:val="20"/>
          <w:jc w:val="center"/>
        </w:trPr>
        <w:tc>
          <w:tcPr>
            <w:tcW w:w="1764" w:type="dxa"/>
            <w:noWrap/>
            <w:vAlign w:val="center"/>
          </w:tcPr>
          <w:p w:rsidR="008D1102" w:rsidRDefault="00B3034B">
            <w:pPr>
              <w:adjustRightInd w:val="0"/>
              <w:snapToGrid w:val="0"/>
              <w:spacing w:line="360" w:lineRule="exact"/>
              <w:jc w:val="center"/>
              <w:rPr>
                <w:rFonts w:ascii="宋体"/>
                <w:sz w:val="24"/>
              </w:rPr>
            </w:pPr>
            <w:r>
              <w:rPr>
                <w:rFonts w:ascii="宋体" w:hAnsi="宋体" w:cs="宋体"/>
                <w:sz w:val="24"/>
              </w:rPr>
              <w:t>1</w:t>
            </w:r>
          </w:p>
        </w:tc>
        <w:tc>
          <w:tcPr>
            <w:tcW w:w="4123" w:type="dxa"/>
            <w:gridSpan w:val="3"/>
            <w:noWrap/>
            <w:vAlign w:val="center"/>
          </w:tcPr>
          <w:p w:rsidR="008D1102" w:rsidRDefault="008D1102">
            <w:pPr>
              <w:adjustRightInd w:val="0"/>
              <w:snapToGrid w:val="0"/>
              <w:spacing w:line="360" w:lineRule="exact"/>
              <w:jc w:val="center"/>
              <w:rPr>
                <w:rFonts w:ascii="宋体"/>
                <w:sz w:val="24"/>
              </w:rPr>
            </w:pPr>
          </w:p>
        </w:tc>
        <w:tc>
          <w:tcPr>
            <w:tcW w:w="3469" w:type="dxa"/>
            <w:gridSpan w:val="2"/>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B3034B">
            <w:pPr>
              <w:adjustRightInd w:val="0"/>
              <w:snapToGrid w:val="0"/>
              <w:spacing w:line="360" w:lineRule="exact"/>
              <w:jc w:val="center"/>
              <w:rPr>
                <w:rFonts w:ascii="宋体"/>
                <w:sz w:val="24"/>
              </w:rPr>
            </w:pPr>
            <w:r>
              <w:rPr>
                <w:rFonts w:ascii="宋体" w:hAnsi="宋体" w:cs="宋体"/>
                <w:sz w:val="24"/>
              </w:rPr>
              <w:t>2</w:t>
            </w:r>
          </w:p>
        </w:tc>
        <w:tc>
          <w:tcPr>
            <w:tcW w:w="4123" w:type="dxa"/>
            <w:gridSpan w:val="3"/>
            <w:noWrap/>
            <w:vAlign w:val="center"/>
          </w:tcPr>
          <w:p w:rsidR="008D1102" w:rsidRDefault="008D1102">
            <w:pPr>
              <w:adjustRightInd w:val="0"/>
              <w:snapToGrid w:val="0"/>
              <w:spacing w:line="360" w:lineRule="exact"/>
              <w:jc w:val="center"/>
              <w:rPr>
                <w:rFonts w:ascii="宋体"/>
                <w:sz w:val="24"/>
              </w:rPr>
            </w:pPr>
          </w:p>
        </w:tc>
        <w:tc>
          <w:tcPr>
            <w:tcW w:w="3469" w:type="dxa"/>
            <w:gridSpan w:val="2"/>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B3034B">
            <w:pPr>
              <w:adjustRightInd w:val="0"/>
              <w:snapToGrid w:val="0"/>
              <w:spacing w:line="360" w:lineRule="exact"/>
              <w:jc w:val="center"/>
              <w:rPr>
                <w:rFonts w:ascii="宋体"/>
                <w:sz w:val="24"/>
              </w:rPr>
            </w:pPr>
            <w:r>
              <w:rPr>
                <w:rFonts w:ascii="宋体" w:hAnsi="宋体" w:cs="宋体"/>
                <w:sz w:val="24"/>
              </w:rPr>
              <w:t>3</w:t>
            </w:r>
          </w:p>
        </w:tc>
        <w:tc>
          <w:tcPr>
            <w:tcW w:w="4123" w:type="dxa"/>
            <w:gridSpan w:val="3"/>
            <w:noWrap/>
            <w:vAlign w:val="center"/>
          </w:tcPr>
          <w:p w:rsidR="008D1102" w:rsidRDefault="008D1102">
            <w:pPr>
              <w:adjustRightInd w:val="0"/>
              <w:snapToGrid w:val="0"/>
              <w:spacing w:line="360" w:lineRule="exact"/>
              <w:jc w:val="center"/>
              <w:rPr>
                <w:rFonts w:ascii="宋体"/>
                <w:sz w:val="24"/>
              </w:rPr>
            </w:pPr>
          </w:p>
        </w:tc>
        <w:tc>
          <w:tcPr>
            <w:tcW w:w="3469" w:type="dxa"/>
            <w:gridSpan w:val="2"/>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B3034B">
            <w:pPr>
              <w:adjustRightInd w:val="0"/>
              <w:snapToGrid w:val="0"/>
              <w:spacing w:line="360" w:lineRule="exact"/>
              <w:jc w:val="center"/>
              <w:rPr>
                <w:rFonts w:ascii="宋体"/>
                <w:sz w:val="24"/>
              </w:rPr>
            </w:pPr>
            <w:r>
              <w:rPr>
                <w:rFonts w:ascii="宋体" w:hAnsi="宋体" w:cs="宋体"/>
                <w:sz w:val="24"/>
              </w:rPr>
              <w:t>4</w:t>
            </w:r>
          </w:p>
        </w:tc>
        <w:tc>
          <w:tcPr>
            <w:tcW w:w="4123" w:type="dxa"/>
            <w:gridSpan w:val="3"/>
            <w:noWrap/>
            <w:vAlign w:val="center"/>
          </w:tcPr>
          <w:p w:rsidR="008D1102" w:rsidRDefault="008D1102">
            <w:pPr>
              <w:adjustRightInd w:val="0"/>
              <w:snapToGrid w:val="0"/>
              <w:spacing w:line="360" w:lineRule="exact"/>
              <w:jc w:val="center"/>
              <w:rPr>
                <w:rFonts w:ascii="宋体"/>
                <w:sz w:val="24"/>
              </w:rPr>
            </w:pPr>
          </w:p>
        </w:tc>
        <w:tc>
          <w:tcPr>
            <w:tcW w:w="3469" w:type="dxa"/>
            <w:gridSpan w:val="2"/>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B3034B">
            <w:pPr>
              <w:adjustRightInd w:val="0"/>
              <w:snapToGrid w:val="0"/>
              <w:spacing w:line="360" w:lineRule="exact"/>
              <w:jc w:val="center"/>
              <w:rPr>
                <w:rFonts w:ascii="宋体"/>
                <w:sz w:val="24"/>
              </w:rPr>
            </w:pPr>
            <w:r>
              <w:rPr>
                <w:rFonts w:ascii="宋体" w:hAnsi="宋体" w:cs="宋体"/>
                <w:sz w:val="24"/>
              </w:rPr>
              <w:t>5</w:t>
            </w:r>
          </w:p>
        </w:tc>
        <w:tc>
          <w:tcPr>
            <w:tcW w:w="4123" w:type="dxa"/>
            <w:gridSpan w:val="3"/>
            <w:noWrap/>
            <w:vAlign w:val="center"/>
          </w:tcPr>
          <w:p w:rsidR="008D1102" w:rsidRDefault="008D1102">
            <w:pPr>
              <w:adjustRightInd w:val="0"/>
              <w:snapToGrid w:val="0"/>
              <w:spacing w:line="360" w:lineRule="exact"/>
              <w:jc w:val="center"/>
              <w:rPr>
                <w:rFonts w:ascii="宋体"/>
                <w:sz w:val="24"/>
              </w:rPr>
            </w:pPr>
          </w:p>
        </w:tc>
        <w:tc>
          <w:tcPr>
            <w:tcW w:w="3469" w:type="dxa"/>
            <w:gridSpan w:val="2"/>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w:t>
            </w:r>
          </w:p>
        </w:tc>
        <w:tc>
          <w:tcPr>
            <w:tcW w:w="4123" w:type="dxa"/>
            <w:gridSpan w:val="3"/>
            <w:noWrap/>
            <w:vAlign w:val="center"/>
          </w:tcPr>
          <w:p w:rsidR="008D1102" w:rsidRDefault="008D1102">
            <w:pPr>
              <w:adjustRightInd w:val="0"/>
              <w:snapToGrid w:val="0"/>
              <w:spacing w:line="360" w:lineRule="exact"/>
              <w:jc w:val="center"/>
              <w:rPr>
                <w:rFonts w:ascii="宋体"/>
                <w:sz w:val="24"/>
              </w:rPr>
            </w:pPr>
          </w:p>
        </w:tc>
        <w:tc>
          <w:tcPr>
            <w:tcW w:w="3469" w:type="dxa"/>
            <w:gridSpan w:val="2"/>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8D1102">
            <w:pPr>
              <w:adjustRightInd w:val="0"/>
              <w:snapToGrid w:val="0"/>
              <w:spacing w:line="360" w:lineRule="exact"/>
              <w:jc w:val="center"/>
              <w:rPr>
                <w:rFonts w:ascii="宋体"/>
                <w:sz w:val="24"/>
              </w:rPr>
            </w:pPr>
          </w:p>
        </w:tc>
        <w:tc>
          <w:tcPr>
            <w:tcW w:w="4123" w:type="dxa"/>
            <w:gridSpan w:val="3"/>
            <w:noWrap/>
            <w:vAlign w:val="center"/>
          </w:tcPr>
          <w:p w:rsidR="008D1102" w:rsidRDefault="008D1102">
            <w:pPr>
              <w:adjustRightInd w:val="0"/>
              <w:snapToGrid w:val="0"/>
              <w:spacing w:line="360" w:lineRule="exact"/>
              <w:jc w:val="center"/>
              <w:rPr>
                <w:rFonts w:ascii="宋体"/>
                <w:sz w:val="24"/>
              </w:rPr>
            </w:pPr>
          </w:p>
        </w:tc>
        <w:tc>
          <w:tcPr>
            <w:tcW w:w="3469" w:type="dxa"/>
            <w:gridSpan w:val="2"/>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8D1102">
            <w:pPr>
              <w:adjustRightInd w:val="0"/>
              <w:snapToGrid w:val="0"/>
              <w:spacing w:line="360" w:lineRule="exact"/>
              <w:jc w:val="center"/>
              <w:rPr>
                <w:rFonts w:ascii="宋体"/>
                <w:sz w:val="24"/>
              </w:rPr>
            </w:pPr>
          </w:p>
        </w:tc>
        <w:tc>
          <w:tcPr>
            <w:tcW w:w="4123" w:type="dxa"/>
            <w:gridSpan w:val="3"/>
            <w:noWrap/>
            <w:vAlign w:val="center"/>
          </w:tcPr>
          <w:p w:rsidR="008D1102" w:rsidRDefault="008D1102">
            <w:pPr>
              <w:adjustRightInd w:val="0"/>
              <w:snapToGrid w:val="0"/>
              <w:spacing w:line="360" w:lineRule="exact"/>
              <w:jc w:val="center"/>
              <w:rPr>
                <w:rFonts w:ascii="宋体"/>
                <w:sz w:val="24"/>
              </w:rPr>
            </w:pPr>
          </w:p>
        </w:tc>
        <w:tc>
          <w:tcPr>
            <w:tcW w:w="3469" w:type="dxa"/>
            <w:gridSpan w:val="2"/>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8D1102">
            <w:pPr>
              <w:adjustRightInd w:val="0"/>
              <w:snapToGrid w:val="0"/>
              <w:spacing w:line="360" w:lineRule="exact"/>
              <w:jc w:val="center"/>
              <w:rPr>
                <w:rFonts w:ascii="宋体"/>
                <w:sz w:val="24"/>
              </w:rPr>
            </w:pPr>
          </w:p>
        </w:tc>
        <w:tc>
          <w:tcPr>
            <w:tcW w:w="4123" w:type="dxa"/>
            <w:gridSpan w:val="3"/>
            <w:noWrap/>
            <w:vAlign w:val="center"/>
          </w:tcPr>
          <w:p w:rsidR="008D1102" w:rsidRDefault="008D1102">
            <w:pPr>
              <w:adjustRightInd w:val="0"/>
              <w:snapToGrid w:val="0"/>
              <w:spacing w:line="360" w:lineRule="exact"/>
              <w:jc w:val="center"/>
              <w:rPr>
                <w:rFonts w:ascii="宋体"/>
                <w:sz w:val="24"/>
              </w:rPr>
            </w:pPr>
          </w:p>
        </w:tc>
        <w:tc>
          <w:tcPr>
            <w:tcW w:w="3469" w:type="dxa"/>
            <w:gridSpan w:val="2"/>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9356" w:type="dxa"/>
            <w:gridSpan w:val="6"/>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经验、业绩情况</w:t>
            </w:r>
          </w:p>
        </w:tc>
      </w:tr>
      <w:tr w:rsidR="008D1102">
        <w:trPr>
          <w:trHeight w:val="20"/>
          <w:jc w:val="center"/>
        </w:trPr>
        <w:tc>
          <w:tcPr>
            <w:tcW w:w="1764" w:type="dxa"/>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序号</w:t>
            </w:r>
          </w:p>
        </w:tc>
        <w:tc>
          <w:tcPr>
            <w:tcW w:w="2720" w:type="dxa"/>
            <w:gridSpan w:val="2"/>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项目名称</w:t>
            </w:r>
          </w:p>
        </w:tc>
        <w:tc>
          <w:tcPr>
            <w:tcW w:w="1403" w:type="dxa"/>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规模</w:t>
            </w:r>
          </w:p>
        </w:tc>
        <w:tc>
          <w:tcPr>
            <w:tcW w:w="1870" w:type="dxa"/>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实施时间</w:t>
            </w:r>
          </w:p>
        </w:tc>
        <w:tc>
          <w:tcPr>
            <w:tcW w:w="1599" w:type="dxa"/>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备注</w:t>
            </w:r>
          </w:p>
        </w:tc>
      </w:tr>
      <w:tr w:rsidR="008D1102">
        <w:trPr>
          <w:trHeight w:val="20"/>
          <w:jc w:val="center"/>
        </w:trPr>
        <w:tc>
          <w:tcPr>
            <w:tcW w:w="1764" w:type="dxa"/>
            <w:noWrap/>
            <w:vAlign w:val="center"/>
          </w:tcPr>
          <w:p w:rsidR="008D1102" w:rsidRDefault="00B3034B">
            <w:pPr>
              <w:adjustRightInd w:val="0"/>
              <w:snapToGrid w:val="0"/>
              <w:spacing w:line="360" w:lineRule="exact"/>
              <w:jc w:val="center"/>
              <w:rPr>
                <w:rFonts w:ascii="宋体"/>
                <w:sz w:val="24"/>
              </w:rPr>
            </w:pPr>
            <w:r>
              <w:rPr>
                <w:rFonts w:ascii="宋体" w:hAnsi="宋体" w:cs="宋体"/>
                <w:sz w:val="24"/>
              </w:rPr>
              <w:t>1</w:t>
            </w: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B3034B">
            <w:pPr>
              <w:adjustRightInd w:val="0"/>
              <w:snapToGrid w:val="0"/>
              <w:spacing w:line="360" w:lineRule="exact"/>
              <w:jc w:val="center"/>
              <w:rPr>
                <w:rFonts w:ascii="宋体"/>
                <w:sz w:val="24"/>
              </w:rPr>
            </w:pPr>
            <w:r>
              <w:rPr>
                <w:rFonts w:ascii="宋体" w:hAnsi="宋体" w:cs="宋体"/>
                <w:sz w:val="24"/>
              </w:rPr>
              <w:t>2</w:t>
            </w: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B3034B">
            <w:pPr>
              <w:adjustRightInd w:val="0"/>
              <w:snapToGrid w:val="0"/>
              <w:spacing w:line="360" w:lineRule="exact"/>
              <w:jc w:val="center"/>
              <w:rPr>
                <w:rFonts w:ascii="宋体"/>
                <w:sz w:val="24"/>
              </w:rPr>
            </w:pPr>
            <w:r>
              <w:rPr>
                <w:rFonts w:ascii="宋体" w:hAnsi="宋体" w:cs="宋体"/>
                <w:sz w:val="24"/>
              </w:rPr>
              <w:t>3</w:t>
            </w: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B3034B">
            <w:pPr>
              <w:adjustRightInd w:val="0"/>
              <w:snapToGrid w:val="0"/>
              <w:spacing w:line="360" w:lineRule="exact"/>
              <w:jc w:val="center"/>
              <w:rPr>
                <w:rFonts w:ascii="宋体"/>
                <w:sz w:val="24"/>
              </w:rPr>
            </w:pPr>
            <w:r>
              <w:rPr>
                <w:rFonts w:ascii="宋体" w:hAnsi="宋体" w:cs="宋体"/>
                <w:sz w:val="24"/>
              </w:rPr>
              <w:t>4</w:t>
            </w: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B3034B">
            <w:pPr>
              <w:adjustRightInd w:val="0"/>
              <w:snapToGrid w:val="0"/>
              <w:spacing w:line="360" w:lineRule="exact"/>
              <w:jc w:val="center"/>
              <w:rPr>
                <w:rFonts w:ascii="宋体"/>
                <w:sz w:val="24"/>
              </w:rPr>
            </w:pPr>
            <w:r>
              <w:rPr>
                <w:rFonts w:ascii="宋体" w:hAnsi="宋体" w:cs="宋体"/>
                <w:sz w:val="24"/>
              </w:rPr>
              <w:t>5</w:t>
            </w: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B3034B">
            <w:pPr>
              <w:adjustRightInd w:val="0"/>
              <w:snapToGrid w:val="0"/>
              <w:spacing w:line="360" w:lineRule="exact"/>
              <w:jc w:val="center"/>
              <w:rPr>
                <w:rFonts w:ascii="宋体"/>
                <w:sz w:val="24"/>
              </w:rPr>
            </w:pPr>
            <w:r>
              <w:rPr>
                <w:rFonts w:ascii="宋体" w:hAnsi="宋体" w:cs="宋体" w:hint="eastAsia"/>
                <w:sz w:val="24"/>
              </w:rPr>
              <w:t>……</w:t>
            </w: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8D1102">
            <w:pPr>
              <w:adjustRightInd w:val="0"/>
              <w:snapToGrid w:val="0"/>
              <w:spacing w:line="360" w:lineRule="exact"/>
              <w:jc w:val="center"/>
              <w:rPr>
                <w:rFonts w:ascii="宋体"/>
                <w:sz w:val="24"/>
              </w:rPr>
            </w:pP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8D1102">
            <w:pPr>
              <w:adjustRightInd w:val="0"/>
              <w:snapToGrid w:val="0"/>
              <w:spacing w:line="360" w:lineRule="exact"/>
              <w:jc w:val="center"/>
              <w:rPr>
                <w:rFonts w:ascii="宋体"/>
                <w:sz w:val="24"/>
              </w:rPr>
            </w:pP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8D1102">
            <w:pPr>
              <w:adjustRightInd w:val="0"/>
              <w:snapToGrid w:val="0"/>
              <w:spacing w:line="360" w:lineRule="exact"/>
              <w:jc w:val="center"/>
              <w:rPr>
                <w:rFonts w:ascii="宋体"/>
                <w:sz w:val="24"/>
              </w:rPr>
            </w:pP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8D1102">
            <w:pPr>
              <w:adjustRightInd w:val="0"/>
              <w:snapToGrid w:val="0"/>
              <w:spacing w:line="360" w:lineRule="exact"/>
              <w:jc w:val="center"/>
              <w:rPr>
                <w:rFonts w:ascii="宋体"/>
                <w:sz w:val="24"/>
              </w:rPr>
            </w:pP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8D1102">
            <w:pPr>
              <w:adjustRightInd w:val="0"/>
              <w:snapToGrid w:val="0"/>
              <w:spacing w:line="360" w:lineRule="exact"/>
              <w:jc w:val="center"/>
              <w:rPr>
                <w:rFonts w:ascii="宋体"/>
                <w:sz w:val="24"/>
              </w:rPr>
            </w:pP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8D1102">
            <w:pPr>
              <w:adjustRightInd w:val="0"/>
              <w:snapToGrid w:val="0"/>
              <w:spacing w:line="360" w:lineRule="exact"/>
              <w:jc w:val="center"/>
              <w:rPr>
                <w:rFonts w:ascii="宋体"/>
                <w:sz w:val="24"/>
              </w:rPr>
            </w:pP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8D1102">
            <w:pPr>
              <w:adjustRightInd w:val="0"/>
              <w:snapToGrid w:val="0"/>
              <w:spacing w:line="360" w:lineRule="exact"/>
              <w:jc w:val="center"/>
              <w:rPr>
                <w:rFonts w:ascii="宋体"/>
                <w:sz w:val="24"/>
              </w:rPr>
            </w:pP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8D1102">
            <w:pPr>
              <w:adjustRightInd w:val="0"/>
              <w:snapToGrid w:val="0"/>
              <w:spacing w:line="360" w:lineRule="exact"/>
              <w:jc w:val="center"/>
              <w:rPr>
                <w:rFonts w:ascii="宋体"/>
                <w:sz w:val="24"/>
              </w:rPr>
            </w:pP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8D1102">
            <w:pPr>
              <w:adjustRightInd w:val="0"/>
              <w:snapToGrid w:val="0"/>
              <w:spacing w:line="360" w:lineRule="exact"/>
              <w:jc w:val="center"/>
              <w:rPr>
                <w:rFonts w:ascii="宋体"/>
                <w:sz w:val="24"/>
              </w:rPr>
            </w:pP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8D1102">
            <w:pPr>
              <w:adjustRightInd w:val="0"/>
              <w:snapToGrid w:val="0"/>
              <w:spacing w:line="360" w:lineRule="exact"/>
              <w:jc w:val="center"/>
              <w:rPr>
                <w:rFonts w:ascii="宋体"/>
                <w:sz w:val="24"/>
              </w:rPr>
            </w:pP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8D1102">
            <w:pPr>
              <w:adjustRightInd w:val="0"/>
              <w:snapToGrid w:val="0"/>
              <w:spacing w:line="360" w:lineRule="exact"/>
              <w:jc w:val="center"/>
              <w:rPr>
                <w:rFonts w:ascii="宋体"/>
                <w:sz w:val="24"/>
              </w:rPr>
            </w:pP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noWrap/>
            <w:vAlign w:val="center"/>
          </w:tcPr>
          <w:p w:rsidR="008D1102" w:rsidRDefault="008D1102">
            <w:pPr>
              <w:adjustRightInd w:val="0"/>
              <w:snapToGrid w:val="0"/>
              <w:spacing w:line="360" w:lineRule="exact"/>
              <w:jc w:val="center"/>
              <w:rPr>
                <w:rFonts w:ascii="宋体"/>
                <w:sz w:val="24"/>
              </w:rPr>
            </w:pPr>
          </w:p>
        </w:tc>
        <w:tc>
          <w:tcPr>
            <w:tcW w:w="2720" w:type="dxa"/>
            <w:gridSpan w:val="2"/>
            <w:noWrap/>
            <w:vAlign w:val="center"/>
          </w:tcPr>
          <w:p w:rsidR="008D1102" w:rsidRDefault="008D1102">
            <w:pPr>
              <w:adjustRightInd w:val="0"/>
              <w:snapToGrid w:val="0"/>
              <w:spacing w:line="360" w:lineRule="exact"/>
              <w:jc w:val="center"/>
              <w:rPr>
                <w:rFonts w:ascii="宋体"/>
                <w:sz w:val="24"/>
              </w:rPr>
            </w:pPr>
          </w:p>
        </w:tc>
        <w:tc>
          <w:tcPr>
            <w:tcW w:w="1403" w:type="dxa"/>
            <w:noWrap/>
            <w:vAlign w:val="center"/>
          </w:tcPr>
          <w:p w:rsidR="008D1102" w:rsidRDefault="008D1102">
            <w:pPr>
              <w:adjustRightInd w:val="0"/>
              <w:snapToGrid w:val="0"/>
              <w:spacing w:line="360" w:lineRule="exact"/>
              <w:jc w:val="center"/>
              <w:rPr>
                <w:rFonts w:ascii="宋体"/>
                <w:sz w:val="24"/>
              </w:rPr>
            </w:pPr>
          </w:p>
        </w:tc>
        <w:tc>
          <w:tcPr>
            <w:tcW w:w="1870" w:type="dxa"/>
            <w:noWrap/>
            <w:vAlign w:val="center"/>
          </w:tcPr>
          <w:p w:rsidR="008D1102" w:rsidRDefault="008D1102">
            <w:pPr>
              <w:adjustRightInd w:val="0"/>
              <w:snapToGrid w:val="0"/>
              <w:spacing w:line="360" w:lineRule="exact"/>
              <w:jc w:val="center"/>
              <w:rPr>
                <w:rFonts w:ascii="宋体"/>
                <w:sz w:val="24"/>
              </w:rPr>
            </w:pPr>
          </w:p>
        </w:tc>
        <w:tc>
          <w:tcPr>
            <w:tcW w:w="1599" w:type="dxa"/>
            <w:noWrap/>
            <w:vAlign w:val="center"/>
          </w:tcPr>
          <w:p w:rsidR="008D1102" w:rsidRDefault="008D1102">
            <w:pPr>
              <w:adjustRightInd w:val="0"/>
              <w:snapToGrid w:val="0"/>
              <w:spacing w:line="360" w:lineRule="exact"/>
              <w:jc w:val="center"/>
              <w:rPr>
                <w:rFonts w:ascii="宋体"/>
                <w:sz w:val="24"/>
              </w:rPr>
            </w:pPr>
          </w:p>
        </w:tc>
      </w:tr>
      <w:tr w:rsidR="008D1102">
        <w:trPr>
          <w:trHeight w:val="20"/>
          <w:jc w:val="center"/>
        </w:trPr>
        <w:tc>
          <w:tcPr>
            <w:tcW w:w="1764" w:type="dxa"/>
            <w:tcBorders>
              <w:bottom w:val="single" w:sz="8" w:space="0" w:color="auto"/>
            </w:tcBorders>
            <w:noWrap/>
            <w:vAlign w:val="center"/>
          </w:tcPr>
          <w:p w:rsidR="008D1102" w:rsidRDefault="008D1102">
            <w:pPr>
              <w:adjustRightInd w:val="0"/>
              <w:snapToGrid w:val="0"/>
              <w:spacing w:line="360" w:lineRule="exact"/>
              <w:jc w:val="center"/>
              <w:rPr>
                <w:rFonts w:ascii="宋体"/>
                <w:sz w:val="24"/>
              </w:rPr>
            </w:pPr>
          </w:p>
        </w:tc>
        <w:tc>
          <w:tcPr>
            <w:tcW w:w="2720" w:type="dxa"/>
            <w:gridSpan w:val="2"/>
            <w:tcBorders>
              <w:bottom w:val="single" w:sz="8" w:space="0" w:color="auto"/>
            </w:tcBorders>
            <w:noWrap/>
            <w:vAlign w:val="center"/>
          </w:tcPr>
          <w:p w:rsidR="008D1102" w:rsidRDefault="008D1102">
            <w:pPr>
              <w:adjustRightInd w:val="0"/>
              <w:snapToGrid w:val="0"/>
              <w:spacing w:line="360" w:lineRule="exact"/>
              <w:jc w:val="center"/>
              <w:rPr>
                <w:rFonts w:ascii="宋体"/>
                <w:sz w:val="24"/>
              </w:rPr>
            </w:pPr>
          </w:p>
        </w:tc>
        <w:tc>
          <w:tcPr>
            <w:tcW w:w="1403" w:type="dxa"/>
            <w:tcBorders>
              <w:bottom w:val="single" w:sz="8" w:space="0" w:color="auto"/>
            </w:tcBorders>
            <w:noWrap/>
            <w:vAlign w:val="center"/>
          </w:tcPr>
          <w:p w:rsidR="008D1102" w:rsidRDefault="008D1102">
            <w:pPr>
              <w:adjustRightInd w:val="0"/>
              <w:snapToGrid w:val="0"/>
              <w:spacing w:line="360" w:lineRule="exact"/>
              <w:jc w:val="center"/>
              <w:rPr>
                <w:rFonts w:ascii="宋体"/>
                <w:sz w:val="24"/>
              </w:rPr>
            </w:pPr>
          </w:p>
        </w:tc>
        <w:tc>
          <w:tcPr>
            <w:tcW w:w="1870" w:type="dxa"/>
            <w:tcBorders>
              <w:bottom w:val="single" w:sz="8" w:space="0" w:color="auto"/>
            </w:tcBorders>
            <w:noWrap/>
            <w:vAlign w:val="center"/>
          </w:tcPr>
          <w:p w:rsidR="008D1102" w:rsidRDefault="008D1102">
            <w:pPr>
              <w:adjustRightInd w:val="0"/>
              <w:snapToGrid w:val="0"/>
              <w:spacing w:line="360" w:lineRule="exact"/>
              <w:jc w:val="center"/>
              <w:rPr>
                <w:rFonts w:ascii="宋体"/>
                <w:sz w:val="24"/>
              </w:rPr>
            </w:pPr>
          </w:p>
        </w:tc>
        <w:tc>
          <w:tcPr>
            <w:tcW w:w="1599" w:type="dxa"/>
            <w:tcBorders>
              <w:bottom w:val="single" w:sz="8" w:space="0" w:color="auto"/>
            </w:tcBorders>
            <w:noWrap/>
            <w:vAlign w:val="center"/>
          </w:tcPr>
          <w:p w:rsidR="008D1102" w:rsidRDefault="008D1102">
            <w:pPr>
              <w:adjustRightInd w:val="0"/>
              <w:snapToGrid w:val="0"/>
              <w:spacing w:line="360" w:lineRule="exact"/>
              <w:jc w:val="center"/>
              <w:rPr>
                <w:rFonts w:ascii="宋体"/>
                <w:sz w:val="24"/>
              </w:rPr>
            </w:pPr>
          </w:p>
        </w:tc>
      </w:tr>
    </w:tbl>
    <w:p w:rsidR="008D1102" w:rsidRDefault="008D1102">
      <w:pPr>
        <w:jc w:val="center"/>
        <w:rPr>
          <w:rFonts w:ascii="宋体"/>
          <w:b/>
          <w:bCs/>
          <w:sz w:val="24"/>
        </w:rPr>
      </w:pPr>
    </w:p>
    <w:p w:rsidR="008D1102" w:rsidRDefault="00B3034B">
      <w:pPr>
        <w:spacing w:line="400" w:lineRule="exact"/>
        <w:outlineLvl w:val="1"/>
      </w:pPr>
      <w:r>
        <w:rPr>
          <w:rFonts w:ascii="宋体" w:hAnsi="宋体" w:cs="宋体" w:hint="eastAsia"/>
          <w:b/>
          <w:bCs/>
          <w:kern w:val="0"/>
          <w:sz w:val="24"/>
        </w:rPr>
        <w:t>注：需提供相关证明材料。</w:t>
      </w:r>
    </w:p>
    <w:p w:rsidR="008D1102" w:rsidRDefault="00B3034B">
      <w:pPr>
        <w:jc w:val="center"/>
        <w:rPr>
          <w:rFonts w:ascii="宋体"/>
          <w:b/>
          <w:bCs/>
          <w:sz w:val="24"/>
        </w:rPr>
      </w:pPr>
      <w:r>
        <w:rPr>
          <w:rFonts w:ascii="宋体" w:hAnsi="宋体" w:cs="宋体" w:hint="eastAsia"/>
          <w:b/>
          <w:bCs/>
          <w:sz w:val="24"/>
        </w:rPr>
        <w:t>（三）项目组成员一览表</w:t>
      </w:r>
    </w:p>
    <w:tbl>
      <w:tblPr>
        <w:tblW w:w="9356"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A0" w:firstRow="1" w:lastRow="0" w:firstColumn="1" w:lastColumn="0" w:noHBand="0" w:noVBand="1"/>
      </w:tblPr>
      <w:tblGrid>
        <w:gridCol w:w="916"/>
        <w:gridCol w:w="2242"/>
        <w:gridCol w:w="1378"/>
        <w:gridCol w:w="1377"/>
        <w:gridCol w:w="2065"/>
        <w:gridCol w:w="1378"/>
      </w:tblGrid>
      <w:tr w:rsidR="008D1102">
        <w:trPr>
          <w:trHeight w:val="20"/>
          <w:jc w:val="center"/>
        </w:trPr>
        <w:tc>
          <w:tcPr>
            <w:tcW w:w="916" w:type="dxa"/>
            <w:tcBorders>
              <w:top w:val="single" w:sz="8" w:space="0" w:color="auto"/>
            </w:tcBorders>
            <w:noWrap/>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sz w:val="24"/>
              </w:rPr>
            </w:pPr>
            <w:r>
              <w:rPr>
                <w:rFonts w:ascii="宋体" w:hAnsi="宋体" w:cs="宋体" w:hint="eastAsia"/>
                <w:sz w:val="24"/>
              </w:rPr>
              <w:t>序号</w:t>
            </w:r>
          </w:p>
        </w:tc>
        <w:tc>
          <w:tcPr>
            <w:tcW w:w="2242" w:type="dxa"/>
            <w:tcBorders>
              <w:top w:val="single" w:sz="8" w:space="0" w:color="auto"/>
            </w:tcBorders>
            <w:noWrap/>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sz w:val="24"/>
              </w:rPr>
            </w:pPr>
            <w:r>
              <w:rPr>
                <w:rFonts w:ascii="宋体" w:hAnsi="宋体" w:cs="宋体" w:hint="eastAsia"/>
                <w:sz w:val="24"/>
              </w:rPr>
              <w:t>姓名</w:t>
            </w:r>
          </w:p>
        </w:tc>
        <w:tc>
          <w:tcPr>
            <w:tcW w:w="1378" w:type="dxa"/>
            <w:tcBorders>
              <w:top w:val="single" w:sz="8" w:space="0" w:color="auto"/>
            </w:tcBorders>
            <w:noWrap/>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sz w:val="24"/>
              </w:rPr>
            </w:pPr>
            <w:r>
              <w:rPr>
                <w:rFonts w:ascii="宋体" w:hAnsi="宋体" w:cs="宋体" w:hint="eastAsia"/>
                <w:sz w:val="24"/>
              </w:rPr>
              <w:t>年龄</w:t>
            </w:r>
          </w:p>
        </w:tc>
        <w:tc>
          <w:tcPr>
            <w:tcW w:w="1377" w:type="dxa"/>
            <w:tcBorders>
              <w:top w:val="single" w:sz="8" w:space="0" w:color="auto"/>
            </w:tcBorders>
            <w:noWrap/>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sz w:val="24"/>
              </w:rPr>
            </w:pPr>
            <w:r>
              <w:rPr>
                <w:rFonts w:ascii="宋体" w:hAnsi="宋体" w:cs="宋体" w:hint="eastAsia"/>
                <w:sz w:val="24"/>
              </w:rPr>
              <w:t>性别</w:t>
            </w:r>
          </w:p>
        </w:tc>
        <w:tc>
          <w:tcPr>
            <w:tcW w:w="2065" w:type="dxa"/>
            <w:tcBorders>
              <w:top w:val="single" w:sz="8" w:space="0" w:color="auto"/>
            </w:tcBorders>
            <w:noWrap/>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sz w:val="24"/>
              </w:rPr>
            </w:pPr>
            <w:r>
              <w:rPr>
                <w:rFonts w:ascii="宋体" w:hAnsi="宋体" w:cs="宋体" w:hint="eastAsia"/>
                <w:sz w:val="24"/>
              </w:rPr>
              <w:t>职称、资质</w:t>
            </w:r>
          </w:p>
        </w:tc>
        <w:tc>
          <w:tcPr>
            <w:tcW w:w="1378" w:type="dxa"/>
            <w:tcBorders>
              <w:top w:val="single" w:sz="8" w:space="0" w:color="auto"/>
            </w:tcBorders>
            <w:noWrap/>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sz w:val="24"/>
              </w:rPr>
            </w:pPr>
            <w:r>
              <w:rPr>
                <w:rFonts w:ascii="宋体" w:hAnsi="宋体" w:cs="宋体" w:hint="eastAsia"/>
                <w:sz w:val="24"/>
              </w:rPr>
              <w:t>岗位</w:t>
            </w:r>
          </w:p>
        </w:tc>
      </w:tr>
      <w:tr w:rsidR="008D1102">
        <w:trPr>
          <w:trHeight w:val="20"/>
          <w:jc w:val="center"/>
        </w:trPr>
        <w:tc>
          <w:tcPr>
            <w:tcW w:w="916" w:type="dxa"/>
            <w:noWrap/>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sz w:val="24"/>
              </w:rPr>
            </w:pPr>
            <w:r>
              <w:rPr>
                <w:rFonts w:ascii="宋体" w:hAnsi="宋体" w:cs="宋体"/>
                <w:sz w:val="24"/>
              </w:rPr>
              <w:t>1</w:t>
            </w: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sz w:val="24"/>
              </w:rPr>
            </w:pPr>
            <w:r>
              <w:rPr>
                <w:rFonts w:ascii="宋体" w:hAnsi="宋体" w:cs="宋体"/>
                <w:sz w:val="24"/>
              </w:rPr>
              <w:t>2</w:t>
            </w: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sz w:val="24"/>
              </w:rPr>
            </w:pPr>
            <w:r>
              <w:rPr>
                <w:rFonts w:ascii="宋体" w:hAnsi="宋体" w:cs="宋体"/>
                <w:sz w:val="24"/>
              </w:rPr>
              <w:t>3</w:t>
            </w: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sz w:val="24"/>
              </w:rPr>
            </w:pPr>
            <w:r>
              <w:rPr>
                <w:rFonts w:ascii="宋体" w:hAnsi="宋体" w:cs="宋体"/>
                <w:sz w:val="24"/>
              </w:rPr>
              <w:t>4</w:t>
            </w: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sz w:val="24"/>
              </w:rPr>
            </w:pPr>
            <w:r>
              <w:rPr>
                <w:rFonts w:ascii="宋体" w:hAnsi="宋体" w:cs="宋体"/>
                <w:sz w:val="24"/>
              </w:rPr>
              <w:t>5</w:t>
            </w: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sz w:val="24"/>
              </w:rPr>
            </w:pPr>
            <w:r>
              <w:rPr>
                <w:rFonts w:ascii="宋体" w:hAnsi="宋体" w:cs="宋体"/>
                <w:sz w:val="24"/>
              </w:rPr>
              <w:t>6</w:t>
            </w: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sz w:val="24"/>
              </w:rPr>
            </w:pPr>
            <w:r>
              <w:rPr>
                <w:rFonts w:ascii="宋体" w:hAnsi="宋体" w:cs="宋体"/>
                <w:sz w:val="24"/>
              </w:rPr>
              <w:t>7</w:t>
            </w: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sz w:val="24"/>
              </w:rPr>
            </w:pPr>
            <w:r>
              <w:rPr>
                <w:rFonts w:ascii="宋体" w:hAnsi="宋体" w:cs="宋体"/>
                <w:sz w:val="24"/>
              </w:rPr>
              <w:t>8</w:t>
            </w: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sz w:val="24"/>
              </w:rPr>
            </w:pPr>
            <w:r>
              <w:rPr>
                <w:rFonts w:ascii="宋体" w:hAnsi="宋体" w:cs="宋体"/>
                <w:sz w:val="24"/>
              </w:rPr>
              <w:t>9</w:t>
            </w: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sz w:val="24"/>
              </w:rPr>
            </w:pPr>
            <w:r>
              <w:rPr>
                <w:rFonts w:ascii="宋体" w:hAnsi="宋体" w:cs="宋体"/>
                <w:sz w:val="24"/>
              </w:rPr>
              <w:t>10</w:t>
            </w: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sz w:val="24"/>
              </w:rPr>
            </w:pPr>
            <w:r>
              <w:rPr>
                <w:rFonts w:ascii="宋体" w:hAnsi="宋体" w:cs="宋体" w:hint="eastAsia"/>
                <w:sz w:val="24"/>
              </w:rPr>
              <w:t>……</w:t>
            </w: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r w:rsidR="008D1102">
        <w:trPr>
          <w:trHeight w:val="20"/>
          <w:jc w:val="center"/>
        </w:trPr>
        <w:tc>
          <w:tcPr>
            <w:tcW w:w="916" w:type="dxa"/>
            <w:tcBorders>
              <w:bottom w:val="single" w:sz="8" w:space="0" w:color="auto"/>
            </w:tcBorders>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242" w:type="dxa"/>
            <w:tcBorders>
              <w:bottom w:val="single" w:sz="8" w:space="0" w:color="auto"/>
            </w:tcBorders>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tcBorders>
              <w:bottom w:val="single" w:sz="8" w:space="0" w:color="auto"/>
            </w:tcBorders>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7" w:type="dxa"/>
            <w:tcBorders>
              <w:bottom w:val="single" w:sz="8" w:space="0" w:color="auto"/>
            </w:tcBorders>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2065" w:type="dxa"/>
            <w:tcBorders>
              <w:bottom w:val="single" w:sz="8" w:space="0" w:color="auto"/>
            </w:tcBorders>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c>
          <w:tcPr>
            <w:tcW w:w="1378" w:type="dxa"/>
            <w:tcBorders>
              <w:bottom w:val="single" w:sz="8" w:space="0" w:color="auto"/>
            </w:tcBorders>
            <w:noWrap/>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sz w:val="24"/>
              </w:rPr>
            </w:pPr>
          </w:p>
        </w:tc>
      </w:tr>
    </w:tbl>
    <w:p w:rsidR="008D1102" w:rsidRDefault="00B3034B">
      <w:pPr>
        <w:spacing w:line="400" w:lineRule="exact"/>
        <w:outlineLvl w:val="1"/>
        <w:rPr>
          <w:rFonts w:ascii="宋体" w:hAnsi="宋体" w:cs="宋体"/>
          <w:b/>
          <w:bCs/>
          <w:kern w:val="0"/>
          <w:sz w:val="24"/>
        </w:rPr>
      </w:pPr>
      <w:r>
        <w:rPr>
          <w:rFonts w:ascii="宋体" w:hAnsi="宋体" w:cs="宋体" w:hint="eastAsia"/>
          <w:b/>
          <w:bCs/>
          <w:kern w:val="0"/>
          <w:sz w:val="24"/>
        </w:rPr>
        <w:t>注：需提供相关证明材料。</w:t>
      </w:r>
    </w:p>
    <w:p w:rsidR="008D1102" w:rsidRDefault="008D1102">
      <w:pPr>
        <w:pStyle w:val="af9"/>
        <w:rPr>
          <w:rFonts w:cs="宋体"/>
          <w:b/>
          <w:bCs/>
        </w:rPr>
      </w:pPr>
    </w:p>
    <w:p w:rsidR="008D1102" w:rsidRDefault="008D1102">
      <w:pPr>
        <w:pStyle w:val="af9"/>
        <w:rPr>
          <w:rFonts w:cs="宋体"/>
          <w:b/>
          <w:bCs/>
        </w:rPr>
      </w:pPr>
    </w:p>
    <w:p w:rsidR="008D1102" w:rsidRDefault="00B3034B">
      <w:pPr>
        <w:widowControl/>
        <w:jc w:val="center"/>
        <w:rPr>
          <w:rFonts w:ascii="宋体" w:hAnsi="宋体"/>
          <w:b/>
          <w:sz w:val="24"/>
        </w:rPr>
      </w:pPr>
      <w:r>
        <w:rPr>
          <w:rFonts w:ascii="宋体" w:hAnsi="宋体" w:hint="eastAsia"/>
          <w:b/>
          <w:sz w:val="24"/>
        </w:rPr>
        <w:t>（四）拟投入设备设施一览表</w:t>
      </w:r>
    </w:p>
    <w:tbl>
      <w:tblPr>
        <w:tblW w:w="935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79"/>
        <w:gridCol w:w="1862"/>
        <w:gridCol w:w="1031"/>
        <w:gridCol w:w="2337"/>
        <w:gridCol w:w="3347"/>
      </w:tblGrid>
      <w:tr w:rsidR="008D1102">
        <w:trPr>
          <w:trHeight w:val="20"/>
          <w:jc w:val="center"/>
        </w:trPr>
        <w:tc>
          <w:tcPr>
            <w:tcW w:w="779" w:type="dxa"/>
            <w:vAlign w:val="center"/>
          </w:tcPr>
          <w:p w:rsidR="008D1102" w:rsidRDefault="00B3034B">
            <w:pPr>
              <w:spacing w:line="360" w:lineRule="exact"/>
              <w:jc w:val="center"/>
              <w:rPr>
                <w:rFonts w:ascii="宋体" w:hAnsi="宋体"/>
                <w:sz w:val="24"/>
              </w:rPr>
            </w:pPr>
            <w:r>
              <w:rPr>
                <w:rFonts w:ascii="宋体" w:hAnsi="宋体" w:hint="eastAsia"/>
                <w:sz w:val="24"/>
              </w:rPr>
              <w:t>序号</w:t>
            </w:r>
          </w:p>
        </w:tc>
        <w:tc>
          <w:tcPr>
            <w:tcW w:w="1862" w:type="dxa"/>
            <w:vAlign w:val="center"/>
          </w:tcPr>
          <w:p w:rsidR="008D1102" w:rsidRDefault="00B3034B">
            <w:pPr>
              <w:spacing w:line="360" w:lineRule="exact"/>
              <w:jc w:val="center"/>
              <w:rPr>
                <w:rFonts w:ascii="宋体" w:hAnsi="宋体"/>
                <w:sz w:val="24"/>
              </w:rPr>
            </w:pPr>
            <w:r>
              <w:rPr>
                <w:rFonts w:ascii="宋体" w:hAnsi="宋体" w:hint="eastAsia"/>
                <w:sz w:val="24"/>
              </w:rPr>
              <w:t>设备设施名称</w:t>
            </w:r>
          </w:p>
        </w:tc>
        <w:tc>
          <w:tcPr>
            <w:tcW w:w="1031" w:type="dxa"/>
            <w:vAlign w:val="center"/>
          </w:tcPr>
          <w:p w:rsidR="008D1102" w:rsidRDefault="00B3034B">
            <w:pPr>
              <w:spacing w:line="360" w:lineRule="exact"/>
              <w:jc w:val="center"/>
              <w:rPr>
                <w:rFonts w:ascii="宋体" w:hAnsi="宋体"/>
                <w:sz w:val="24"/>
              </w:rPr>
            </w:pPr>
            <w:r>
              <w:rPr>
                <w:rFonts w:ascii="宋体" w:hAnsi="宋体" w:hint="eastAsia"/>
                <w:sz w:val="24"/>
              </w:rPr>
              <w:t>数量</w:t>
            </w:r>
          </w:p>
        </w:tc>
        <w:tc>
          <w:tcPr>
            <w:tcW w:w="2337" w:type="dxa"/>
            <w:vAlign w:val="center"/>
          </w:tcPr>
          <w:p w:rsidR="008D1102" w:rsidRDefault="00B3034B">
            <w:pPr>
              <w:spacing w:line="360" w:lineRule="exact"/>
              <w:jc w:val="center"/>
              <w:rPr>
                <w:rFonts w:ascii="宋体" w:hAnsi="宋体"/>
                <w:sz w:val="24"/>
              </w:rPr>
            </w:pPr>
            <w:r>
              <w:rPr>
                <w:rFonts w:ascii="宋体" w:hAnsi="宋体" w:hint="eastAsia"/>
                <w:sz w:val="24"/>
              </w:rPr>
              <w:t>品牌型号</w:t>
            </w:r>
          </w:p>
        </w:tc>
        <w:tc>
          <w:tcPr>
            <w:tcW w:w="3347" w:type="dxa"/>
            <w:vAlign w:val="center"/>
          </w:tcPr>
          <w:p w:rsidR="008D1102" w:rsidRDefault="00B3034B">
            <w:pPr>
              <w:spacing w:line="360" w:lineRule="exact"/>
              <w:jc w:val="center"/>
              <w:rPr>
                <w:rFonts w:ascii="宋体" w:hAnsi="宋体"/>
                <w:sz w:val="24"/>
              </w:rPr>
            </w:pPr>
            <w:r>
              <w:rPr>
                <w:rFonts w:ascii="宋体" w:hAnsi="宋体" w:hint="eastAsia"/>
                <w:sz w:val="24"/>
              </w:rPr>
              <w:t>设备功能</w:t>
            </w:r>
          </w:p>
        </w:tc>
      </w:tr>
      <w:tr w:rsidR="008D1102">
        <w:trPr>
          <w:trHeight w:val="20"/>
          <w:jc w:val="center"/>
        </w:trPr>
        <w:tc>
          <w:tcPr>
            <w:tcW w:w="779" w:type="dxa"/>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hAnsi="宋体"/>
                <w:sz w:val="24"/>
              </w:rPr>
            </w:pPr>
            <w:r>
              <w:rPr>
                <w:rFonts w:ascii="宋体" w:hAnsi="宋体" w:hint="eastAsia"/>
                <w:sz w:val="24"/>
              </w:rPr>
              <w:t>1</w:t>
            </w: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hAnsi="宋体"/>
                <w:sz w:val="24"/>
              </w:rPr>
            </w:pPr>
            <w:r>
              <w:rPr>
                <w:rFonts w:ascii="宋体" w:hAnsi="宋体" w:hint="eastAsia"/>
                <w:sz w:val="24"/>
              </w:rPr>
              <w:t>2</w:t>
            </w: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hAnsi="宋体"/>
                <w:sz w:val="24"/>
              </w:rPr>
            </w:pPr>
            <w:r>
              <w:rPr>
                <w:rFonts w:ascii="宋体" w:hAnsi="宋体" w:hint="eastAsia"/>
                <w:sz w:val="24"/>
              </w:rPr>
              <w:t>3</w:t>
            </w: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hAnsi="宋体"/>
                <w:sz w:val="24"/>
              </w:rPr>
            </w:pPr>
            <w:r>
              <w:rPr>
                <w:rFonts w:ascii="宋体" w:hAnsi="宋体" w:hint="eastAsia"/>
                <w:sz w:val="24"/>
              </w:rPr>
              <w:t>4</w:t>
            </w: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hAnsi="宋体"/>
                <w:sz w:val="24"/>
              </w:rPr>
            </w:pPr>
            <w:r>
              <w:rPr>
                <w:rFonts w:ascii="宋体" w:hAnsi="宋体" w:hint="eastAsia"/>
                <w:sz w:val="24"/>
              </w:rPr>
              <w:t>5</w:t>
            </w: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hAnsi="宋体"/>
                <w:sz w:val="24"/>
              </w:rPr>
            </w:pPr>
            <w:r>
              <w:rPr>
                <w:rFonts w:ascii="宋体" w:hAnsi="宋体" w:hint="eastAsia"/>
                <w:sz w:val="24"/>
              </w:rPr>
              <w:t>6</w:t>
            </w: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hAnsi="宋体"/>
                <w:sz w:val="24"/>
              </w:rPr>
            </w:pPr>
            <w:r>
              <w:rPr>
                <w:rFonts w:ascii="宋体" w:hAnsi="宋体" w:hint="eastAsia"/>
                <w:sz w:val="24"/>
              </w:rPr>
              <w:t>7</w:t>
            </w: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hAnsi="宋体"/>
                <w:sz w:val="24"/>
              </w:rPr>
            </w:pPr>
            <w:r>
              <w:rPr>
                <w:rFonts w:ascii="宋体" w:hAnsi="宋体" w:hint="eastAsia"/>
                <w:sz w:val="24"/>
              </w:rPr>
              <w:t>8</w:t>
            </w: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hAnsi="宋体"/>
                <w:sz w:val="24"/>
              </w:rPr>
            </w:pPr>
            <w:r>
              <w:rPr>
                <w:rFonts w:ascii="宋体" w:hAnsi="宋体" w:hint="eastAsia"/>
                <w:sz w:val="24"/>
              </w:rPr>
              <w:t>9</w:t>
            </w: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hAnsi="宋体"/>
                <w:sz w:val="24"/>
              </w:rPr>
            </w:pPr>
            <w:r>
              <w:rPr>
                <w:rFonts w:ascii="宋体" w:hAnsi="宋体" w:hint="eastAsia"/>
                <w:sz w:val="24"/>
              </w:rPr>
              <w:t>10</w:t>
            </w: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B3034B">
            <w:pPr>
              <w:tabs>
                <w:tab w:val="left" w:pos="540"/>
              </w:tabs>
              <w:snapToGrid w:val="0"/>
              <w:spacing w:line="360" w:lineRule="exact"/>
              <w:ind w:leftChars="-64" w:left="-132" w:rightChars="-50" w:right="-105" w:hanging="2"/>
              <w:jc w:val="center"/>
              <w:textAlignment w:val="center"/>
              <w:rPr>
                <w:rFonts w:ascii="宋体" w:hAnsi="宋体"/>
                <w:sz w:val="24"/>
              </w:rPr>
            </w:pPr>
            <w:r>
              <w:rPr>
                <w:rFonts w:ascii="宋体" w:hAnsi="宋体" w:hint="eastAsia"/>
                <w:sz w:val="24"/>
              </w:rPr>
              <w:t>……</w:t>
            </w: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tabs>
                <w:tab w:val="left" w:pos="540"/>
              </w:tabs>
              <w:snapToGrid w:val="0"/>
              <w:spacing w:line="360" w:lineRule="exact"/>
              <w:ind w:leftChars="-64" w:left="-132" w:rightChars="-50" w:right="-105" w:hanging="2"/>
              <w:jc w:val="center"/>
              <w:textAlignment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r w:rsidR="008D1102">
        <w:trPr>
          <w:trHeight w:val="20"/>
          <w:jc w:val="center"/>
        </w:trPr>
        <w:tc>
          <w:tcPr>
            <w:tcW w:w="779" w:type="dxa"/>
            <w:vAlign w:val="center"/>
          </w:tcPr>
          <w:p w:rsidR="008D1102" w:rsidRDefault="008D1102">
            <w:pPr>
              <w:spacing w:line="360" w:lineRule="exact"/>
              <w:jc w:val="center"/>
              <w:rPr>
                <w:rFonts w:ascii="宋体" w:hAnsi="宋体"/>
                <w:sz w:val="24"/>
              </w:rPr>
            </w:pPr>
          </w:p>
        </w:tc>
        <w:tc>
          <w:tcPr>
            <w:tcW w:w="1862" w:type="dxa"/>
            <w:vAlign w:val="center"/>
          </w:tcPr>
          <w:p w:rsidR="008D1102" w:rsidRDefault="008D1102">
            <w:pPr>
              <w:widowControl/>
              <w:spacing w:line="360" w:lineRule="exact"/>
              <w:jc w:val="center"/>
              <w:rPr>
                <w:rFonts w:ascii="宋体" w:hAnsi="宋体" w:cs="宋体"/>
                <w:kern w:val="0"/>
                <w:sz w:val="24"/>
              </w:rPr>
            </w:pPr>
          </w:p>
        </w:tc>
        <w:tc>
          <w:tcPr>
            <w:tcW w:w="1031" w:type="dxa"/>
            <w:vAlign w:val="center"/>
          </w:tcPr>
          <w:p w:rsidR="008D1102" w:rsidRDefault="008D1102">
            <w:pPr>
              <w:widowControl/>
              <w:spacing w:line="360" w:lineRule="exact"/>
              <w:jc w:val="center"/>
              <w:rPr>
                <w:rFonts w:ascii="宋体" w:hAnsi="宋体" w:cs="宋体"/>
                <w:kern w:val="0"/>
                <w:sz w:val="24"/>
              </w:rPr>
            </w:pPr>
          </w:p>
        </w:tc>
        <w:tc>
          <w:tcPr>
            <w:tcW w:w="2337" w:type="dxa"/>
            <w:vAlign w:val="center"/>
          </w:tcPr>
          <w:p w:rsidR="008D1102" w:rsidRDefault="008D1102">
            <w:pPr>
              <w:spacing w:line="360" w:lineRule="exact"/>
              <w:jc w:val="center"/>
              <w:rPr>
                <w:rFonts w:ascii="宋体" w:hAnsi="宋体"/>
                <w:sz w:val="24"/>
              </w:rPr>
            </w:pPr>
          </w:p>
        </w:tc>
        <w:tc>
          <w:tcPr>
            <w:tcW w:w="3347" w:type="dxa"/>
            <w:vAlign w:val="center"/>
          </w:tcPr>
          <w:p w:rsidR="008D1102" w:rsidRDefault="008D1102">
            <w:pPr>
              <w:widowControl/>
              <w:spacing w:line="360" w:lineRule="exact"/>
              <w:jc w:val="center"/>
              <w:rPr>
                <w:rFonts w:ascii="宋体" w:hAnsi="宋体" w:cs="宋体"/>
                <w:kern w:val="0"/>
                <w:sz w:val="24"/>
              </w:rPr>
            </w:pPr>
          </w:p>
        </w:tc>
      </w:tr>
    </w:tbl>
    <w:p w:rsidR="008D1102" w:rsidRDefault="00B3034B">
      <w:pPr>
        <w:spacing w:line="400" w:lineRule="exact"/>
        <w:outlineLvl w:val="1"/>
        <w:rPr>
          <w:rFonts w:ascii="宋体" w:hAnsi="宋体"/>
          <w:bCs/>
          <w:sz w:val="24"/>
        </w:rPr>
      </w:pPr>
      <w:r>
        <w:rPr>
          <w:rFonts w:ascii="宋体" w:hAnsi="宋体" w:cs="宋体" w:hint="eastAsia"/>
          <w:b/>
          <w:kern w:val="0"/>
          <w:sz w:val="24"/>
        </w:rPr>
        <w:t>注：需提供相关证明材料。</w:t>
      </w:r>
    </w:p>
    <w:p w:rsidR="008D1102" w:rsidRDefault="00B3034B">
      <w:pPr>
        <w:widowControl/>
        <w:jc w:val="center"/>
        <w:rPr>
          <w:rFonts w:ascii="黑体" w:eastAsia="黑体"/>
          <w:bCs/>
          <w:sz w:val="28"/>
          <w:szCs w:val="28"/>
        </w:rPr>
      </w:pPr>
      <w:r>
        <w:rPr>
          <w:rFonts w:ascii="黑体" w:eastAsia="黑体"/>
          <w:bCs/>
          <w:sz w:val="28"/>
          <w:szCs w:val="28"/>
        </w:rPr>
        <w:br w:type="page"/>
      </w:r>
      <w:r>
        <w:rPr>
          <w:rFonts w:ascii="黑体" w:eastAsia="黑体" w:hint="eastAsia"/>
          <w:bCs/>
          <w:sz w:val="28"/>
          <w:szCs w:val="28"/>
        </w:rPr>
        <w:lastRenderedPageBreak/>
        <w:t>七、（投标人）法定代表人授权委托书</w:t>
      </w:r>
    </w:p>
    <w:p w:rsidR="008D1102" w:rsidRDefault="00B3034B">
      <w:pPr>
        <w:spacing w:line="400" w:lineRule="exact"/>
        <w:jc w:val="center"/>
        <w:rPr>
          <w:rFonts w:ascii="宋体" w:hAnsi="宋体"/>
          <w:bCs/>
          <w:sz w:val="24"/>
        </w:rPr>
      </w:pPr>
      <w:r>
        <w:rPr>
          <w:rFonts w:ascii="宋体" w:hAnsi="宋体" w:hint="eastAsia"/>
          <w:bCs/>
          <w:sz w:val="24"/>
        </w:rPr>
        <w:t>（若法定代表人亲自参加投标的，请提供《法定代表人亲自投标声明》）</w:t>
      </w:r>
    </w:p>
    <w:p w:rsidR="008D1102" w:rsidRDefault="008D1102">
      <w:pPr>
        <w:spacing w:line="360" w:lineRule="exact"/>
        <w:jc w:val="center"/>
        <w:rPr>
          <w:rFonts w:ascii="宋体" w:hAnsi="宋体"/>
          <w:b/>
          <w:bCs/>
          <w:sz w:val="28"/>
          <w:szCs w:val="28"/>
        </w:rPr>
      </w:pPr>
    </w:p>
    <w:p w:rsidR="008D1102" w:rsidRDefault="00B3034B">
      <w:pPr>
        <w:spacing w:line="400" w:lineRule="exact"/>
        <w:rPr>
          <w:rFonts w:ascii="宋体" w:hAnsi="宋体"/>
          <w:b/>
          <w:bCs/>
          <w:sz w:val="24"/>
        </w:rPr>
      </w:pPr>
      <w:r>
        <w:rPr>
          <w:rFonts w:ascii="宋体" w:hAnsi="宋体" w:hint="eastAsia"/>
          <w:b/>
          <w:bCs/>
          <w:sz w:val="24"/>
        </w:rPr>
        <w:t>项目编号：</w:t>
      </w:r>
      <w:r>
        <w:rPr>
          <w:rFonts w:ascii="宋体" w:hAnsi="宋体" w:hint="eastAsia"/>
          <w:b/>
          <w:bCs/>
          <w:sz w:val="24"/>
        </w:rPr>
        <w:t>JSZCLS-320281-202440385</w:t>
      </w:r>
    </w:p>
    <w:p w:rsidR="008D1102" w:rsidRDefault="00B3034B">
      <w:pPr>
        <w:spacing w:line="400" w:lineRule="exact"/>
        <w:rPr>
          <w:rFonts w:ascii="宋体" w:hAnsi="宋体"/>
          <w:bCs/>
          <w:sz w:val="24"/>
        </w:rPr>
      </w:pPr>
      <w:r>
        <w:rPr>
          <w:rFonts w:ascii="宋体" w:hAnsi="宋体" w:hint="eastAsia"/>
          <w:b/>
          <w:bCs/>
          <w:sz w:val="24"/>
        </w:rPr>
        <w:t>时</w:t>
      </w:r>
      <w:r>
        <w:rPr>
          <w:rFonts w:ascii="宋体" w:hAnsi="宋体" w:hint="eastAsia"/>
          <w:b/>
          <w:bCs/>
          <w:sz w:val="24"/>
        </w:rPr>
        <w:t xml:space="preserve">    </w:t>
      </w:r>
      <w:r>
        <w:rPr>
          <w:rFonts w:ascii="宋体" w:hAnsi="宋体" w:hint="eastAsia"/>
          <w:b/>
          <w:bCs/>
          <w:sz w:val="24"/>
        </w:rPr>
        <w:t>间：</w:t>
      </w:r>
    </w:p>
    <w:p w:rsidR="008D1102" w:rsidRDefault="008D1102">
      <w:pPr>
        <w:spacing w:line="400" w:lineRule="exact"/>
        <w:rPr>
          <w:rFonts w:ascii="宋体" w:hAnsi="宋体"/>
          <w:b/>
          <w:bCs/>
          <w:sz w:val="24"/>
        </w:rPr>
      </w:pPr>
    </w:p>
    <w:p w:rsidR="008D1102" w:rsidRDefault="00B3034B">
      <w:pPr>
        <w:spacing w:line="400" w:lineRule="exact"/>
        <w:rPr>
          <w:rFonts w:ascii="宋体" w:hAnsi="宋体"/>
          <w:b/>
          <w:bCs/>
          <w:sz w:val="24"/>
        </w:rPr>
      </w:pPr>
      <w:r>
        <w:rPr>
          <w:rFonts w:ascii="宋体" w:hAnsi="宋体" w:hint="eastAsia"/>
          <w:b/>
          <w:bCs/>
          <w:sz w:val="24"/>
        </w:rPr>
        <w:t>江苏正大建设项目管理有限公司：</w:t>
      </w:r>
    </w:p>
    <w:p w:rsidR="008D1102" w:rsidRDefault="00B3034B">
      <w:pPr>
        <w:spacing w:line="400" w:lineRule="exact"/>
        <w:ind w:firstLineChars="200" w:firstLine="480"/>
        <w:rPr>
          <w:rFonts w:ascii="宋体" w:hAnsi="宋体"/>
          <w:bCs/>
          <w:sz w:val="24"/>
          <w:u w:val="single"/>
        </w:rPr>
      </w:pPr>
      <w:r>
        <w:rPr>
          <w:rFonts w:ascii="宋体" w:hAnsi="宋体" w:hint="eastAsia"/>
          <w:bCs/>
          <w:sz w:val="24"/>
          <w:u w:val="single"/>
        </w:rPr>
        <w:t xml:space="preserve">　　　　　　　　　　　　　　　　　　　　　　　</w:t>
      </w:r>
      <w:r>
        <w:rPr>
          <w:rFonts w:ascii="宋体" w:hAnsi="宋体" w:hint="eastAsia"/>
          <w:bCs/>
          <w:sz w:val="24"/>
        </w:rPr>
        <w:t>系中华人民共和国合法企业。法定地址：</w:t>
      </w:r>
      <w:r>
        <w:rPr>
          <w:rFonts w:ascii="宋体" w:hAnsi="宋体" w:hint="eastAsia"/>
          <w:bCs/>
          <w:sz w:val="24"/>
          <w:u w:val="single"/>
        </w:rPr>
        <w:t xml:space="preserve">　　　　　　　　　　　　　　　　　　　　　　　　　　　　　　　　　</w:t>
      </w:r>
    </w:p>
    <w:p w:rsidR="008D1102" w:rsidRDefault="00B3034B">
      <w:pPr>
        <w:spacing w:line="400" w:lineRule="exact"/>
        <w:ind w:firstLineChars="200" w:firstLine="480"/>
        <w:rPr>
          <w:rFonts w:ascii="宋体" w:hAnsi="宋体"/>
          <w:bCs/>
          <w:sz w:val="24"/>
        </w:rPr>
      </w:pPr>
      <w:r>
        <w:rPr>
          <w:rFonts w:ascii="宋体" w:hAnsi="宋体" w:hint="eastAsia"/>
          <w:bCs/>
          <w:sz w:val="24"/>
        </w:rPr>
        <w:t>特授权代表我公司（单位）全权办理针对</w:t>
      </w:r>
      <w:r>
        <w:rPr>
          <w:rFonts w:ascii="宋体" w:hAnsi="宋体" w:hint="eastAsia"/>
          <w:bCs/>
          <w:sz w:val="24"/>
          <w:u w:val="single"/>
        </w:rPr>
        <w:t xml:space="preserve">　　　　</w:t>
      </w:r>
      <w:r>
        <w:rPr>
          <w:rFonts w:ascii="宋体" w:hAnsi="宋体" w:hint="eastAsia"/>
          <w:bCs/>
          <w:sz w:val="24"/>
        </w:rPr>
        <w:t>项目（项目编号：</w:t>
      </w:r>
      <w:r>
        <w:rPr>
          <w:rFonts w:ascii="宋体" w:hAnsi="宋体" w:hint="eastAsia"/>
          <w:bCs/>
          <w:sz w:val="24"/>
          <w:u w:val="single"/>
        </w:rPr>
        <w:t xml:space="preserve">　　　　</w:t>
      </w:r>
      <w:r>
        <w:rPr>
          <w:rFonts w:ascii="宋体" w:hAnsi="宋体" w:hint="eastAsia"/>
          <w:bCs/>
          <w:sz w:val="24"/>
        </w:rPr>
        <w:t>）的投标、参与评标、签约等具体工作，并签署全部有关的文件、协议及合同。</w:t>
      </w:r>
    </w:p>
    <w:p w:rsidR="008D1102" w:rsidRDefault="00B3034B">
      <w:pPr>
        <w:spacing w:line="400" w:lineRule="exact"/>
        <w:ind w:firstLineChars="200" w:firstLine="480"/>
        <w:rPr>
          <w:rFonts w:ascii="宋体" w:hAnsi="宋体"/>
          <w:bCs/>
          <w:sz w:val="24"/>
        </w:rPr>
      </w:pPr>
      <w:r>
        <w:rPr>
          <w:rFonts w:ascii="宋体" w:hAnsi="宋体" w:hint="eastAsia"/>
          <w:bCs/>
          <w:sz w:val="24"/>
        </w:rPr>
        <w:t>我公司（单</w:t>
      </w:r>
      <w:r>
        <w:rPr>
          <w:rFonts w:ascii="宋体" w:hAnsi="宋体" w:hint="eastAsia"/>
          <w:bCs/>
          <w:sz w:val="24"/>
        </w:rPr>
        <w:t>位）对被授权人的签名负全部责任。</w:t>
      </w:r>
    </w:p>
    <w:p w:rsidR="008D1102" w:rsidRDefault="00B3034B">
      <w:pPr>
        <w:spacing w:line="400" w:lineRule="exact"/>
        <w:ind w:firstLineChars="200" w:firstLine="480"/>
        <w:rPr>
          <w:rFonts w:ascii="宋体" w:hAnsi="宋体"/>
          <w:bCs/>
          <w:sz w:val="24"/>
        </w:rPr>
      </w:pPr>
      <w:r>
        <w:rPr>
          <w:rFonts w:ascii="宋体" w:hAnsi="宋体" w:hint="eastAsia"/>
          <w:bCs/>
          <w:sz w:val="24"/>
        </w:rPr>
        <w:t>在撤销授权的书面通知送达你处以前，本授权书一直有效，被授权人签署的所有文件（在授权书有效期内签署的）不因授权的撤销而失效。被授权人无转委托权。</w:t>
      </w:r>
    </w:p>
    <w:p w:rsidR="008D1102" w:rsidRDefault="00B3034B">
      <w:pPr>
        <w:spacing w:line="400" w:lineRule="exact"/>
        <w:ind w:firstLineChars="200" w:firstLine="480"/>
        <w:rPr>
          <w:rFonts w:ascii="宋体" w:hAnsi="宋体"/>
          <w:bCs/>
          <w:sz w:val="24"/>
        </w:rPr>
      </w:pPr>
      <w:r>
        <w:rPr>
          <w:rFonts w:ascii="宋体" w:hAnsi="宋体" w:hint="eastAsia"/>
          <w:bCs/>
          <w:sz w:val="24"/>
        </w:rPr>
        <w:t>被授权人情况：</w:t>
      </w:r>
    </w:p>
    <w:p w:rsidR="008D1102" w:rsidRDefault="00B3034B">
      <w:pPr>
        <w:spacing w:line="400" w:lineRule="exact"/>
        <w:ind w:firstLineChars="200" w:firstLine="480"/>
        <w:rPr>
          <w:rFonts w:ascii="宋体" w:hAnsi="宋体"/>
          <w:bCs/>
          <w:sz w:val="24"/>
        </w:rPr>
      </w:pPr>
      <w:r>
        <w:rPr>
          <w:rFonts w:ascii="宋体" w:hAnsi="宋体" w:hint="eastAsia"/>
          <w:bCs/>
          <w:sz w:val="24"/>
        </w:rPr>
        <w:t>姓名：</w:t>
      </w:r>
      <w:r>
        <w:rPr>
          <w:rFonts w:ascii="宋体" w:hAnsi="宋体" w:hint="eastAsia"/>
          <w:bCs/>
          <w:sz w:val="24"/>
          <w:u w:val="single"/>
        </w:rPr>
        <w:t xml:space="preserve">      </w:t>
      </w:r>
      <w:r>
        <w:rPr>
          <w:rFonts w:ascii="宋体" w:hAnsi="宋体" w:hint="eastAsia"/>
          <w:bCs/>
          <w:sz w:val="24"/>
        </w:rPr>
        <w:t>性别：</w:t>
      </w:r>
      <w:r>
        <w:rPr>
          <w:rFonts w:ascii="宋体" w:hAnsi="宋体" w:hint="eastAsia"/>
          <w:bCs/>
          <w:sz w:val="24"/>
          <w:u w:val="single"/>
        </w:rPr>
        <w:t xml:space="preserve">     </w:t>
      </w:r>
      <w:r>
        <w:rPr>
          <w:rFonts w:ascii="宋体" w:hAnsi="宋体" w:hint="eastAsia"/>
          <w:bCs/>
          <w:sz w:val="24"/>
        </w:rPr>
        <w:t>年龄：</w:t>
      </w:r>
      <w:r>
        <w:rPr>
          <w:rFonts w:ascii="宋体" w:hAnsi="宋体" w:hint="eastAsia"/>
          <w:bCs/>
          <w:sz w:val="24"/>
          <w:u w:val="single"/>
        </w:rPr>
        <w:t xml:space="preserve">     </w:t>
      </w:r>
      <w:r>
        <w:rPr>
          <w:rFonts w:ascii="宋体" w:hAnsi="宋体" w:hint="eastAsia"/>
          <w:bCs/>
          <w:sz w:val="24"/>
        </w:rPr>
        <w:t xml:space="preserve"> </w:t>
      </w:r>
      <w:r>
        <w:rPr>
          <w:rFonts w:ascii="宋体" w:hAnsi="宋体" w:hint="eastAsia"/>
          <w:bCs/>
          <w:sz w:val="24"/>
        </w:rPr>
        <w:t>职务：</w:t>
      </w:r>
      <w:r>
        <w:rPr>
          <w:rFonts w:ascii="宋体" w:hAnsi="宋体" w:hint="eastAsia"/>
          <w:bCs/>
          <w:sz w:val="24"/>
          <w:u w:val="single"/>
        </w:rPr>
        <w:t xml:space="preserve">         </w:t>
      </w:r>
    </w:p>
    <w:p w:rsidR="008D1102" w:rsidRDefault="00B3034B">
      <w:pPr>
        <w:spacing w:line="400" w:lineRule="exact"/>
        <w:ind w:firstLineChars="200" w:firstLine="480"/>
        <w:rPr>
          <w:rFonts w:ascii="宋体" w:hAnsi="宋体"/>
          <w:bCs/>
          <w:sz w:val="24"/>
        </w:rPr>
      </w:pPr>
      <w:r>
        <w:rPr>
          <w:rFonts w:ascii="宋体" w:hAnsi="宋体" w:hint="eastAsia"/>
          <w:bCs/>
          <w:sz w:val="24"/>
        </w:rPr>
        <w:t>身份证号码：</w:t>
      </w:r>
      <w:r>
        <w:rPr>
          <w:rFonts w:ascii="宋体" w:hAnsi="宋体" w:hint="eastAsia"/>
          <w:bCs/>
          <w:sz w:val="24"/>
          <w:u w:val="single"/>
        </w:rPr>
        <w:t xml:space="preserve">                       </w:t>
      </w:r>
      <w:r>
        <w:rPr>
          <w:rFonts w:ascii="宋体" w:hAnsi="宋体" w:hint="eastAsia"/>
          <w:bCs/>
          <w:sz w:val="24"/>
        </w:rPr>
        <w:t>电话：</w:t>
      </w:r>
      <w:r>
        <w:rPr>
          <w:rFonts w:ascii="宋体" w:hAnsi="宋体" w:hint="eastAsia"/>
          <w:bCs/>
          <w:sz w:val="24"/>
          <w:u w:val="single"/>
        </w:rPr>
        <w:t xml:space="preserve">         </w:t>
      </w:r>
    </w:p>
    <w:p w:rsidR="008D1102" w:rsidRDefault="00B3034B">
      <w:pPr>
        <w:spacing w:line="400" w:lineRule="exact"/>
        <w:ind w:firstLineChars="200" w:firstLine="480"/>
        <w:rPr>
          <w:rFonts w:ascii="宋体" w:hAnsi="宋体"/>
          <w:bCs/>
          <w:sz w:val="24"/>
          <w:u w:val="single"/>
        </w:rPr>
      </w:pPr>
      <w:r>
        <w:rPr>
          <w:rFonts w:ascii="宋体" w:hAnsi="宋体" w:hint="eastAsia"/>
          <w:bCs/>
          <w:sz w:val="24"/>
        </w:rPr>
        <w:t>通讯地址：</w:t>
      </w:r>
      <w:r>
        <w:rPr>
          <w:rFonts w:ascii="宋体" w:hAnsi="宋体" w:hint="eastAsia"/>
          <w:bCs/>
          <w:sz w:val="24"/>
          <w:u w:val="single"/>
        </w:rPr>
        <w:t xml:space="preserve">                                        </w:t>
      </w:r>
    </w:p>
    <w:p w:rsidR="008D1102" w:rsidRDefault="00B3034B">
      <w:pPr>
        <w:spacing w:line="400" w:lineRule="exact"/>
        <w:ind w:firstLineChars="200" w:firstLine="480"/>
        <w:rPr>
          <w:rFonts w:ascii="宋体" w:hAnsi="宋体"/>
          <w:bCs/>
          <w:sz w:val="24"/>
          <w:u w:val="single"/>
        </w:rPr>
      </w:pPr>
      <w:r>
        <w:rPr>
          <w:rFonts w:ascii="宋体" w:hAnsi="宋体" w:hint="eastAsia"/>
          <w:bCs/>
          <w:sz w:val="24"/>
        </w:rPr>
        <w:t>被授权人签名：</w:t>
      </w:r>
      <w:r>
        <w:rPr>
          <w:rFonts w:ascii="宋体" w:hAnsi="宋体" w:hint="eastAsia"/>
          <w:bCs/>
          <w:sz w:val="24"/>
          <w:u w:val="single"/>
        </w:rPr>
        <w:t xml:space="preserve">           </w:t>
      </w:r>
      <w:r>
        <w:rPr>
          <w:rFonts w:ascii="宋体" w:hAnsi="宋体" w:hint="eastAsia"/>
          <w:bCs/>
          <w:sz w:val="24"/>
        </w:rPr>
        <w:t>单位名称（公章）：</w:t>
      </w:r>
      <w:r>
        <w:rPr>
          <w:rFonts w:ascii="宋体" w:hAnsi="宋体" w:hint="eastAsia"/>
          <w:bCs/>
          <w:sz w:val="24"/>
          <w:u w:val="single"/>
        </w:rPr>
        <w:t xml:space="preserve">                 </w:t>
      </w:r>
    </w:p>
    <w:p w:rsidR="008D1102" w:rsidRDefault="00B3034B">
      <w:pPr>
        <w:spacing w:line="400" w:lineRule="exact"/>
        <w:ind w:firstLineChars="200" w:firstLine="480"/>
        <w:rPr>
          <w:rFonts w:ascii="宋体" w:hAnsi="宋体"/>
          <w:bCs/>
          <w:sz w:val="24"/>
        </w:rPr>
      </w:pPr>
      <w:r>
        <w:rPr>
          <w:rFonts w:ascii="宋体" w:hAnsi="宋体" w:hint="eastAsia"/>
          <w:bCs/>
          <w:sz w:val="24"/>
        </w:rPr>
        <w:t xml:space="preserve">                         </w:t>
      </w:r>
      <w:r>
        <w:rPr>
          <w:rFonts w:ascii="宋体" w:hAnsi="宋体" w:hint="eastAsia"/>
          <w:bCs/>
          <w:sz w:val="24"/>
        </w:rPr>
        <w:t>法定代表人（签名或盖章）：</w:t>
      </w:r>
      <w:r>
        <w:rPr>
          <w:rFonts w:ascii="宋体" w:hAnsi="宋体" w:hint="eastAsia"/>
          <w:bCs/>
          <w:sz w:val="24"/>
          <w:u w:val="single"/>
        </w:rPr>
        <w:t xml:space="preserve">         </w:t>
      </w:r>
      <w:r>
        <w:rPr>
          <w:rFonts w:ascii="宋体" w:hAnsi="宋体" w:hint="eastAsia"/>
          <w:bCs/>
          <w:sz w:val="24"/>
        </w:rPr>
        <w:t xml:space="preserve"> </w:t>
      </w:r>
    </w:p>
    <w:p w:rsidR="008D1102" w:rsidRDefault="008D1102">
      <w:pPr>
        <w:spacing w:line="400" w:lineRule="exact"/>
        <w:jc w:val="center"/>
        <w:rPr>
          <w:rFonts w:ascii="宋体" w:hAnsi="宋体"/>
          <w:b/>
          <w:bCs/>
          <w:sz w:val="24"/>
        </w:rPr>
      </w:pPr>
    </w:p>
    <w:p w:rsidR="008D1102" w:rsidRDefault="008D1102">
      <w:pPr>
        <w:spacing w:line="400" w:lineRule="exact"/>
        <w:rPr>
          <w:rFonts w:ascii="宋体" w:hAnsi="宋体"/>
          <w:bCs/>
          <w:sz w:val="24"/>
        </w:rPr>
      </w:pPr>
    </w:p>
    <w:p w:rsidR="008D1102" w:rsidRDefault="008D1102">
      <w:pPr>
        <w:pStyle w:val="2"/>
      </w:pPr>
    </w:p>
    <w:tbl>
      <w:tblPr>
        <w:tblpPr w:leftFromText="180" w:rightFromText="180" w:vertAnchor="text" w:horzAnchor="page" w:tblpXSpec="center" w:tblpY="465"/>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2"/>
        <w:gridCol w:w="2843"/>
        <w:gridCol w:w="2843"/>
      </w:tblGrid>
      <w:tr w:rsidR="008D1102">
        <w:trPr>
          <w:trHeight w:val="1679"/>
        </w:trPr>
        <w:tc>
          <w:tcPr>
            <w:tcW w:w="2842" w:type="dxa"/>
            <w:noWrap/>
            <w:vAlign w:val="center"/>
          </w:tcPr>
          <w:p w:rsidR="008D1102" w:rsidRDefault="00B3034B">
            <w:pPr>
              <w:spacing w:line="400" w:lineRule="exact"/>
              <w:jc w:val="center"/>
              <w:rPr>
                <w:rFonts w:ascii="宋体" w:hAnsi="宋体"/>
                <w:bCs/>
                <w:sz w:val="24"/>
              </w:rPr>
            </w:pPr>
            <w:r>
              <w:rPr>
                <w:rFonts w:ascii="宋体" w:hAnsi="宋体" w:hint="eastAsia"/>
                <w:bCs/>
                <w:sz w:val="24"/>
              </w:rPr>
              <w:t>法定代表人身份证</w:t>
            </w:r>
          </w:p>
          <w:p w:rsidR="008D1102" w:rsidRDefault="00B3034B">
            <w:pPr>
              <w:spacing w:line="400" w:lineRule="exact"/>
              <w:jc w:val="center"/>
              <w:rPr>
                <w:rFonts w:ascii="宋体" w:hAnsi="宋体"/>
                <w:bCs/>
                <w:sz w:val="24"/>
              </w:rPr>
            </w:pPr>
            <w:r>
              <w:rPr>
                <w:rFonts w:ascii="宋体" w:hAnsi="宋体" w:hint="eastAsia"/>
                <w:bCs/>
                <w:sz w:val="24"/>
              </w:rPr>
              <w:t>复印件</w:t>
            </w:r>
          </w:p>
        </w:tc>
        <w:tc>
          <w:tcPr>
            <w:tcW w:w="2843" w:type="dxa"/>
            <w:tcBorders>
              <w:top w:val="nil"/>
              <w:bottom w:val="nil"/>
            </w:tcBorders>
            <w:noWrap/>
          </w:tcPr>
          <w:p w:rsidR="008D1102" w:rsidRDefault="008D1102">
            <w:pPr>
              <w:spacing w:line="400" w:lineRule="exact"/>
              <w:rPr>
                <w:rFonts w:ascii="宋体" w:hAnsi="宋体"/>
                <w:bCs/>
                <w:sz w:val="24"/>
              </w:rPr>
            </w:pPr>
          </w:p>
        </w:tc>
        <w:tc>
          <w:tcPr>
            <w:tcW w:w="2843" w:type="dxa"/>
            <w:noWrap/>
            <w:vAlign w:val="center"/>
          </w:tcPr>
          <w:p w:rsidR="008D1102" w:rsidRDefault="00B3034B">
            <w:pPr>
              <w:spacing w:line="400" w:lineRule="exact"/>
              <w:jc w:val="center"/>
              <w:rPr>
                <w:rFonts w:ascii="宋体" w:hAnsi="宋体"/>
                <w:bCs/>
                <w:sz w:val="24"/>
              </w:rPr>
            </w:pPr>
            <w:r>
              <w:rPr>
                <w:rFonts w:ascii="宋体" w:hAnsi="宋体" w:hint="eastAsia"/>
                <w:bCs/>
                <w:sz w:val="24"/>
              </w:rPr>
              <w:t>被授权人身份证</w:t>
            </w:r>
          </w:p>
          <w:p w:rsidR="008D1102" w:rsidRDefault="00B3034B">
            <w:pPr>
              <w:spacing w:line="400" w:lineRule="exact"/>
              <w:jc w:val="center"/>
              <w:rPr>
                <w:rFonts w:ascii="宋体" w:hAnsi="宋体"/>
                <w:bCs/>
                <w:sz w:val="24"/>
              </w:rPr>
            </w:pPr>
            <w:r>
              <w:rPr>
                <w:rFonts w:ascii="宋体" w:hAnsi="宋体" w:hint="eastAsia"/>
                <w:bCs/>
                <w:sz w:val="24"/>
              </w:rPr>
              <w:t>复印件</w:t>
            </w:r>
          </w:p>
        </w:tc>
      </w:tr>
    </w:tbl>
    <w:p w:rsidR="008D1102" w:rsidRDefault="00B3034B">
      <w:pPr>
        <w:pStyle w:val="2"/>
        <w:spacing w:line="400" w:lineRule="exact"/>
        <w:rPr>
          <w:rFonts w:ascii="黑体" w:hAnsi="宋体"/>
          <w:b w:val="0"/>
          <w:bCs w:val="0"/>
          <w:sz w:val="28"/>
          <w:szCs w:val="28"/>
        </w:rPr>
      </w:pPr>
      <w:r>
        <w:rPr>
          <w:rFonts w:ascii="宋体" w:hAnsi="宋体" w:hint="eastAsia"/>
          <w:sz w:val="28"/>
          <w:szCs w:val="28"/>
        </w:rPr>
        <w:br w:type="page"/>
      </w:r>
      <w:r>
        <w:rPr>
          <w:rFonts w:ascii="黑体" w:hAnsi="宋体" w:hint="eastAsia"/>
          <w:b w:val="0"/>
          <w:bCs w:val="0"/>
          <w:sz w:val="28"/>
          <w:szCs w:val="28"/>
        </w:rPr>
        <w:lastRenderedPageBreak/>
        <w:t>法定代表人亲自投标声明</w:t>
      </w:r>
    </w:p>
    <w:p w:rsidR="008D1102" w:rsidRDefault="008D1102"/>
    <w:p w:rsidR="008D1102" w:rsidRDefault="008D1102">
      <w:pPr>
        <w:spacing w:after="120"/>
        <w:ind w:leftChars="700" w:left="1470" w:rightChars="700" w:right="1470"/>
      </w:pPr>
    </w:p>
    <w:p w:rsidR="008D1102" w:rsidRDefault="00B3034B">
      <w:pPr>
        <w:spacing w:line="400" w:lineRule="exact"/>
        <w:rPr>
          <w:rFonts w:ascii="宋体" w:hAnsi="宋体"/>
          <w:b/>
          <w:bCs/>
          <w:sz w:val="24"/>
        </w:rPr>
      </w:pPr>
      <w:r>
        <w:rPr>
          <w:rFonts w:ascii="宋体" w:hAnsi="宋体" w:hint="eastAsia"/>
          <w:b/>
          <w:bCs/>
          <w:sz w:val="24"/>
        </w:rPr>
        <w:t>江苏正大建设项目管理有限公司：</w:t>
      </w:r>
    </w:p>
    <w:p w:rsidR="008D1102" w:rsidRDefault="00B3034B">
      <w:pPr>
        <w:spacing w:line="400" w:lineRule="exact"/>
        <w:ind w:firstLineChars="200" w:firstLine="480"/>
        <w:rPr>
          <w:rFonts w:ascii="宋体" w:hAnsi="宋体"/>
          <w:bCs/>
          <w:sz w:val="24"/>
          <w:u w:val="single"/>
        </w:rPr>
      </w:pPr>
      <w:r>
        <w:rPr>
          <w:rFonts w:ascii="宋体" w:hAnsi="宋体" w:hint="eastAsia"/>
          <w:bCs/>
          <w:sz w:val="24"/>
          <w:u w:val="single"/>
        </w:rPr>
        <w:t xml:space="preserve">　　　　　　　　　　　　　　　　　　　　　　　</w:t>
      </w:r>
      <w:r>
        <w:rPr>
          <w:rFonts w:ascii="宋体" w:hAnsi="宋体" w:hint="eastAsia"/>
          <w:bCs/>
          <w:sz w:val="24"/>
        </w:rPr>
        <w:t>系中华人民共和国合法企业。法定地址：</w:t>
      </w:r>
      <w:r>
        <w:rPr>
          <w:rFonts w:ascii="宋体" w:hAnsi="宋体" w:hint="eastAsia"/>
          <w:bCs/>
          <w:sz w:val="24"/>
          <w:u w:val="single"/>
        </w:rPr>
        <w:t xml:space="preserve">　　　　　　　　　　　　　　　　　　　　　　　　　　　　　　　　　</w:t>
      </w:r>
    </w:p>
    <w:p w:rsidR="008D1102" w:rsidRDefault="00B3034B">
      <w:pPr>
        <w:spacing w:line="400" w:lineRule="exact"/>
        <w:ind w:firstLineChars="200" w:firstLine="480"/>
        <w:rPr>
          <w:rFonts w:ascii="宋体" w:hAnsi="宋体"/>
          <w:bCs/>
          <w:sz w:val="24"/>
        </w:rPr>
      </w:pPr>
      <w:r>
        <w:rPr>
          <w:rFonts w:ascii="宋体" w:hAnsi="宋体" w:hint="eastAsia"/>
          <w:bCs/>
          <w:sz w:val="24"/>
          <w:u w:val="single"/>
        </w:rPr>
        <w:t xml:space="preserve">　　　　</w:t>
      </w:r>
      <w:r>
        <w:rPr>
          <w:rFonts w:ascii="宋体" w:hAnsi="宋体" w:hint="eastAsia"/>
          <w:bCs/>
          <w:sz w:val="24"/>
          <w:u w:val="single"/>
        </w:rPr>
        <w:t xml:space="preserve">             </w:t>
      </w:r>
      <w:r>
        <w:rPr>
          <w:rFonts w:ascii="宋体" w:hAnsi="宋体" w:hint="eastAsia"/>
          <w:bCs/>
          <w:sz w:val="24"/>
        </w:rPr>
        <w:t>项目（项目编号：</w:t>
      </w:r>
      <w:r>
        <w:rPr>
          <w:rFonts w:ascii="宋体" w:hAnsi="宋体" w:hint="eastAsia"/>
          <w:bCs/>
          <w:sz w:val="24"/>
          <w:u w:val="single"/>
        </w:rPr>
        <w:t xml:space="preserve">　　　　</w:t>
      </w:r>
      <w:r>
        <w:rPr>
          <w:rFonts w:ascii="宋体" w:hAnsi="宋体" w:hint="eastAsia"/>
          <w:bCs/>
          <w:sz w:val="24"/>
        </w:rPr>
        <w:t>）由我单位法定代表人亲自参加投标、评标、签约等具体工作，并签署全部有关的文件、协议及合同。</w:t>
      </w:r>
    </w:p>
    <w:p w:rsidR="008D1102" w:rsidRDefault="008D1102">
      <w:pPr>
        <w:spacing w:after="120"/>
        <w:ind w:leftChars="700" w:left="1470" w:rightChars="700" w:right="1470"/>
      </w:pPr>
    </w:p>
    <w:p w:rsidR="008D1102" w:rsidRDefault="00B3034B">
      <w:pPr>
        <w:spacing w:line="400" w:lineRule="exact"/>
        <w:ind w:firstLineChars="200" w:firstLine="480"/>
        <w:rPr>
          <w:rFonts w:ascii="宋体" w:hAnsi="宋体"/>
          <w:bCs/>
          <w:sz w:val="24"/>
        </w:rPr>
      </w:pPr>
      <w:r>
        <w:rPr>
          <w:rFonts w:ascii="宋体" w:hAnsi="宋体" w:hint="eastAsia"/>
          <w:bCs/>
          <w:sz w:val="24"/>
        </w:rPr>
        <w:t>法定代表人情况：</w:t>
      </w:r>
    </w:p>
    <w:p w:rsidR="008D1102" w:rsidRDefault="00B3034B">
      <w:pPr>
        <w:spacing w:line="400" w:lineRule="exact"/>
        <w:ind w:firstLineChars="200" w:firstLine="480"/>
        <w:rPr>
          <w:rFonts w:ascii="宋体" w:hAnsi="宋体"/>
          <w:bCs/>
          <w:sz w:val="24"/>
          <w:u w:val="single"/>
        </w:rPr>
      </w:pPr>
      <w:r>
        <w:rPr>
          <w:rFonts w:ascii="宋体" w:hAnsi="宋体" w:hint="eastAsia"/>
          <w:bCs/>
          <w:sz w:val="24"/>
        </w:rPr>
        <w:t>姓名：</w:t>
      </w:r>
      <w:r>
        <w:rPr>
          <w:rFonts w:ascii="宋体" w:hAnsi="宋体" w:hint="eastAsia"/>
          <w:bCs/>
          <w:sz w:val="24"/>
          <w:u w:val="single"/>
        </w:rPr>
        <w:t xml:space="preserve">       </w:t>
      </w:r>
      <w:r>
        <w:rPr>
          <w:rFonts w:ascii="宋体" w:hAnsi="宋体" w:hint="eastAsia"/>
          <w:bCs/>
          <w:sz w:val="24"/>
        </w:rPr>
        <w:t xml:space="preserve"> </w:t>
      </w:r>
      <w:r>
        <w:rPr>
          <w:rFonts w:ascii="宋体" w:hAnsi="宋体" w:hint="eastAsia"/>
          <w:bCs/>
          <w:sz w:val="24"/>
        </w:rPr>
        <w:t>性别：</w:t>
      </w:r>
      <w:r>
        <w:rPr>
          <w:rFonts w:ascii="宋体" w:hAnsi="宋体" w:hint="eastAsia"/>
          <w:bCs/>
          <w:sz w:val="24"/>
          <w:u w:val="single"/>
        </w:rPr>
        <w:t xml:space="preserve">        </w:t>
      </w:r>
      <w:r>
        <w:rPr>
          <w:rFonts w:ascii="宋体" w:hAnsi="宋体" w:hint="eastAsia"/>
          <w:bCs/>
          <w:sz w:val="24"/>
        </w:rPr>
        <w:t>年龄：</w:t>
      </w:r>
      <w:r>
        <w:rPr>
          <w:rFonts w:ascii="宋体" w:hAnsi="宋体" w:hint="eastAsia"/>
          <w:bCs/>
          <w:sz w:val="24"/>
          <w:u w:val="single"/>
        </w:rPr>
        <w:t xml:space="preserve">            </w:t>
      </w:r>
    </w:p>
    <w:p w:rsidR="008D1102" w:rsidRDefault="00B3034B">
      <w:pPr>
        <w:spacing w:line="400" w:lineRule="exact"/>
        <w:ind w:firstLineChars="200" w:firstLine="480"/>
        <w:rPr>
          <w:rFonts w:ascii="宋体" w:hAnsi="宋体"/>
          <w:bCs/>
          <w:sz w:val="24"/>
        </w:rPr>
      </w:pPr>
      <w:r>
        <w:rPr>
          <w:rFonts w:ascii="宋体" w:hAnsi="宋体" w:hint="eastAsia"/>
          <w:bCs/>
          <w:sz w:val="24"/>
        </w:rPr>
        <w:t>身份证号码：</w:t>
      </w:r>
      <w:r>
        <w:rPr>
          <w:rFonts w:ascii="宋体" w:hAnsi="宋体" w:hint="eastAsia"/>
          <w:bCs/>
          <w:sz w:val="24"/>
          <w:u w:val="single"/>
        </w:rPr>
        <w:t xml:space="preserve">               </w:t>
      </w:r>
      <w:r>
        <w:rPr>
          <w:rFonts w:ascii="宋体" w:hAnsi="宋体" w:hint="eastAsia"/>
          <w:bCs/>
          <w:sz w:val="24"/>
        </w:rPr>
        <w:t xml:space="preserve"> </w:t>
      </w:r>
      <w:r>
        <w:rPr>
          <w:rFonts w:ascii="宋体" w:hAnsi="宋体" w:hint="eastAsia"/>
          <w:bCs/>
          <w:sz w:val="24"/>
        </w:rPr>
        <w:t>电话：</w:t>
      </w:r>
      <w:r>
        <w:rPr>
          <w:rFonts w:ascii="宋体" w:hAnsi="宋体" w:hint="eastAsia"/>
          <w:bCs/>
          <w:sz w:val="24"/>
          <w:u w:val="single"/>
        </w:rPr>
        <w:t xml:space="preserve">            </w:t>
      </w:r>
    </w:p>
    <w:p w:rsidR="008D1102" w:rsidRDefault="00B3034B">
      <w:pPr>
        <w:spacing w:line="400" w:lineRule="exact"/>
        <w:ind w:firstLineChars="200" w:firstLine="480"/>
        <w:rPr>
          <w:rFonts w:ascii="宋体" w:hAnsi="宋体"/>
          <w:bCs/>
          <w:sz w:val="24"/>
        </w:rPr>
      </w:pPr>
      <w:r>
        <w:rPr>
          <w:rFonts w:ascii="宋体" w:hAnsi="宋体" w:hint="eastAsia"/>
          <w:bCs/>
          <w:sz w:val="24"/>
        </w:rPr>
        <w:t>通讯地址：</w:t>
      </w:r>
      <w:r>
        <w:rPr>
          <w:rFonts w:ascii="宋体" w:hAnsi="宋体" w:hint="eastAsia"/>
          <w:bCs/>
          <w:sz w:val="24"/>
          <w:u w:val="single"/>
        </w:rPr>
        <w:t xml:space="preserve">                                    </w:t>
      </w:r>
    </w:p>
    <w:p w:rsidR="008D1102" w:rsidRDefault="008D1102">
      <w:pPr>
        <w:spacing w:after="120"/>
        <w:ind w:leftChars="700" w:left="1470" w:rightChars="700" w:right="1470"/>
      </w:pPr>
    </w:p>
    <w:p w:rsidR="008D1102" w:rsidRDefault="008D1102">
      <w:pPr>
        <w:spacing w:after="120"/>
        <w:ind w:leftChars="700" w:left="1470" w:rightChars="700" w:right="1470"/>
      </w:pPr>
    </w:p>
    <w:p w:rsidR="008D1102" w:rsidRDefault="008D1102">
      <w:pPr>
        <w:spacing w:after="120"/>
        <w:ind w:leftChars="700" w:left="1470" w:rightChars="700" w:right="1470"/>
      </w:pPr>
    </w:p>
    <w:p w:rsidR="008D1102" w:rsidRDefault="00B3034B">
      <w:pPr>
        <w:spacing w:line="400" w:lineRule="exact"/>
        <w:ind w:right="480" w:firstLineChars="1450" w:firstLine="3480"/>
        <w:rPr>
          <w:rFonts w:ascii="宋体" w:hAnsi="宋体"/>
          <w:bCs/>
          <w:sz w:val="24"/>
        </w:rPr>
      </w:pPr>
      <w:r>
        <w:rPr>
          <w:rFonts w:ascii="宋体" w:hAnsi="宋体" w:hint="eastAsia"/>
          <w:bCs/>
          <w:sz w:val="24"/>
        </w:rPr>
        <w:t>单位名称（盖章）：</w:t>
      </w:r>
    </w:p>
    <w:p w:rsidR="008D1102" w:rsidRDefault="00B3034B">
      <w:pPr>
        <w:spacing w:line="400" w:lineRule="exact"/>
        <w:ind w:right="480" w:firstLineChars="1050" w:firstLine="2520"/>
        <w:rPr>
          <w:rFonts w:ascii="宋体" w:hAnsi="宋体"/>
          <w:bCs/>
          <w:sz w:val="24"/>
        </w:rPr>
      </w:pPr>
      <w:r>
        <w:rPr>
          <w:rFonts w:ascii="宋体" w:hAnsi="宋体" w:hint="eastAsia"/>
          <w:bCs/>
          <w:sz w:val="24"/>
        </w:rPr>
        <w:t>法定代表人（签名或盖章）：</w:t>
      </w:r>
    </w:p>
    <w:p w:rsidR="008D1102" w:rsidRDefault="008D1102">
      <w:pPr>
        <w:spacing w:after="120"/>
        <w:ind w:leftChars="700" w:left="1470" w:rightChars="700" w:right="1470"/>
      </w:pPr>
    </w:p>
    <w:p w:rsidR="008D1102" w:rsidRDefault="008D1102">
      <w:pPr>
        <w:spacing w:line="400" w:lineRule="exact"/>
        <w:ind w:right="480" w:firstLineChars="200" w:firstLine="480"/>
        <w:rPr>
          <w:rFonts w:ascii="宋体" w:hAnsi="宋体"/>
          <w:bCs/>
          <w:sz w:val="24"/>
        </w:rPr>
      </w:pPr>
    </w:p>
    <w:p w:rsidR="008D1102" w:rsidRDefault="008D1102">
      <w:pPr>
        <w:spacing w:after="120"/>
        <w:ind w:leftChars="700" w:left="1470" w:rightChars="700" w:right="1470"/>
      </w:pPr>
    </w:p>
    <w:p w:rsidR="008D1102" w:rsidRDefault="008D1102">
      <w:pPr>
        <w:spacing w:after="120"/>
        <w:ind w:leftChars="700" w:left="1470" w:rightChars="700" w:right="1470"/>
      </w:pPr>
    </w:p>
    <w:p w:rsidR="008D1102" w:rsidRDefault="008D1102">
      <w:pPr>
        <w:spacing w:after="120"/>
        <w:ind w:rightChars="700" w:right="1470"/>
      </w:pPr>
    </w:p>
    <w:p w:rsidR="008D1102" w:rsidRDefault="00B3034B">
      <w:pPr>
        <w:spacing w:line="400" w:lineRule="exact"/>
        <w:rPr>
          <w:rFonts w:ascii="宋体" w:hAnsi="宋体"/>
          <w:b/>
          <w:bCs/>
          <w:sz w:val="24"/>
        </w:rPr>
      </w:pPr>
      <w:r>
        <w:rPr>
          <w:rFonts w:ascii="宋体" w:hAnsi="宋体" w:hint="eastAsia"/>
          <w:b/>
          <w:bCs/>
          <w:sz w:val="24"/>
        </w:rPr>
        <w:t>附：</w:t>
      </w:r>
    </w:p>
    <w:tbl>
      <w:tblPr>
        <w:tblpPr w:leftFromText="180" w:rightFromText="180" w:vertAnchor="text" w:horzAnchor="page" w:tblpXSpec="center" w:tblpY="351"/>
        <w:tblW w:w="2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2"/>
      </w:tblGrid>
      <w:tr w:rsidR="008D1102">
        <w:trPr>
          <w:trHeight w:val="1679"/>
        </w:trPr>
        <w:tc>
          <w:tcPr>
            <w:tcW w:w="2842" w:type="dxa"/>
            <w:vAlign w:val="center"/>
          </w:tcPr>
          <w:p w:rsidR="008D1102" w:rsidRDefault="00B3034B">
            <w:pPr>
              <w:spacing w:line="400" w:lineRule="exact"/>
              <w:jc w:val="center"/>
              <w:rPr>
                <w:rFonts w:ascii="宋体" w:hAnsi="宋体"/>
                <w:bCs/>
                <w:sz w:val="24"/>
              </w:rPr>
            </w:pPr>
            <w:r>
              <w:rPr>
                <w:rFonts w:ascii="宋体" w:hAnsi="宋体" w:hint="eastAsia"/>
                <w:bCs/>
                <w:sz w:val="24"/>
              </w:rPr>
              <w:t>法定代表人身份证</w:t>
            </w:r>
          </w:p>
          <w:p w:rsidR="008D1102" w:rsidRDefault="00B3034B">
            <w:pPr>
              <w:spacing w:line="400" w:lineRule="exact"/>
              <w:jc w:val="center"/>
              <w:rPr>
                <w:rFonts w:ascii="宋体" w:hAnsi="宋体"/>
                <w:bCs/>
                <w:sz w:val="24"/>
              </w:rPr>
            </w:pPr>
            <w:r>
              <w:rPr>
                <w:rFonts w:ascii="宋体" w:hAnsi="宋体" w:hint="eastAsia"/>
                <w:bCs/>
                <w:sz w:val="24"/>
              </w:rPr>
              <w:t>复印件</w:t>
            </w:r>
          </w:p>
        </w:tc>
      </w:tr>
    </w:tbl>
    <w:p w:rsidR="008D1102" w:rsidRDefault="008D1102">
      <w:pPr>
        <w:spacing w:after="120"/>
        <w:ind w:leftChars="700" w:left="1470" w:rightChars="700" w:right="1470"/>
      </w:pPr>
    </w:p>
    <w:p w:rsidR="008D1102" w:rsidRDefault="008D1102">
      <w:pPr>
        <w:spacing w:after="120"/>
        <w:ind w:leftChars="700" w:left="1470" w:rightChars="700" w:right="1470"/>
      </w:pPr>
    </w:p>
    <w:p w:rsidR="008D1102" w:rsidRDefault="008D1102">
      <w:pPr>
        <w:spacing w:after="120"/>
        <w:ind w:leftChars="700" w:left="1470" w:rightChars="700" w:right="1470"/>
      </w:pPr>
    </w:p>
    <w:p w:rsidR="008D1102" w:rsidRDefault="008D1102">
      <w:pPr>
        <w:spacing w:line="400" w:lineRule="exact"/>
        <w:rPr>
          <w:rFonts w:ascii="宋体" w:hAnsi="宋体"/>
          <w:b/>
          <w:bCs/>
          <w:sz w:val="28"/>
          <w:szCs w:val="28"/>
        </w:rPr>
      </w:pPr>
    </w:p>
    <w:p w:rsidR="008D1102" w:rsidRDefault="008D1102">
      <w:pPr>
        <w:spacing w:line="400" w:lineRule="exact"/>
        <w:rPr>
          <w:rFonts w:ascii="宋体" w:hAnsi="宋体"/>
          <w:b/>
          <w:bCs/>
          <w:sz w:val="28"/>
          <w:szCs w:val="28"/>
        </w:rPr>
      </w:pPr>
    </w:p>
    <w:p w:rsidR="008D1102" w:rsidRDefault="008D1102">
      <w:pPr>
        <w:spacing w:line="400" w:lineRule="exact"/>
        <w:rPr>
          <w:rFonts w:ascii="黑体" w:eastAsia="楷体_GB2312" w:hAnsi="宋体"/>
          <w:b/>
          <w:bCs/>
          <w:sz w:val="28"/>
          <w:szCs w:val="28"/>
        </w:rPr>
      </w:pPr>
    </w:p>
    <w:p w:rsidR="008D1102" w:rsidRDefault="008D1102">
      <w:pPr>
        <w:spacing w:line="400" w:lineRule="exact"/>
        <w:rPr>
          <w:rFonts w:ascii="黑体" w:eastAsia="楷体_GB2312" w:hAnsi="宋体"/>
          <w:b/>
          <w:bCs/>
          <w:sz w:val="28"/>
          <w:szCs w:val="28"/>
        </w:rPr>
      </w:pPr>
    </w:p>
    <w:p w:rsidR="008D1102" w:rsidRDefault="008D1102">
      <w:pPr>
        <w:spacing w:line="400" w:lineRule="exact"/>
        <w:jc w:val="center"/>
        <w:outlineLvl w:val="1"/>
        <w:rPr>
          <w:rFonts w:ascii="黑体" w:eastAsia="黑体" w:hAnsi="宋体"/>
          <w:bCs/>
          <w:sz w:val="28"/>
          <w:szCs w:val="28"/>
        </w:rPr>
      </w:pPr>
    </w:p>
    <w:p w:rsidR="008D1102" w:rsidRDefault="008D1102">
      <w:pPr>
        <w:jc w:val="left"/>
      </w:pPr>
    </w:p>
    <w:p w:rsidR="008D1102" w:rsidRDefault="008D1102">
      <w:pPr>
        <w:widowControl/>
        <w:jc w:val="left"/>
        <w:rPr>
          <w:rFonts w:ascii="宋体" w:hAnsi="宋体"/>
          <w:bCs/>
          <w:sz w:val="28"/>
          <w:szCs w:val="28"/>
        </w:rPr>
      </w:pPr>
    </w:p>
    <w:p w:rsidR="008D1102" w:rsidRDefault="00B3034B">
      <w:pPr>
        <w:spacing w:line="360" w:lineRule="exact"/>
        <w:jc w:val="center"/>
        <w:outlineLvl w:val="1"/>
        <w:rPr>
          <w:rFonts w:ascii="黑体" w:eastAsia="黑体"/>
          <w:bCs/>
          <w:sz w:val="28"/>
          <w:szCs w:val="28"/>
        </w:rPr>
      </w:pPr>
      <w:r>
        <w:rPr>
          <w:rFonts w:ascii="黑体" w:eastAsia="黑体" w:hint="eastAsia"/>
          <w:bCs/>
          <w:sz w:val="28"/>
          <w:szCs w:val="28"/>
        </w:rPr>
        <w:lastRenderedPageBreak/>
        <w:t>八、（投标人）关于资格的声明函</w:t>
      </w:r>
    </w:p>
    <w:p w:rsidR="008D1102" w:rsidRDefault="008D1102">
      <w:pPr>
        <w:spacing w:line="400" w:lineRule="exact"/>
        <w:rPr>
          <w:rFonts w:ascii="宋体" w:hAnsi="宋体"/>
          <w:bCs/>
          <w:sz w:val="24"/>
        </w:rPr>
      </w:pPr>
    </w:p>
    <w:p w:rsidR="008D1102" w:rsidRDefault="00B3034B">
      <w:pPr>
        <w:spacing w:line="400" w:lineRule="exact"/>
        <w:rPr>
          <w:rFonts w:ascii="宋体" w:hAnsi="宋体"/>
          <w:b/>
          <w:bCs/>
          <w:sz w:val="24"/>
        </w:rPr>
      </w:pPr>
      <w:r>
        <w:rPr>
          <w:rFonts w:ascii="宋体" w:hAnsi="宋体" w:hint="eastAsia"/>
          <w:b/>
          <w:bCs/>
          <w:sz w:val="24"/>
        </w:rPr>
        <w:t>江苏正大建设项目管理有限公司：</w:t>
      </w:r>
    </w:p>
    <w:p w:rsidR="008D1102" w:rsidRDefault="00B3034B">
      <w:pPr>
        <w:spacing w:line="400" w:lineRule="exact"/>
        <w:ind w:firstLineChars="200" w:firstLine="480"/>
        <w:rPr>
          <w:rFonts w:ascii="宋体" w:hAnsi="宋体"/>
          <w:bCs/>
          <w:sz w:val="24"/>
        </w:rPr>
      </w:pPr>
      <w:r>
        <w:rPr>
          <w:rFonts w:ascii="宋体" w:hAnsi="宋体" w:hint="eastAsia"/>
          <w:bCs/>
          <w:sz w:val="24"/>
        </w:rPr>
        <w:t>按照《中华人民共和国政府采购法》第二十二条和招标文件的规定，我单位郑重声明如下：</w:t>
      </w:r>
    </w:p>
    <w:p w:rsidR="008D1102" w:rsidRDefault="00B3034B">
      <w:pPr>
        <w:spacing w:line="400" w:lineRule="exact"/>
        <w:ind w:firstLineChars="200" w:firstLine="480"/>
        <w:rPr>
          <w:rFonts w:ascii="宋体" w:hAnsi="宋体"/>
          <w:bCs/>
          <w:sz w:val="24"/>
        </w:rPr>
      </w:pPr>
      <w:r>
        <w:rPr>
          <w:rFonts w:ascii="宋体" w:hAnsi="宋体" w:hint="eastAsia"/>
          <w:bCs/>
          <w:sz w:val="24"/>
        </w:rPr>
        <w:t>一、我单位是按照中华人民共和国法律规定登记注册的，注册地点为</w:t>
      </w:r>
      <w:r>
        <w:rPr>
          <w:rFonts w:ascii="宋体" w:hAnsi="宋体" w:hint="eastAsia"/>
          <w:bCs/>
          <w:sz w:val="24"/>
          <w:u w:val="single"/>
        </w:rPr>
        <w:t xml:space="preserve">　　　　　　</w:t>
      </w:r>
      <w:r>
        <w:rPr>
          <w:rFonts w:ascii="宋体" w:hAnsi="宋体" w:hint="eastAsia"/>
          <w:bCs/>
          <w:sz w:val="24"/>
        </w:rPr>
        <w:t>，全称为</w:t>
      </w:r>
      <w:r>
        <w:rPr>
          <w:rFonts w:ascii="宋体" w:hAnsi="宋体" w:hint="eastAsia"/>
          <w:bCs/>
          <w:sz w:val="24"/>
          <w:u w:val="single"/>
        </w:rPr>
        <w:t xml:space="preserve">　　　　　　</w:t>
      </w:r>
      <w:r>
        <w:rPr>
          <w:rFonts w:ascii="宋体" w:hAnsi="宋体" w:hint="eastAsia"/>
          <w:bCs/>
          <w:sz w:val="24"/>
        </w:rPr>
        <w:t>，统一社会信用代码为</w:t>
      </w:r>
      <w:r>
        <w:rPr>
          <w:rFonts w:ascii="宋体" w:hAnsi="宋体" w:hint="eastAsia"/>
          <w:bCs/>
          <w:sz w:val="24"/>
          <w:u w:val="single"/>
        </w:rPr>
        <w:t xml:space="preserve">　　　　　　</w:t>
      </w:r>
      <w:r>
        <w:rPr>
          <w:rFonts w:ascii="宋体" w:hAnsi="宋体" w:hint="eastAsia"/>
          <w:bCs/>
          <w:sz w:val="24"/>
        </w:rPr>
        <w:t>，法定代表人（单位负责人）为</w:t>
      </w:r>
      <w:r>
        <w:rPr>
          <w:rFonts w:ascii="宋体" w:hAnsi="宋体" w:hint="eastAsia"/>
          <w:bCs/>
          <w:sz w:val="24"/>
          <w:u w:val="single"/>
        </w:rPr>
        <w:t xml:space="preserve">　　　　　　</w:t>
      </w:r>
      <w:r>
        <w:rPr>
          <w:rFonts w:ascii="宋体" w:hAnsi="宋体" w:hint="eastAsia"/>
          <w:bCs/>
          <w:sz w:val="24"/>
        </w:rPr>
        <w:t>，具有独立承担民事责任的能力（如属于分公司经总公司授权参与项目，由总公司承担民事责任的，须提供总公司项目授权书）。</w:t>
      </w:r>
    </w:p>
    <w:p w:rsidR="008D1102" w:rsidRDefault="00B3034B">
      <w:pPr>
        <w:spacing w:line="400" w:lineRule="exact"/>
        <w:ind w:firstLineChars="200" w:firstLine="480"/>
        <w:rPr>
          <w:rFonts w:ascii="宋体" w:hAnsi="宋体"/>
          <w:bCs/>
          <w:sz w:val="24"/>
        </w:rPr>
      </w:pPr>
      <w:r>
        <w:rPr>
          <w:rFonts w:ascii="宋体" w:hAnsi="宋体" w:hint="eastAsia"/>
          <w:bCs/>
          <w:sz w:val="24"/>
        </w:rPr>
        <w:t>二、我单位具有良好的商业信誉</w:t>
      </w:r>
      <w:r>
        <w:rPr>
          <w:rFonts w:ascii="宋体" w:hAnsi="宋体" w:hint="eastAsia"/>
          <w:bCs/>
          <w:sz w:val="24"/>
        </w:rPr>
        <w:t>(</w:t>
      </w:r>
      <w:r>
        <w:rPr>
          <w:rFonts w:ascii="宋体" w:hAnsi="宋体" w:hint="eastAsia"/>
          <w:bCs/>
          <w:sz w:val="24"/>
        </w:rPr>
        <w:t>指投标人经营状况良好，无本资格声明第五条情形</w:t>
      </w:r>
      <w:r>
        <w:rPr>
          <w:rFonts w:ascii="宋体" w:hAnsi="宋体" w:hint="eastAsia"/>
          <w:bCs/>
          <w:sz w:val="24"/>
        </w:rPr>
        <w:t>)</w:t>
      </w:r>
      <w:r>
        <w:rPr>
          <w:rFonts w:ascii="宋体" w:hAnsi="宋体" w:hint="eastAsia"/>
          <w:bCs/>
          <w:sz w:val="24"/>
        </w:rPr>
        <w:t>和健全的财务会计制度。</w:t>
      </w:r>
    </w:p>
    <w:p w:rsidR="008D1102" w:rsidRDefault="00B3034B">
      <w:pPr>
        <w:spacing w:line="400" w:lineRule="exact"/>
        <w:ind w:firstLineChars="200" w:firstLine="480"/>
        <w:rPr>
          <w:rFonts w:ascii="宋体" w:hAnsi="宋体"/>
          <w:bCs/>
          <w:sz w:val="24"/>
        </w:rPr>
      </w:pPr>
      <w:r>
        <w:rPr>
          <w:rFonts w:ascii="宋体" w:hAnsi="宋体" w:hint="eastAsia"/>
          <w:bCs/>
          <w:sz w:val="24"/>
        </w:rPr>
        <w:t>三、我单位依法进行纳税和社会保险申报并实际履行了义务。</w:t>
      </w:r>
    </w:p>
    <w:p w:rsidR="008D1102" w:rsidRDefault="00B3034B">
      <w:pPr>
        <w:spacing w:line="400" w:lineRule="exact"/>
        <w:ind w:firstLineChars="200" w:firstLine="480"/>
        <w:rPr>
          <w:rFonts w:ascii="宋体" w:hAnsi="宋体"/>
          <w:bCs/>
          <w:sz w:val="24"/>
        </w:rPr>
      </w:pPr>
      <w:r>
        <w:rPr>
          <w:rFonts w:ascii="宋体" w:hAnsi="宋体" w:hint="eastAsia"/>
          <w:bCs/>
          <w:sz w:val="24"/>
        </w:rPr>
        <w:t>四、我单位具备履行本项采购合同所必需的设备和专业技术能力，为履行本项采购合同我公司具备如下主要设备和主要专业技术能力：主要设备有：</w:t>
      </w:r>
      <w:r>
        <w:rPr>
          <w:rFonts w:ascii="宋体" w:hAnsi="宋体" w:hint="eastAsia"/>
          <w:bCs/>
          <w:sz w:val="24"/>
          <w:u w:val="single"/>
        </w:rPr>
        <w:t xml:space="preserve"> </w:t>
      </w:r>
      <w:r>
        <w:rPr>
          <w:rFonts w:ascii="宋体" w:hAnsi="宋体" w:hint="eastAsia"/>
          <w:bCs/>
          <w:sz w:val="24"/>
          <w:u w:val="single"/>
        </w:rPr>
        <w:t xml:space="preserve">　　　</w:t>
      </w:r>
      <w:r>
        <w:rPr>
          <w:rFonts w:ascii="宋体" w:hAnsi="宋体" w:hint="eastAsia"/>
          <w:bCs/>
          <w:sz w:val="24"/>
          <w:u w:val="single"/>
        </w:rPr>
        <w:t xml:space="preserve">         </w:t>
      </w:r>
      <w:r>
        <w:rPr>
          <w:rFonts w:ascii="宋体" w:hAnsi="宋体" w:hint="eastAsia"/>
          <w:bCs/>
          <w:sz w:val="24"/>
          <w:u w:val="single"/>
        </w:rPr>
        <w:t xml:space="preserve">　　</w:t>
      </w:r>
      <w:r>
        <w:rPr>
          <w:rFonts w:ascii="宋体" w:hAnsi="宋体" w:hint="eastAsia"/>
          <w:bCs/>
          <w:sz w:val="24"/>
          <w:u w:val="single"/>
        </w:rPr>
        <w:t xml:space="preserve"> </w:t>
      </w:r>
      <w:r>
        <w:rPr>
          <w:rFonts w:ascii="宋体" w:hAnsi="宋体" w:hint="eastAsia"/>
          <w:bCs/>
          <w:sz w:val="24"/>
        </w:rPr>
        <w:t>。主要专业技术能力有：</w:t>
      </w:r>
      <w:r>
        <w:rPr>
          <w:rFonts w:ascii="宋体" w:hAnsi="宋体" w:hint="eastAsia"/>
          <w:bCs/>
          <w:sz w:val="24"/>
          <w:u w:val="single"/>
        </w:rPr>
        <w:t xml:space="preserve"> </w:t>
      </w:r>
      <w:r>
        <w:rPr>
          <w:rFonts w:ascii="宋体" w:hAnsi="宋体" w:hint="eastAsia"/>
          <w:bCs/>
          <w:sz w:val="24"/>
          <w:u w:val="single"/>
        </w:rPr>
        <w:t xml:space="preserve">　　　　　</w:t>
      </w:r>
      <w:r>
        <w:rPr>
          <w:rFonts w:ascii="宋体" w:hAnsi="宋体" w:hint="eastAsia"/>
          <w:bCs/>
          <w:sz w:val="24"/>
          <w:u w:val="single"/>
        </w:rPr>
        <w:t xml:space="preserve">      </w:t>
      </w:r>
      <w:r>
        <w:rPr>
          <w:rFonts w:ascii="宋体" w:hAnsi="宋体" w:hint="eastAsia"/>
          <w:bCs/>
          <w:sz w:val="24"/>
          <w:u w:val="single"/>
        </w:rPr>
        <w:t xml:space="preserve">　</w:t>
      </w:r>
      <w:r>
        <w:rPr>
          <w:rFonts w:ascii="宋体" w:hAnsi="宋体" w:hint="eastAsia"/>
          <w:bCs/>
          <w:sz w:val="24"/>
          <w:u w:val="single"/>
        </w:rPr>
        <w:t xml:space="preserve">  </w:t>
      </w:r>
      <w:r>
        <w:rPr>
          <w:rFonts w:ascii="宋体" w:hAnsi="宋体" w:hint="eastAsia"/>
          <w:bCs/>
          <w:sz w:val="24"/>
        </w:rPr>
        <w:t>。</w:t>
      </w:r>
    </w:p>
    <w:p w:rsidR="008D1102" w:rsidRDefault="00B3034B">
      <w:pPr>
        <w:spacing w:line="400" w:lineRule="exact"/>
        <w:ind w:firstLineChars="200" w:firstLine="480"/>
        <w:rPr>
          <w:rFonts w:ascii="宋体" w:hAnsi="宋体"/>
          <w:bCs/>
          <w:sz w:val="24"/>
        </w:rPr>
      </w:pPr>
      <w:r>
        <w:rPr>
          <w:rFonts w:ascii="宋体" w:hAnsi="宋体" w:hint="eastAsia"/>
          <w:bCs/>
          <w:sz w:val="24"/>
        </w:rPr>
        <w:t>五、我单位参加本次政府采购活动前</w:t>
      </w:r>
      <w:r>
        <w:rPr>
          <w:rFonts w:ascii="宋体" w:hAnsi="宋体" w:hint="eastAsia"/>
          <w:bCs/>
          <w:sz w:val="24"/>
        </w:rPr>
        <w:t>3</w:t>
      </w:r>
      <w:r>
        <w:rPr>
          <w:rFonts w:ascii="宋体" w:hAnsi="宋体" w:hint="eastAsia"/>
          <w:bCs/>
          <w:sz w:val="24"/>
        </w:rPr>
        <w:t>年内，我单位在经营活动中没有因违法经营</w:t>
      </w:r>
      <w:r>
        <w:rPr>
          <w:rFonts w:ascii="宋体" w:hAnsi="宋体" w:hint="eastAsia"/>
          <w:bCs/>
          <w:sz w:val="24"/>
        </w:rPr>
        <w:t xml:space="preserve"> </w:t>
      </w:r>
      <w:r>
        <w:rPr>
          <w:rFonts w:ascii="宋体" w:hAnsi="宋体" w:hint="eastAsia"/>
          <w:bCs/>
          <w:sz w:val="24"/>
        </w:rPr>
        <w:t>受到刑事处罚或者责令停产停业、吊销许可证或者执照、较大数额罚款等行政处罚。</w:t>
      </w:r>
    </w:p>
    <w:p w:rsidR="008D1102" w:rsidRDefault="00B3034B">
      <w:pPr>
        <w:spacing w:line="400" w:lineRule="exact"/>
        <w:ind w:firstLineChars="200" w:firstLine="480"/>
        <w:rPr>
          <w:rFonts w:ascii="宋体" w:hAnsi="宋体"/>
          <w:bCs/>
          <w:sz w:val="24"/>
        </w:rPr>
      </w:pPr>
      <w:r>
        <w:rPr>
          <w:rFonts w:ascii="宋体" w:hAnsi="宋体" w:hint="eastAsia"/>
          <w:bCs/>
          <w:sz w:val="24"/>
        </w:rPr>
        <w:t>六、我单位具备法律、行政法规规定的其他条件。</w:t>
      </w:r>
    </w:p>
    <w:p w:rsidR="008D1102" w:rsidRDefault="00B3034B">
      <w:pPr>
        <w:spacing w:line="400" w:lineRule="exact"/>
        <w:ind w:firstLineChars="200" w:firstLine="480"/>
        <w:rPr>
          <w:rFonts w:ascii="宋体" w:hAnsi="宋体"/>
          <w:bCs/>
          <w:sz w:val="24"/>
        </w:rPr>
      </w:pPr>
      <w:r>
        <w:rPr>
          <w:rFonts w:ascii="宋体" w:hAnsi="宋体" w:hint="eastAsia"/>
          <w:bCs/>
          <w:sz w:val="24"/>
        </w:rPr>
        <w:t>七、我单位未被列入“信用中国”网站、“中国政府采购网”列入失信被执行人、</w:t>
      </w:r>
      <w:r>
        <w:rPr>
          <w:rFonts w:ascii="宋体" w:hAnsi="宋体" w:hint="eastAsia"/>
          <w:bCs/>
          <w:sz w:val="24"/>
        </w:rPr>
        <w:t xml:space="preserve"> </w:t>
      </w:r>
      <w:r>
        <w:rPr>
          <w:rFonts w:ascii="宋体" w:hAnsi="宋体" w:hint="eastAsia"/>
          <w:bCs/>
          <w:sz w:val="24"/>
        </w:rPr>
        <w:t>重大税收违法失信主体、政府采购严重违法失信行为信息记录名单。</w:t>
      </w:r>
    </w:p>
    <w:p w:rsidR="008D1102" w:rsidRDefault="00B3034B">
      <w:pPr>
        <w:spacing w:line="400" w:lineRule="exact"/>
        <w:ind w:firstLineChars="200" w:firstLine="480"/>
        <w:rPr>
          <w:rFonts w:ascii="宋体" w:hAnsi="宋体"/>
          <w:bCs/>
          <w:sz w:val="24"/>
        </w:rPr>
      </w:pPr>
      <w:r>
        <w:rPr>
          <w:rFonts w:ascii="宋体" w:hAnsi="宋体" w:hint="eastAsia"/>
          <w:bCs/>
          <w:sz w:val="24"/>
        </w:rPr>
        <w:t>八、我单位不具有违反政府采购法第二十二条的任何情形。</w:t>
      </w:r>
    </w:p>
    <w:p w:rsidR="008D1102" w:rsidRDefault="00B3034B">
      <w:pPr>
        <w:spacing w:line="400" w:lineRule="exact"/>
        <w:ind w:firstLineChars="200" w:firstLine="480"/>
        <w:rPr>
          <w:rFonts w:ascii="宋体" w:hAnsi="宋体"/>
          <w:bCs/>
          <w:sz w:val="24"/>
          <w:u w:val="single"/>
        </w:rPr>
      </w:pPr>
      <w:r>
        <w:rPr>
          <w:rFonts w:ascii="宋体" w:hAnsi="宋体" w:hint="eastAsia"/>
          <w:bCs/>
          <w:sz w:val="24"/>
        </w:rPr>
        <w:t>九、我单位投标文件中所有关于投标资格的文件、证明、陈述均是真实的、准确的。</w:t>
      </w:r>
      <w:r>
        <w:rPr>
          <w:rFonts w:ascii="宋体" w:hAnsi="宋体" w:hint="eastAsia"/>
          <w:bCs/>
          <w:sz w:val="24"/>
        </w:rPr>
        <w:t xml:space="preserve"> </w:t>
      </w:r>
      <w:r>
        <w:rPr>
          <w:rFonts w:ascii="宋体" w:hAnsi="宋体" w:hint="eastAsia"/>
          <w:bCs/>
          <w:sz w:val="24"/>
        </w:rPr>
        <w:t>我单位承诺遵守《中华人民共和国政府采购法》第二十二、七十七条之规定，若有违背，我公司</w:t>
      </w:r>
      <w:r>
        <w:rPr>
          <w:rFonts w:ascii="宋体" w:hAnsi="宋体" w:hint="eastAsia"/>
          <w:bCs/>
          <w:sz w:val="24"/>
        </w:rPr>
        <w:t xml:space="preserve"> (</w:t>
      </w:r>
      <w:r>
        <w:rPr>
          <w:rFonts w:ascii="宋体" w:hAnsi="宋体" w:hint="eastAsia"/>
          <w:bCs/>
          <w:sz w:val="24"/>
        </w:rPr>
        <w:t>单位</w:t>
      </w:r>
      <w:r>
        <w:rPr>
          <w:rFonts w:ascii="宋体" w:hAnsi="宋体" w:hint="eastAsia"/>
          <w:bCs/>
          <w:sz w:val="24"/>
        </w:rPr>
        <w:t xml:space="preserve">) </w:t>
      </w:r>
      <w:r>
        <w:rPr>
          <w:rFonts w:ascii="宋体" w:hAnsi="宋体" w:hint="eastAsia"/>
          <w:bCs/>
          <w:sz w:val="24"/>
        </w:rPr>
        <w:t>愿意承担因“提供虚假材料谋取中标的”的一切法律后果，依法接受相应处罚。</w:t>
      </w:r>
    </w:p>
    <w:p w:rsidR="008D1102" w:rsidRDefault="008D1102">
      <w:pPr>
        <w:spacing w:line="400" w:lineRule="exact"/>
        <w:ind w:firstLineChars="200" w:firstLine="480"/>
        <w:rPr>
          <w:rFonts w:ascii="宋体" w:hAnsi="宋体"/>
          <w:bCs/>
          <w:sz w:val="24"/>
        </w:rPr>
      </w:pPr>
    </w:p>
    <w:p w:rsidR="008D1102" w:rsidRDefault="00B3034B">
      <w:pPr>
        <w:spacing w:line="400" w:lineRule="exact"/>
        <w:ind w:firstLineChars="1600" w:firstLine="3840"/>
        <w:rPr>
          <w:rFonts w:ascii="宋体" w:hAnsi="宋体"/>
          <w:bCs/>
          <w:sz w:val="24"/>
        </w:rPr>
      </w:pPr>
      <w:r>
        <w:rPr>
          <w:rFonts w:ascii="宋体" w:hAnsi="宋体" w:hint="eastAsia"/>
          <w:bCs/>
          <w:sz w:val="24"/>
        </w:rPr>
        <w:t>投标单位（公章）：</w:t>
      </w:r>
      <w:r>
        <w:rPr>
          <w:rFonts w:ascii="宋体" w:hAnsi="宋体" w:hint="eastAsia"/>
          <w:bCs/>
          <w:sz w:val="24"/>
        </w:rPr>
        <w:t xml:space="preserve">  </w:t>
      </w:r>
    </w:p>
    <w:p w:rsidR="008D1102" w:rsidRDefault="008D1102">
      <w:pPr>
        <w:spacing w:line="400" w:lineRule="exact"/>
        <w:rPr>
          <w:rFonts w:ascii="宋体" w:hAnsi="宋体"/>
          <w:bCs/>
          <w:sz w:val="24"/>
        </w:rPr>
      </w:pPr>
    </w:p>
    <w:p w:rsidR="008D1102" w:rsidRDefault="00B3034B">
      <w:pPr>
        <w:spacing w:line="400" w:lineRule="exact"/>
        <w:ind w:firstLineChars="900" w:firstLine="2160"/>
        <w:rPr>
          <w:rFonts w:ascii="宋体" w:hAnsi="宋体"/>
          <w:bCs/>
          <w:sz w:val="24"/>
        </w:rPr>
      </w:pPr>
      <w:r>
        <w:rPr>
          <w:rFonts w:ascii="宋体" w:hAnsi="宋体" w:hint="eastAsia"/>
          <w:bCs/>
          <w:sz w:val="24"/>
        </w:rPr>
        <w:t xml:space="preserve">  </w:t>
      </w:r>
      <w:r>
        <w:rPr>
          <w:rFonts w:ascii="宋体" w:hAnsi="宋体" w:hint="eastAsia"/>
          <w:bCs/>
          <w:sz w:val="24"/>
        </w:rPr>
        <w:t>法定代表人或授权代表（签名或盖章）：</w:t>
      </w:r>
      <w:r>
        <w:rPr>
          <w:rFonts w:ascii="宋体" w:hAnsi="宋体" w:hint="eastAsia"/>
          <w:bCs/>
          <w:sz w:val="24"/>
        </w:rPr>
        <w:t xml:space="preserve">  </w:t>
      </w:r>
    </w:p>
    <w:p w:rsidR="008D1102" w:rsidRDefault="008D1102">
      <w:pPr>
        <w:spacing w:line="400" w:lineRule="exact"/>
        <w:ind w:firstLineChars="200" w:firstLine="480"/>
        <w:rPr>
          <w:rFonts w:ascii="宋体" w:hAnsi="宋体"/>
          <w:bCs/>
          <w:sz w:val="24"/>
        </w:rPr>
      </w:pPr>
    </w:p>
    <w:p w:rsidR="008D1102" w:rsidRDefault="00B3034B">
      <w:pPr>
        <w:spacing w:line="360" w:lineRule="exact"/>
        <w:rPr>
          <w:rFonts w:ascii="宋体" w:hAnsi="宋体"/>
          <w:bCs/>
          <w:sz w:val="24"/>
        </w:rPr>
      </w:pPr>
      <w:r>
        <w:rPr>
          <w:rFonts w:ascii="宋体" w:hAnsi="宋体" w:hint="eastAsia"/>
          <w:sz w:val="24"/>
        </w:rPr>
        <w:t xml:space="preserve"> </w:t>
      </w:r>
      <w:r>
        <w:rPr>
          <w:rFonts w:ascii="宋体" w:hAnsi="宋体" w:hint="eastAsia"/>
          <w:sz w:val="24"/>
        </w:rPr>
        <w:t>日期：</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p w:rsidR="008D1102" w:rsidRDefault="008D1102">
      <w:pPr>
        <w:spacing w:line="360" w:lineRule="exact"/>
        <w:rPr>
          <w:rFonts w:ascii="宋体" w:hAnsi="宋体"/>
          <w:b/>
          <w:bCs/>
          <w:sz w:val="28"/>
          <w:szCs w:val="28"/>
        </w:rPr>
      </w:pPr>
    </w:p>
    <w:p w:rsidR="008D1102" w:rsidRDefault="00B3034B">
      <w:pPr>
        <w:spacing w:line="360" w:lineRule="exact"/>
        <w:rPr>
          <w:rFonts w:ascii="宋体" w:hAnsi="宋体"/>
          <w:b/>
          <w:bCs/>
          <w:sz w:val="24"/>
        </w:rPr>
      </w:pPr>
      <w:r>
        <w:rPr>
          <w:rFonts w:ascii="宋体" w:hAnsi="宋体"/>
          <w:b/>
          <w:bCs/>
          <w:sz w:val="24"/>
        </w:rPr>
        <w:t>说明：</w:t>
      </w:r>
    </w:p>
    <w:p w:rsidR="008D1102" w:rsidRDefault="00B3034B">
      <w:pPr>
        <w:spacing w:line="360" w:lineRule="exact"/>
        <w:rPr>
          <w:rFonts w:ascii="宋体" w:hAnsi="宋体"/>
          <w:b/>
          <w:bCs/>
          <w:sz w:val="24"/>
        </w:rPr>
      </w:pPr>
      <w:r>
        <w:rPr>
          <w:rFonts w:ascii="宋体" w:hAnsi="宋体"/>
          <w:b/>
          <w:bCs/>
          <w:sz w:val="24"/>
        </w:rPr>
        <w:t>1.</w:t>
      </w:r>
      <w:r>
        <w:rPr>
          <w:rFonts w:ascii="宋体" w:hAnsi="宋体"/>
          <w:b/>
          <w:bCs/>
          <w:sz w:val="24"/>
        </w:rPr>
        <w:t>无此表或对此表作实质性修改，投标无效。</w:t>
      </w:r>
    </w:p>
    <w:p w:rsidR="008D1102" w:rsidRDefault="00B3034B">
      <w:pPr>
        <w:spacing w:line="360" w:lineRule="exact"/>
        <w:rPr>
          <w:rFonts w:ascii="宋体" w:hAnsi="宋体"/>
          <w:b/>
          <w:bCs/>
          <w:sz w:val="24"/>
        </w:rPr>
      </w:pPr>
      <w:r>
        <w:rPr>
          <w:rFonts w:ascii="宋体" w:hAnsi="宋体"/>
          <w:b/>
          <w:bCs/>
          <w:sz w:val="24"/>
        </w:rPr>
        <w:t>2.</w:t>
      </w:r>
      <w:r>
        <w:rPr>
          <w:rFonts w:ascii="宋体" w:hAnsi="宋体"/>
          <w:b/>
          <w:bCs/>
          <w:sz w:val="24"/>
        </w:rPr>
        <w:t>投标人须对此表中内容作出承诺，否则投标无效。</w:t>
      </w:r>
    </w:p>
    <w:p w:rsidR="008D1102" w:rsidRDefault="00B3034B">
      <w:pPr>
        <w:spacing w:line="360" w:lineRule="exact"/>
        <w:rPr>
          <w:rFonts w:ascii="宋体" w:hAnsi="宋体"/>
          <w:b/>
          <w:bCs/>
          <w:sz w:val="28"/>
          <w:szCs w:val="28"/>
        </w:rPr>
      </w:pPr>
      <w:r>
        <w:rPr>
          <w:rFonts w:ascii="宋体" w:hAnsi="宋体"/>
          <w:b/>
          <w:bCs/>
          <w:sz w:val="24"/>
        </w:rPr>
        <w:t>3.</w:t>
      </w:r>
      <w:r>
        <w:rPr>
          <w:rFonts w:ascii="宋体" w:hAnsi="宋体"/>
          <w:b/>
          <w:bCs/>
          <w:sz w:val="24"/>
        </w:rPr>
        <w:t>采购人保留核查以上承诺事项真实性的权利。</w:t>
      </w:r>
    </w:p>
    <w:p w:rsidR="008D1102" w:rsidRDefault="00B3034B">
      <w:pPr>
        <w:jc w:val="left"/>
        <w:rPr>
          <w:rFonts w:ascii="黑体" w:eastAsia="黑体" w:hAnsi="黑体" w:cs="黑体"/>
          <w:sz w:val="28"/>
          <w:szCs w:val="28"/>
        </w:rPr>
      </w:pPr>
      <w:r>
        <w:rPr>
          <w:rFonts w:ascii="黑体" w:eastAsia="黑体" w:hAnsi="黑体" w:cs="黑体" w:hint="eastAsia"/>
          <w:bCs/>
          <w:sz w:val="32"/>
          <w:szCs w:val="32"/>
        </w:rPr>
        <w:lastRenderedPageBreak/>
        <w:t>附件：</w:t>
      </w:r>
    </w:p>
    <w:p w:rsidR="008D1102" w:rsidRDefault="00B3034B">
      <w:pPr>
        <w:jc w:val="center"/>
        <w:rPr>
          <w:rFonts w:ascii="宋体" w:hAnsi="宋体"/>
        </w:rPr>
      </w:pPr>
      <w:r>
        <w:rPr>
          <w:rFonts w:ascii="黑体" w:eastAsia="黑体" w:hAnsi="黑体" w:cs="黑体" w:hint="eastAsia"/>
          <w:bCs/>
          <w:sz w:val="28"/>
          <w:szCs w:val="28"/>
        </w:rPr>
        <w:t>一、中小企业声明函</w:t>
      </w:r>
      <w:r>
        <w:rPr>
          <w:rFonts w:ascii="黑体" w:eastAsia="黑体" w:hAnsi="黑体" w:cs="黑体" w:hint="eastAsia"/>
          <w:bCs/>
          <w:sz w:val="28"/>
          <w:szCs w:val="28"/>
        </w:rPr>
        <w:t>(</w:t>
      </w:r>
      <w:r>
        <w:rPr>
          <w:rFonts w:ascii="黑体" w:eastAsia="黑体" w:hAnsi="黑体" w:cs="黑体" w:hint="eastAsia"/>
          <w:bCs/>
          <w:sz w:val="28"/>
          <w:szCs w:val="28"/>
        </w:rPr>
        <w:t>工程、服务</w:t>
      </w:r>
      <w:r>
        <w:rPr>
          <w:rFonts w:ascii="黑体" w:eastAsia="黑体" w:hAnsi="黑体" w:cs="黑体" w:hint="eastAsia"/>
          <w:bCs/>
          <w:sz w:val="28"/>
          <w:szCs w:val="28"/>
        </w:rPr>
        <w:t>)</w:t>
      </w:r>
    </w:p>
    <w:p w:rsidR="008D1102" w:rsidRDefault="00B3034B">
      <w:pPr>
        <w:jc w:val="center"/>
        <w:rPr>
          <w:rFonts w:ascii="宋体" w:hAnsi="宋体"/>
          <w:b/>
          <w:bCs/>
        </w:rPr>
      </w:pPr>
      <w:r>
        <w:rPr>
          <w:rFonts w:ascii="宋体" w:hAnsi="宋体"/>
          <w:b/>
          <w:bCs/>
        </w:rPr>
        <w:t>(</w:t>
      </w:r>
      <w:r>
        <w:rPr>
          <w:rFonts w:ascii="宋体" w:hAnsi="宋体"/>
          <w:b/>
          <w:bCs/>
        </w:rPr>
        <w:t>非小微型企业无需填写提供</w:t>
      </w:r>
      <w:r>
        <w:rPr>
          <w:rFonts w:ascii="宋体" w:hAnsi="宋体"/>
          <w:b/>
          <w:bCs/>
        </w:rPr>
        <w:t>)</w:t>
      </w:r>
    </w:p>
    <w:p w:rsidR="008D1102" w:rsidRDefault="00B3034B">
      <w:pPr>
        <w:spacing w:line="400" w:lineRule="exact"/>
        <w:ind w:firstLineChars="200" w:firstLine="504"/>
        <w:rPr>
          <w:rFonts w:ascii="宋体"/>
          <w:spacing w:val="6"/>
          <w:sz w:val="24"/>
        </w:rPr>
      </w:pPr>
      <w:r>
        <w:rPr>
          <w:rFonts w:ascii="宋体" w:hAnsi="宋体" w:cs="宋体" w:hint="eastAsia"/>
          <w:spacing w:val="6"/>
          <w:sz w:val="24"/>
        </w:rPr>
        <w:t>本公司（联合体）郑重声明，根据《政府采购促进中小企业发展管理办法》（财库﹝</w:t>
      </w:r>
      <w:r>
        <w:rPr>
          <w:rFonts w:ascii="宋体" w:hAnsi="宋体" w:cs="宋体"/>
          <w:spacing w:val="6"/>
          <w:sz w:val="24"/>
        </w:rPr>
        <w:t>2020</w:t>
      </w:r>
      <w:r>
        <w:rPr>
          <w:rFonts w:ascii="宋体" w:hAnsi="宋体" w:cs="宋体" w:hint="eastAsia"/>
          <w:spacing w:val="6"/>
          <w:sz w:val="24"/>
        </w:rPr>
        <w:t>﹞</w:t>
      </w:r>
      <w:r>
        <w:rPr>
          <w:rFonts w:ascii="宋体" w:hAnsi="宋体" w:cs="宋体"/>
          <w:spacing w:val="6"/>
          <w:sz w:val="24"/>
        </w:rPr>
        <w:t>46</w:t>
      </w:r>
      <w:r>
        <w:rPr>
          <w:rFonts w:ascii="宋体" w:hAnsi="宋体" w:cs="宋体" w:hint="eastAsia"/>
          <w:spacing w:val="6"/>
          <w:sz w:val="24"/>
        </w:rPr>
        <w:t>号）的规定，本公司（联合体）参加</w:t>
      </w:r>
      <w:r>
        <w:rPr>
          <w:rFonts w:ascii="宋体" w:hAnsi="宋体" w:cs="宋体" w:hint="eastAsia"/>
          <w:spacing w:val="6"/>
          <w:sz w:val="24"/>
          <w:u w:val="single"/>
        </w:rPr>
        <w:t>（单位名称）</w:t>
      </w:r>
      <w:r>
        <w:rPr>
          <w:rFonts w:ascii="宋体" w:hAnsi="宋体" w:cs="宋体" w:hint="eastAsia"/>
          <w:spacing w:val="6"/>
          <w:sz w:val="24"/>
        </w:rPr>
        <w:t>的</w:t>
      </w:r>
      <w:r>
        <w:rPr>
          <w:rFonts w:ascii="宋体" w:hAnsi="宋体" w:cs="宋体" w:hint="eastAsia"/>
          <w:spacing w:val="6"/>
          <w:sz w:val="24"/>
          <w:u w:val="single"/>
        </w:rPr>
        <w:t>（项目名称）</w:t>
      </w:r>
      <w:r>
        <w:rPr>
          <w:rFonts w:ascii="宋体" w:hAnsi="宋体" w:cs="宋体" w:hint="eastAsia"/>
          <w:spacing w:val="6"/>
          <w:sz w:val="24"/>
        </w:rPr>
        <w:t>采购活动，工程的施工单位全部为符合政策要求的中小企业（或者：服务全部由符合政策要求的中小企业承接）。相关企业（含联合体中的中小企业、签订分包意向协议的中小企业）的具体情况如下：</w:t>
      </w:r>
    </w:p>
    <w:p w:rsidR="008D1102" w:rsidRDefault="00B3034B">
      <w:pPr>
        <w:spacing w:line="400" w:lineRule="exact"/>
        <w:ind w:firstLineChars="200" w:firstLine="504"/>
        <w:rPr>
          <w:rFonts w:ascii="宋体"/>
          <w:spacing w:val="6"/>
          <w:sz w:val="24"/>
        </w:rPr>
      </w:pPr>
      <w:r>
        <w:rPr>
          <w:rFonts w:ascii="宋体" w:hAnsi="宋体" w:cs="宋体"/>
          <w:spacing w:val="6"/>
          <w:sz w:val="24"/>
        </w:rPr>
        <w:t>1</w:t>
      </w:r>
      <w:r>
        <w:rPr>
          <w:rFonts w:ascii="宋体" w:hAnsi="宋体" w:cs="宋体" w:hint="eastAsia"/>
          <w:spacing w:val="6"/>
          <w:sz w:val="24"/>
        </w:rPr>
        <w:t>、</w:t>
      </w:r>
      <w:r>
        <w:rPr>
          <w:rFonts w:ascii="宋体" w:hAnsi="宋体" w:cs="宋体" w:hint="eastAsia"/>
          <w:spacing w:val="6"/>
          <w:sz w:val="24"/>
          <w:u w:val="single"/>
        </w:rPr>
        <w:t>（标的名称）</w:t>
      </w:r>
      <w:r>
        <w:rPr>
          <w:rFonts w:ascii="宋体" w:hAnsi="宋体" w:cs="宋体" w:hint="eastAsia"/>
          <w:spacing w:val="6"/>
          <w:sz w:val="24"/>
        </w:rPr>
        <w:t>，属于</w:t>
      </w:r>
      <w:r>
        <w:rPr>
          <w:rFonts w:ascii="宋体" w:hAnsi="宋体" w:cs="宋体" w:hint="eastAsia"/>
          <w:spacing w:val="6"/>
          <w:sz w:val="24"/>
          <w:u w:val="single"/>
        </w:rPr>
        <w:t>（采购文件中明确的所属行业）</w:t>
      </w:r>
      <w:r>
        <w:rPr>
          <w:rFonts w:ascii="宋体" w:hAnsi="宋体" w:cs="宋体" w:hint="eastAsia"/>
          <w:spacing w:val="6"/>
          <w:sz w:val="24"/>
        </w:rPr>
        <w:t>；承建（承接）企业为</w:t>
      </w:r>
      <w:r>
        <w:rPr>
          <w:rFonts w:ascii="宋体" w:hAnsi="宋体" w:cs="宋体" w:hint="eastAsia"/>
          <w:spacing w:val="6"/>
          <w:sz w:val="24"/>
          <w:u w:val="single"/>
        </w:rPr>
        <w:t>（企业名称）</w:t>
      </w:r>
      <w:r>
        <w:rPr>
          <w:rFonts w:ascii="宋体" w:hAnsi="宋体" w:cs="宋体" w:hint="eastAsia"/>
          <w:spacing w:val="6"/>
          <w:sz w:val="24"/>
        </w:rPr>
        <w:t>，从业人员人，营业收入为万元，资产总额为万元</w:t>
      </w:r>
      <w:r>
        <w:rPr>
          <w:rFonts w:ascii="宋体" w:hAnsi="宋体" w:cs="宋体" w:hint="eastAsia"/>
          <w:spacing w:val="6"/>
          <w:sz w:val="24"/>
          <w:vertAlign w:val="superscript"/>
        </w:rPr>
        <w:t>１</w:t>
      </w:r>
      <w:r>
        <w:rPr>
          <w:rFonts w:ascii="宋体" w:hAnsi="宋体" w:cs="宋体" w:hint="eastAsia"/>
          <w:spacing w:val="6"/>
          <w:sz w:val="24"/>
        </w:rPr>
        <w:t>，属于</w:t>
      </w:r>
      <w:r>
        <w:rPr>
          <w:rFonts w:ascii="宋体" w:hAnsi="宋体" w:cs="宋体" w:hint="eastAsia"/>
          <w:spacing w:val="6"/>
          <w:sz w:val="24"/>
          <w:u w:val="single"/>
        </w:rPr>
        <w:t>（中型企业、小型企业、微型企业）</w:t>
      </w:r>
      <w:r>
        <w:rPr>
          <w:rFonts w:ascii="宋体" w:hAnsi="宋体" w:cs="宋体" w:hint="eastAsia"/>
          <w:spacing w:val="6"/>
          <w:sz w:val="24"/>
        </w:rPr>
        <w:t>；</w:t>
      </w:r>
    </w:p>
    <w:p w:rsidR="008D1102" w:rsidRDefault="00B3034B">
      <w:pPr>
        <w:spacing w:line="400" w:lineRule="exact"/>
        <w:ind w:firstLineChars="200" w:firstLine="504"/>
        <w:rPr>
          <w:rFonts w:ascii="宋体"/>
          <w:spacing w:val="6"/>
          <w:sz w:val="24"/>
        </w:rPr>
      </w:pPr>
      <w:r>
        <w:rPr>
          <w:rFonts w:ascii="宋体" w:hAnsi="宋体" w:cs="宋体"/>
          <w:spacing w:val="6"/>
          <w:sz w:val="24"/>
        </w:rPr>
        <w:t>2</w:t>
      </w:r>
      <w:r>
        <w:rPr>
          <w:rFonts w:ascii="宋体" w:hAnsi="宋体" w:cs="宋体" w:hint="eastAsia"/>
          <w:spacing w:val="6"/>
          <w:sz w:val="24"/>
        </w:rPr>
        <w:t>、</w:t>
      </w:r>
      <w:r>
        <w:rPr>
          <w:rFonts w:ascii="宋体" w:hAnsi="宋体" w:cs="宋体" w:hint="eastAsia"/>
          <w:spacing w:val="6"/>
          <w:sz w:val="24"/>
          <w:u w:val="single"/>
        </w:rPr>
        <w:t>（标的名称）</w:t>
      </w:r>
      <w:r>
        <w:rPr>
          <w:rFonts w:ascii="宋体" w:hAnsi="宋体" w:cs="宋体" w:hint="eastAsia"/>
          <w:spacing w:val="6"/>
          <w:sz w:val="24"/>
        </w:rPr>
        <w:t>，属于</w:t>
      </w:r>
      <w:r>
        <w:rPr>
          <w:rFonts w:ascii="宋体" w:hAnsi="宋体" w:cs="宋体" w:hint="eastAsia"/>
          <w:spacing w:val="6"/>
          <w:sz w:val="24"/>
          <w:u w:val="single"/>
        </w:rPr>
        <w:t>（采购文件中明确的所属行业）</w:t>
      </w:r>
      <w:r>
        <w:rPr>
          <w:rFonts w:ascii="宋体" w:hAnsi="宋体" w:cs="宋体" w:hint="eastAsia"/>
          <w:spacing w:val="6"/>
          <w:sz w:val="24"/>
        </w:rPr>
        <w:t>；承建（承接）企业为</w:t>
      </w:r>
      <w:r>
        <w:rPr>
          <w:rFonts w:ascii="宋体" w:hAnsi="宋体" w:cs="宋体" w:hint="eastAsia"/>
          <w:spacing w:val="6"/>
          <w:sz w:val="24"/>
          <w:u w:val="single"/>
        </w:rPr>
        <w:t>（企业名称）</w:t>
      </w:r>
      <w:r>
        <w:rPr>
          <w:rFonts w:ascii="宋体" w:hAnsi="宋体" w:cs="宋体" w:hint="eastAsia"/>
          <w:spacing w:val="6"/>
          <w:sz w:val="24"/>
        </w:rPr>
        <w:t>，从业人员人，营业收入为万元，资产总额为万元</w:t>
      </w:r>
      <w:r>
        <w:rPr>
          <w:rFonts w:ascii="宋体" w:hAnsi="宋体" w:cs="宋体" w:hint="eastAsia"/>
          <w:spacing w:val="6"/>
          <w:sz w:val="24"/>
          <w:vertAlign w:val="superscript"/>
        </w:rPr>
        <w:t>１</w:t>
      </w:r>
      <w:r>
        <w:rPr>
          <w:rFonts w:ascii="宋体" w:hAnsi="宋体" w:cs="宋体" w:hint="eastAsia"/>
          <w:spacing w:val="6"/>
          <w:sz w:val="24"/>
        </w:rPr>
        <w:t>，属于</w:t>
      </w:r>
      <w:r>
        <w:rPr>
          <w:rFonts w:ascii="宋体" w:hAnsi="宋体" w:cs="宋体" w:hint="eastAsia"/>
          <w:spacing w:val="6"/>
          <w:sz w:val="24"/>
          <w:u w:val="single"/>
        </w:rPr>
        <w:t>（中型企业、小型企业、微型企业</w:t>
      </w:r>
      <w:r>
        <w:rPr>
          <w:rFonts w:ascii="宋体" w:hAnsi="宋体" w:cs="宋体" w:hint="eastAsia"/>
          <w:spacing w:val="6"/>
          <w:sz w:val="24"/>
          <w:u w:val="single"/>
        </w:rPr>
        <w:t>）</w:t>
      </w:r>
      <w:r>
        <w:rPr>
          <w:rFonts w:ascii="宋体" w:hAnsi="宋体" w:cs="宋体" w:hint="eastAsia"/>
          <w:spacing w:val="6"/>
          <w:sz w:val="24"/>
        </w:rPr>
        <w:t>；</w:t>
      </w:r>
    </w:p>
    <w:p w:rsidR="008D1102" w:rsidRDefault="00B3034B">
      <w:pPr>
        <w:spacing w:line="400" w:lineRule="exact"/>
        <w:rPr>
          <w:rFonts w:ascii="宋体"/>
          <w:spacing w:val="6"/>
          <w:sz w:val="24"/>
        </w:rPr>
      </w:pPr>
      <w:r>
        <w:rPr>
          <w:rFonts w:ascii="宋体" w:hAnsi="宋体" w:cs="宋体" w:hint="eastAsia"/>
          <w:spacing w:val="6"/>
          <w:sz w:val="24"/>
        </w:rPr>
        <w:t>……</w:t>
      </w:r>
    </w:p>
    <w:p w:rsidR="008D1102" w:rsidRDefault="00B3034B">
      <w:pPr>
        <w:spacing w:line="400" w:lineRule="exact"/>
        <w:ind w:firstLineChars="200" w:firstLine="504"/>
        <w:rPr>
          <w:rFonts w:ascii="宋体"/>
          <w:spacing w:val="6"/>
          <w:sz w:val="24"/>
        </w:rPr>
      </w:pPr>
      <w:r>
        <w:rPr>
          <w:rFonts w:ascii="宋体" w:hAnsi="宋体" w:cs="宋体" w:hint="eastAsia"/>
          <w:spacing w:val="6"/>
          <w:sz w:val="24"/>
        </w:rPr>
        <w:t>以上企业，不属于大企业的分支机构，不存在控股股东为大企业的情形，也不存在与大企业的负责人为同一人的情形。</w:t>
      </w:r>
    </w:p>
    <w:p w:rsidR="008D1102" w:rsidRDefault="00B3034B">
      <w:pPr>
        <w:widowControl/>
        <w:shd w:val="clear" w:color="auto" w:fill="FFFFFF"/>
        <w:spacing w:beforeAutospacing="1" w:afterAutospacing="1" w:line="315" w:lineRule="atLeast"/>
        <w:ind w:firstLine="420"/>
        <w:jc w:val="left"/>
        <w:rPr>
          <w:rFonts w:ascii="Verdana" w:eastAsia="Verdana" w:hAnsi="Verdana" w:cs="Verdana"/>
          <w:szCs w:val="21"/>
        </w:rPr>
      </w:pPr>
      <w:r>
        <w:rPr>
          <w:rFonts w:ascii="宋体" w:hAnsi="宋体" w:cs="宋体" w:hint="eastAsia"/>
          <w:spacing w:val="6"/>
          <w:sz w:val="24"/>
        </w:rPr>
        <w:t>本企业对上述声明内容的真实性负责。如有虚假，将依法承担相应责任</w:t>
      </w:r>
      <w:r>
        <w:rPr>
          <w:rFonts w:ascii="宋体" w:hAnsi="宋体" w:cs="宋体" w:hint="eastAsia"/>
          <w:kern w:val="0"/>
          <w:szCs w:val="21"/>
        </w:rPr>
        <w:t>。</w:t>
      </w:r>
    </w:p>
    <w:p w:rsidR="008D1102" w:rsidRDefault="00B3034B">
      <w:pPr>
        <w:widowControl/>
        <w:shd w:val="clear" w:color="auto" w:fill="FFFFFF"/>
        <w:spacing w:beforeAutospacing="1" w:afterAutospacing="1" w:line="315" w:lineRule="atLeast"/>
        <w:jc w:val="left"/>
      </w:pPr>
      <w:r>
        <w:rPr>
          <w:rFonts w:ascii="宋体" w:hAnsi="宋体" w:cs="宋体" w:hint="eastAsia"/>
          <w:kern w:val="0"/>
          <w:szCs w:val="21"/>
        </w:rPr>
        <w:t>  </w:t>
      </w:r>
    </w:p>
    <w:p w:rsidR="008D1102" w:rsidRDefault="00B3034B">
      <w:pPr>
        <w:widowControl/>
        <w:shd w:val="clear" w:color="auto" w:fill="FFFFFF"/>
        <w:spacing w:beforeAutospacing="1" w:afterAutospacing="1" w:line="315" w:lineRule="atLeast"/>
        <w:ind w:firstLine="4200"/>
        <w:jc w:val="left"/>
        <w:rPr>
          <w:rFonts w:ascii="Verdana" w:eastAsia="Verdana" w:hAnsi="Verdana" w:cs="Verdana"/>
          <w:szCs w:val="21"/>
        </w:rPr>
      </w:pPr>
      <w:r>
        <w:rPr>
          <w:rFonts w:ascii="宋体" w:hAnsi="宋体" w:cs="宋体" w:hint="eastAsia"/>
          <w:kern w:val="0"/>
          <w:szCs w:val="21"/>
        </w:rPr>
        <w:t>企业名称（盖章）：</w:t>
      </w:r>
    </w:p>
    <w:p w:rsidR="008D1102" w:rsidRDefault="00B3034B">
      <w:pPr>
        <w:widowControl/>
        <w:shd w:val="clear" w:color="auto" w:fill="FFFFFF"/>
        <w:spacing w:beforeAutospacing="1" w:afterAutospacing="1" w:line="315" w:lineRule="atLeast"/>
        <w:ind w:firstLine="4200"/>
        <w:jc w:val="left"/>
        <w:rPr>
          <w:rFonts w:ascii="Verdana" w:eastAsia="Verdana" w:hAnsi="Verdana" w:cs="Verdana"/>
          <w:szCs w:val="21"/>
        </w:rPr>
      </w:pPr>
      <w:r>
        <w:rPr>
          <w:rFonts w:ascii="宋体" w:hAnsi="宋体" w:cs="宋体" w:hint="eastAsia"/>
          <w:kern w:val="0"/>
          <w:szCs w:val="21"/>
        </w:rPr>
        <w:t>日期：</w:t>
      </w:r>
    </w:p>
    <w:p w:rsidR="008D1102" w:rsidRDefault="00B3034B">
      <w:pPr>
        <w:widowControl/>
        <w:shd w:val="clear" w:color="auto" w:fill="FFFFFF"/>
        <w:spacing w:beforeAutospacing="1" w:afterAutospacing="1" w:line="315" w:lineRule="atLeast"/>
        <w:jc w:val="left"/>
      </w:pPr>
      <w:r>
        <w:rPr>
          <w:rFonts w:ascii="宋体" w:hAnsi="宋体" w:cs="宋体" w:hint="eastAsia"/>
          <w:kern w:val="0"/>
          <w:sz w:val="18"/>
          <w:szCs w:val="18"/>
        </w:rPr>
        <w:t> </w:t>
      </w:r>
    </w:p>
    <w:p w:rsidR="008D1102" w:rsidRDefault="00B3034B">
      <w:pPr>
        <w:widowControl/>
        <w:shd w:val="clear" w:color="auto" w:fill="FFFFFF"/>
        <w:spacing w:beforeAutospacing="1" w:afterAutospacing="1" w:line="315" w:lineRule="atLeast"/>
        <w:jc w:val="left"/>
        <w:rPr>
          <w:rFonts w:ascii="Verdana" w:eastAsia="Verdana" w:hAnsi="Verdana" w:cs="Verdana"/>
          <w:szCs w:val="21"/>
        </w:rPr>
      </w:pPr>
      <w:r>
        <w:rPr>
          <w:rFonts w:ascii="宋体" w:hAnsi="宋体" w:cs="宋体" w:hint="eastAsia"/>
          <w:kern w:val="0"/>
          <w:sz w:val="18"/>
          <w:szCs w:val="18"/>
        </w:rPr>
        <w:t> </w:t>
      </w:r>
    </w:p>
    <w:p w:rsidR="008D1102" w:rsidRDefault="008D1102">
      <w:pPr>
        <w:spacing w:line="400" w:lineRule="exact"/>
        <w:rPr>
          <w:rFonts w:ascii="宋体" w:hAnsi="宋体" w:cs="宋体"/>
          <w:kern w:val="0"/>
          <w:sz w:val="18"/>
          <w:szCs w:val="18"/>
        </w:rPr>
      </w:pPr>
    </w:p>
    <w:p w:rsidR="008D1102" w:rsidRDefault="008D1102">
      <w:pPr>
        <w:spacing w:line="400" w:lineRule="exact"/>
        <w:rPr>
          <w:rFonts w:ascii="宋体" w:hAnsi="宋体" w:cs="宋体"/>
          <w:kern w:val="0"/>
          <w:sz w:val="18"/>
          <w:szCs w:val="18"/>
        </w:rPr>
      </w:pPr>
    </w:p>
    <w:p w:rsidR="008D1102" w:rsidRDefault="00B3034B">
      <w:pPr>
        <w:spacing w:line="400" w:lineRule="exact"/>
        <w:rPr>
          <w:rFonts w:ascii="宋体" w:hAnsi="宋体"/>
          <w:bCs/>
          <w:sz w:val="18"/>
          <w:szCs w:val="18"/>
        </w:rPr>
      </w:pPr>
      <w:r>
        <w:rPr>
          <w:rFonts w:ascii="宋体" w:hAnsi="宋体" w:cs="宋体" w:hint="eastAsia"/>
          <w:kern w:val="0"/>
          <w:sz w:val="18"/>
          <w:szCs w:val="18"/>
        </w:rPr>
        <w:t>注：</w:t>
      </w:r>
      <w:r>
        <w:rPr>
          <w:rFonts w:ascii="宋体" w:hAnsi="宋体" w:hint="eastAsia"/>
          <w:bCs/>
          <w:sz w:val="18"/>
          <w:szCs w:val="18"/>
          <w:vertAlign w:val="superscript"/>
        </w:rPr>
        <w:t>1</w:t>
      </w:r>
      <w:r>
        <w:rPr>
          <w:rFonts w:ascii="宋体" w:hAnsi="宋体" w:hint="eastAsia"/>
          <w:bCs/>
          <w:sz w:val="18"/>
          <w:szCs w:val="18"/>
        </w:rPr>
        <w:t>从业人员、营业收入、资产总额填报上一年度数据，无上一年度数据的新成立企业可不填报。</w:t>
      </w:r>
    </w:p>
    <w:p w:rsidR="008D1102" w:rsidRDefault="00B3034B">
      <w:pPr>
        <w:spacing w:line="400" w:lineRule="exact"/>
        <w:ind w:firstLineChars="200" w:firstLine="360"/>
        <w:rPr>
          <w:rFonts w:ascii="宋体" w:hAnsi="宋体"/>
          <w:bCs/>
          <w:sz w:val="18"/>
          <w:szCs w:val="18"/>
        </w:rPr>
      </w:pPr>
      <w:r>
        <w:rPr>
          <w:rFonts w:ascii="宋体" w:hAnsi="宋体" w:hint="eastAsia"/>
          <w:bCs/>
          <w:sz w:val="18"/>
          <w:szCs w:val="18"/>
          <w:vertAlign w:val="superscript"/>
        </w:rPr>
        <w:t>2</w:t>
      </w:r>
      <w:r>
        <w:rPr>
          <w:rFonts w:ascii="宋体" w:hAnsi="宋体" w:hint="eastAsia"/>
          <w:bCs/>
          <w:sz w:val="18"/>
          <w:szCs w:val="18"/>
        </w:rPr>
        <w:t>本项目既有中小企业制造货物，也有大型企业制造货物的，不享受本办法规定的中小企业扶持政策。中标、成交</w:t>
      </w:r>
      <w:r>
        <w:rPr>
          <w:rFonts w:ascii="宋体" w:hAnsi="宋体" w:hint="eastAsia"/>
          <w:bCs/>
          <w:sz w:val="18"/>
          <w:szCs w:val="18"/>
        </w:rPr>
        <w:t xml:space="preserve"> </w:t>
      </w:r>
      <w:r>
        <w:rPr>
          <w:rFonts w:ascii="宋体" w:hAnsi="宋体" w:hint="eastAsia"/>
          <w:bCs/>
          <w:sz w:val="18"/>
          <w:szCs w:val="18"/>
        </w:rPr>
        <w:t>供应商的《中小企业声明函》将随中标、成交公告进行公示。供应商按照本办法规定提供声明函内容不实的，属于提供虚假材料谋取中标、成交，依照《中华人民共和国政府采购法》等国家有关规定追究相应责任。</w:t>
      </w:r>
    </w:p>
    <w:p w:rsidR="008D1102" w:rsidRDefault="00B3034B">
      <w:pPr>
        <w:spacing w:line="400" w:lineRule="exact"/>
        <w:ind w:firstLineChars="200" w:firstLine="360"/>
        <w:rPr>
          <w:rFonts w:ascii="Verdana" w:hAnsi="Verdana" w:cs="Verdana"/>
          <w:sz w:val="20"/>
        </w:rPr>
      </w:pPr>
      <w:r>
        <w:rPr>
          <w:rFonts w:ascii="宋体" w:hAnsi="宋体" w:hint="eastAsia"/>
          <w:bCs/>
          <w:sz w:val="18"/>
          <w:szCs w:val="18"/>
          <w:vertAlign w:val="superscript"/>
        </w:rPr>
        <w:t>3</w:t>
      </w:r>
      <w:r>
        <w:rPr>
          <w:rFonts w:ascii="宋体" w:hAnsi="宋体" w:hint="eastAsia"/>
          <w:bCs/>
          <w:sz w:val="18"/>
          <w:szCs w:val="18"/>
        </w:rPr>
        <w:t>本表由投标</w:t>
      </w:r>
      <w:r>
        <w:rPr>
          <w:rFonts w:ascii="宋体" w:hAnsi="宋体" w:hint="eastAsia"/>
          <w:bCs/>
          <w:sz w:val="18"/>
          <w:szCs w:val="18"/>
        </w:rPr>
        <w:t xml:space="preserve"> (</w:t>
      </w:r>
      <w:r>
        <w:rPr>
          <w:rFonts w:ascii="宋体" w:hAnsi="宋体" w:hint="eastAsia"/>
          <w:bCs/>
          <w:sz w:val="18"/>
          <w:szCs w:val="18"/>
        </w:rPr>
        <w:t>报价</w:t>
      </w:r>
      <w:r>
        <w:rPr>
          <w:rFonts w:ascii="宋体" w:hAnsi="宋体" w:hint="eastAsia"/>
          <w:bCs/>
          <w:sz w:val="18"/>
          <w:szCs w:val="18"/>
        </w:rPr>
        <w:t xml:space="preserve">) </w:t>
      </w:r>
      <w:r>
        <w:rPr>
          <w:rFonts w:ascii="宋体" w:hAnsi="宋体" w:hint="eastAsia"/>
          <w:bCs/>
          <w:sz w:val="18"/>
          <w:szCs w:val="18"/>
        </w:rPr>
        <w:t>供应商填写盖章。</w:t>
      </w:r>
    </w:p>
    <w:p w:rsidR="008D1102" w:rsidRDefault="00B3034B">
      <w:pPr>
        <w:spacing w:line="500" w:lineRule="exact"/>
        <w:jc w:val="center"/>
        <w:rPr>
          <w:rFonts w:ascii="黑体" w:eastAsia="黑体" w:hAnsi="黑体"/>
          <w:spacing w:val="6"/>
          <w:sz w:val="28"/>
          <w:szCs w:val="28"/>
        </w:rPr>
      </w:pPr>
      <w:r>
        <w:rPr>
          <w:rFonts w:ascii="黑体" w:eastAsia="黑体" w:hAnsi="黑体" w:hint="eastAsia"/>
          <w:spacing w:val="6"/>
          <w:sz w:val="28"/>
          <w:szCs w:val="28"/>
        </w:rPr>
        <w:lastRenderedPageBreak/>
        <w:t>二、残疾人福利性单位声明函</w:t>
      </w:r>
    </w:p>
    <w:p w:rsidR="008D1102" w:rsidRDefault="00B3034B">
      <w:pPr>
        <w:spacing w:before="86" w:line="228" w:lineRule="auto"/>
        <w:jc w:val="center"/>
        <w:rPr>
          <w:rFonts w:ascii="仿宋" w:eastAsia="仿宋" w:hAnsi="仿宋" w:cs="仿宋"/>
          <w:sz w:val="23"/>
          <w:szCs w:val="23"/>
        </w:rPr>
      </w:pPr>
      <w:r>
        <w:rPr>
          <w:rFonts w:ascii="宋体" w:hAnsi="宋体"/>
          <w:b/>
          <w:bCs/>
        </w:rPr>
        <w:t>(</w:t>
      </w:r>
      <w:r>
        <w:rPr>
          <w:rFonts w:ascii="宋体" w:hAnsi="宋体"/>
          <w:b/>
          <w:bCs/>
        </w:rPr>
        <w:t>非残疾人福利性单位无需填写提供</w:t>
      </w:r>
      <w:r>
        <w:rPr>
          <w:rFonts w:ascii="宋体" w:hAnsi="宋体"/>
          <w:b/>
          <w:bCs/>
        </w:rPr>
        <w:t>)</w:t>
      </w:r>
    </w:p>
    <w:p w:rsidR="008D1102" w:rsidRDefault="008D1102">
      <w:pPr>
        <w:spacing w:line="500" w:lineRule="exact"/>
        <w:jc w:val="center"/>
        <w:rPr>
          <w:rFonts w:ascii="黑体" w:eastAsia="黑体" w:hAnsi="黑体"/>
          <w:spacing w:val="6"/>
          <w:sz w:val="28"/>
          <w:szCs w:val="28"/>
        </w:rPr>
      </w:pPr>
    </w:p>
    <w:p w:rsidR="008D1102" w:rsidRDefault="00B3034B">
      <w:pPr>
        <w:spacing w:line="500" w:lineRule="exact"/>
        <w:ind w:firstLineChars="200" w:firstLine="504"/>
        <w:rPr>
          <w:rFonts w:ascii="宋体" w:hAnsi="宋体"/>
          <w:spacing w:val="6"/>
          <w:sz w:val="24"/>
        </w:rPr>
      </w:pPr>
      <w:r>
        <w:rPr>
          <w:rFonts w:ascii="宋体" w:hAnsi="宋体" w:hint="eastAsia"/>
          <w:spacing w:val="6"/>
          <w:sz w:val="24"/>
        </w:rPr>
        <w:t>本单位郑重声明，根据《财政部</w:t>
      </w:r>
      <w:r>
        <w:rPr>
          <w:rFonts w:ascii="宋体" w:hAnsi="宋体" w:hint="eastAsia"/>
          <w:spacing w:val="6"/>
          <w:sz w:val="24"/>
        </w:rPr>
        <w:t xml:space="preserve"> </w:t>
      </w:r>
      <w:r>
        <w:rPr>
          <w:rFonts w:ascii="宋体" w:hAnsi="宋体" w:hint="eastAsia"/>
          <w:spacing w:val="6"/>
          <w:sz w:val="24"/>
        </w:rPr>
        <w:t>民政部</w:t>
      </w:r>
      <w:r>
        <w:rPr>
          <w:rFonts w:ascii="宋体" w:hAnsi="宋体" w:hint="eastAsia"/>
          <w:spacing w:val="6"/>
          <w:sz w:val="24"/>
        </w:rPr>
        <w:t xml:space="preserve"> </w:t>
      </w:r>
      <w:r>
        <w:rPr>
          <w:rFonts w:ascii="宋体" w:hAnsi="宋体" w:hint="eastAsia"/>
          <w:spacing w:val="6"/>
          <w:sz w:val="24"/>
        </w:rPr>
        <w:t>中国残疾人联合会关于促进残疾人就业政府采购政策的通知》（财库</w:t>
      </w:r>
      <w:r>
        <w:rPr>
          <w:rFonts w:ascii="宋体" w:hAnsi="宋体" w:hint="eastAsia"/>
          <w:sz w:val="24"/>
        </w:rPr>
        <w:t>〔</w:t>
      </w:r>
      <w:r>
        <w:rPr>
          <w:rFonts w:ascii="宋体" w:hAnsi="宋体" w:hint="eastAsia"/>
          <w:sz w:val="24"/>
        </w:rPr>
        <w:t>2017</w:t>
      </w:r>
      <w:r>
        <w:rPr>
          <w:rFonts w:ascii="宋体" w:hAnsi="宋体" w:hint="eastAsia"/>
          <w:sz w:val="24"/>
        </w:rPr>
        <w:t>〕</w:t>
      </w:r>
      <w:r>
        <w:rPr>
          <w:rFonts w:ascii="宋体" w:hAnsi="宋体" w:hint="eastAsia"/>
          <w:sz w:val="24"/>
        </w:rPr>
        <w:t xml:space="preserve"> 141</w:t>
      </w:r>
      <w:r>
        <w:rPr>
          <w:rFonts w:ascii="宋体" w:hAnsi="宋体" w:hint="eastAsia"/>
          <w:spacing w:val="6"/>
          <w:sz w:val="24"/>
        </w:rPr>
        <w:t>号）的规定，本单位为符合条件的残疾人福利性单位，且本单位参加</w:t>
      </w:r>
      <w:r>
        <w:rPr>
          <w:rFonts w:ascii="宋体" w:hAnsi="宋体" w:hint="eastAsia"/>
          <w:bCs/>
          <w:sz w:val="24"/>
          <w:u w:val="single"/>
        </w:rPr>
        <w:t xml:space="preserve">　　　　　</w:t>
      </w:r>
      <w:r>
        <w:rPr>
          <w:rFonts w:ascii="宋体" w:hAnsi="宋体" w:hint="eastAsia"/>
          <w:bCs/>
          <w:sz w:val="24"/>
        </w:rPr>
        <w:t>单位的</w:t>
      </w:r>
      <w:r>
        <w:rPr>
          <w:rFonts w:ascii="宋体" w:hAnsi="宋体" w:hint="eastAsia"/>
          <w:bCs/>
          <w:sz w:val="24"/>
          <w:u w:val="single"/>
        </w:rPr>
        <w:t xml:space="preserve">　　　　　　　　　　　</w:t>
      </w:r>
      <w:r>
        <w:rPr>
          <w:rFonts w:ascii="宋体" w:hAnsi="宋体" w:hint="eastAsia"/>
          <w:bCs/>
          <w:sz w:val="24"/>
        </w:rPr>
        <w:t>项目</w:t>
      </w:r>
      <w:r>
        <w:rPr>
          <w:rFonts w:ascii="宋体" w:hAnsi="宋体" w:hint="eastAsia"/>
          <w:spacing w:val="6"/>
          <w:sz w:val="24"/>
        </w:rPr>
        <w:t>采购活动提供本单位制造的货物（由本单位承担工程</w:t>
      </w:r>
      <w:r>
        <w:rPr>
          <w:rFonts w:ascii="宋体" w:hAnsi="宋体" w:hint="eastAsia"/>
          <w:spacing w:val="6"/>
          <w:sz w:val="24"/>
        </w:rPr>
        <w:t>/</w:t>
      </w:r>
      <w:r>
        <w:rPr>
          <w:rFonts w:ascii="宋体" w:hAnsi="宋体" w:hint="eastAsia"/>
          <w:spacing w:val="6"/>
          <w:sz w:val="24"/>
        </w:rPr>
        <w:t>提供服务），或者提供其他残疾人福利性单位制造的货物（不包括使用非残疾人福利性单位注册商标的货物）。</w:t>
      </w:r>
    </w:p>
    <w:p w:rsidR="008D1102" w:rsidRDefault="00B3034B">
      <w:pPr>
        <w:spacing w:line="500" w:lineRule="exact"/>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rsidR="008D1102" w:rsidRDefault="008D1102">
      <w:pPr>
        <w:spacing w:line="500" w:lineRule="exact"/>
        <w:ind w:firstLineChars="200" w:firstLine="504"/>
        <w:rPr>
          <w:rFonts w:ascii="宋体" w:hAnsi="宋体"/>
          <w:spacing w:val="6"/>
          <w:sz w:val="24"/>
        </w:rPr>
      </w:pPr>
    </w:p>
    <w:p w:rsidR="008D1102" w:rsidRDefault="008D1102">
      <w:pPr>
        <w:spacing w:line="500" w:lineRule="exact"/>
        <w:ind w:firstLineChars="200" w:firstLine="504"/>
        <w:rPr>
          <w:rFonts w:ascii="宋体" w:hAnsi="宋体"/>
          <w:spacing w:val="6"/>
          <w:sz w:val="24"/>
        </w:rPr>
      </w:pPr>
    </w:p>
    <w:p w:rsidR="008D1102" w:rsidRDefault="00B3034B">
      <w:pPr>
        <w:wordWrap w:val="0"/>
        <w:spacing w:line="500" w:lineRule="exact"/>
        <w:ind w:firstLineChars="200" w:firstLine="504"/>
        <w:jc w:val="right"/>
        <w:rPr>
          <w:rFonts w:ascii="宋体" w:hAnsi="宋体"/>
          <w:spacing w:val="6"/>
          <w:sz w:val="24"/>
        </w:rPr>
      </w:pPr>
      <w:r>
        <w:rPr>
          <w:rFonts w:ascii="宋体" w:hAnsi="宋体" w:hint="eastAsia"/>
          <w:spacing w:val="6"/>
          <w:sz w:val="24"/>
        </w:rPr>
        <w:t xml:space="preserve">单位名称（盖章）：　　　　　　　</w:t>
      </w:r>
    </w:p>
    <w:p w:rsidR="008D1102" w:rsidRDefault="008D1102">
      <w:pPr>
        <w:spacing w:line="500" w:lineRule="exact"/>
        <w:ind w:firstLineChars="200" w:firstLine="504"/>
        <w:jc w:val="right"/>
        <w:rPr>
          <w:rFonts w:ascii="宋体" w:hAnsi="宋体"/>
          <w:spacing w:val="6"/>
          <w:sz w:val="24"/>
        </w:rPr>
      </w:pPr>
    </w:p>
    <w:p w:rsidR="008D1102" w:rsidRDefault="00B3034B">
      <w:pPr>
        <w:wordWrap w:val="0"/>
        <w:spacing w:line="500" w:lineRule="exact"/>
        <w:ind w:firstLineChars="200" w:firstLine="504"/>
        <w:jc w:val="right"/>
        <w:rPr>
          <w:rFonts w:ascii="楷体_GB2312" w:eastAsia="楷体_GB2312"/>
          <w:spacing w:val="6"/>
          <w:sz w:val="24"/>
        </w:rPr>
      </w:pPr>
      <w:r>
        <w:rPr>
          <w:rFonts w:ascii="宋体" w:hAnsi="宋体" w:hint="eastAsia"/>
          <w:spacing w:val="6"/>
          <w:sz w:val="24"/>
        </w:rPr>
        <w:t>日</w:t>
      </w:r>
      <w:r>
        <w:rPr>
          <w:rFonts w:ascii="宋体" w:hAnsi="宋体" w:hint="eastAsia"/>
          <w:spacing w:val="6"/>
          <w:sz w:val="24"/>
        </w:rPr>
        <w:t xml:space="preserve">    </w:t>
      </w:r>
      <w:r>
        <w:rPr>
          <w:rFonts w:ascii="宋体" w:hAnsi="宋体" w:hint="eastAsia"/>
          <w:spacing w:val="6"/>
          <w:sz w:val="24"/>
        </w:rPr>
        <w:t xml:space="preserve">期：　　</w:t>
      </w:r>
      <w:r>
        <w:rPr>
          <w:rFonts w:ascii="楷体_GB2312" w:eastAsia="楷体_GB2312" w:hint="eastAsia"/>
          <w:spacing w:val="6"/>
          <w:sz w:val="24"/>
        </w:rPr>
        <w:t xml:space="preserve">　　　　　　　　　</w:t>
      </w:r>
    </w:p>
    <w:p w:rsidR="008D1102" w:rsidRDefault="008D1102">
      <w:pPr>
        <w:spacing w:line="500" w:lineRule="exact"/>
        <w:rPr>
          <w:rFonts w:ascii="楷体_GB2312" w:eastAsia="楷体_GB2312"/>
          <w:spacing w:val="6"/>
          <w:sz w:val="24"/>
        </w:rPr>
      </w:pPr>
    </w:p>
    <w:p w:rsidR="008D1102" w:rsidRDefault="008D1102">
      <w:pPr>
        <w:spacing w:line="500" w:lineRule="exact"/>
        <w:rPr>
          <w:rFonts w:ascii="楷体_GB2312" w:eastAsia="楷体_GB2312"/>
          <w:spacing w:val="6"/>
          <w:sz w:val="24"/>
        </w:rPr>
      </w:pPr>
    </w:p>
    <w:p w:rsidR="008D1102" w:rsidRDefault="008D1102">
      <w:pPr>
        <w:spacing w:line="500" w:lineRule="exact"/>
        <w:rPr>
          <w:rFonts w:ascii="楷体_GB2312" w:eastAsia="楷体_GB2312"/>
          <w:spacing w:val="6"/>
          <w:sz w:val="24"/>
        </w:rPr>
      </w:pPr>
    </w:p>
    <w:p w:rsidR="008D1102" w:rsidRDefault="008D1102">
      <w:pPr>
        <w:spacing w:line="500" w:lineRule="exact"/>
        <w:rPr>
          <w:rFonts w:ascii="楷体_GB2312" w:eastAsia="楷体_GB2312"/>
          <w:spacing w:val="6"/>
          <w:sz w:val="24"/>
        </w:rPr>
      </w:pPr>
    </w:p>
    <w:p w:rsidR="008D1102" w:rsidRDefault="008D1102">
      <w:pPr>
        <w:spacing w:line="500" w:lineRule="exact"/>
        <w:rPr>
          <w:rFonts w:ascii="楷体_GB2312" w:eastAsia="楷体_GB2312"/>
          <w:spacing w:val="6"/>
          <w:sz w:val="24"/>
        </w:rPr>
      </w:pPr>
    </w:p>
    <w:p w:rsidR="008D1102" w:rsidRDefault="008D1102">
      <w:pPr>
        <w:spacing w:line="500" w:lineRule="exact"/>
        <w:rPr>
          <w:rFonts w:ascii="楷体_GB2312" w:eastAsia="楷体_GB2312"/>
          <w:spacing w:val="6"/>
          <w:sz w:val="24"/>
        </w:rPr>
      </w:pPr>
    </w:p>
    <w:p w:rsidR="008D1102" w:rsidRDefault="008D1102">
      <w:pPr>
        <w:spacing w:line="500" w:lineRule="exact"/>
        <w:rPr>
          <w:rFonts w:ascii="楷体_GB2312" w:eastAsia="楷体_GB2312"/>
          <w:spacing w:val="6"/>
          <w:sz w:val="24"/>
        </w:rPr>
      </w:pPr>
    </w:p>
    <w:p w:rsidR="008D1102" w:rsidRDefault="008D1102">
      <w:pPr>
        <w:spacing w:line="500" w:lineRule="exact"/>
        <w:rPr>
          <w:rFonts w:ascii="楷体_GB2312" w:eastAsia="楷体_GB2312"/>
          <w:spacing w:val="6"/>
          <w:sz w:val="24"/>
        </w:rPr>
      </w:pPr>
    </w:p>
    <w:p w:rsidR="008D1102" w:rsidRDefault="008D1102">
      <w:pPr>
        <w:spacing w:line="500" w:lineRule="exact"/>
        <w:rPr>
          <w:rFonts w:ascii="楷体_GB2312" w:eastAsia="楷体_GB2312"/>
          <w:spacing w:val="6"/>
          <w:sz w:val="24"/>
        </w:rPr>
      </w:pPr>
    </w:p>
    <w:p w:rsidR="008D1102" w:rsidRDefault="008D1102">
      <w:pPr>
        <w:spacing w:line="500" w:lineRule="exact"/>
        <w:rPr>
          <w:rFonts w:ascii="楷体_GB2312" w:eastAsia="楷体_GB2312"/>
          <w:spacing w:val="6"/>
          <w:sz w:val="24"/>
        </w:rPr>
      </w:pPr>
    </w:p>
    <w:p w:rsidR="008D1102" w:rsidRDefault="008D1102">
      <w:pPr>
        <w:spacing w:line="500" w:lineRule="exact"/>
        <w:rPr>
          <w:rFonts w:ascii="楷体_GB2312" w:eastAsia="楷体_GB2312"/>
          <w:spacing w:val="6"/>
          <w:sz w:val="24"/>
        </w:rPr>
      </w:pPr>
    </w:p>
    <w:p w:rsidR="008D1102" w:rsidRDefault="008D1102">
      <w:pPr>
        <w:spacing w:line="500" w:lineRule="exact"/>
        <w:rPr>
          <w:rFonts w:ascii="楷体_GB2312" w:eastAsia="楷体_GB2312"/>
          <w:spacing w:val="6"/>
          <w:sz w:val="24"/>
        </w:rPr>
      </w:pPr>
    </w:p>
    <w:p w:rsidR="008D1102" w:rsidRDefault="008D1102">
      <w:pPr>
        <w:spacing w:line="400" w:lineRule="exact"/>
        <w:jc w:val="left"/>
        <w:rPr>
          <w:rFonts w:ascii="宋体" w:hAnsi="宋体" w:cs="宋体"/>
          <w:b/>
          <w:bCs/>
          <w:sz w:val="24"/>
          <w:szCs w:val="24"/>
        </w:rPr>
      </w:pPr>
    </w:p>
    <w:p w:rsidR="008D1102" w:rsidRDefault="008D1102">
      <w:pPr>
        <w:pStyle w:val="af9"/>
      </w:pPr>
    </w:p>
    <w:p w:rsidR="008D1102" w:rsidRDefault="008D1102">
      <w:pPr>
        <w:pStyle w:val="af9"/>
      </w:pPr>
    </w:p>
    <w:p w:rsidR="008D1102" w:rsidRDefault="008D1102">
      <w:pPr>
        <w:pStyle w:val="af9"/>
      </w:pPr>
    </w:p>
    <w:p w:rsidR="008D1102" w:rsidRDefault="00B3034B">
      <w:pPr>
        <w:spacing w:line="500" w:lineRule="exact"/>
        <w:jc w:val="center"/>
        <w:rPr>
          <w:rFonts w:ascii="黑体" w:eastAsia="黑体" w:hAnsi="黑体"/>
          <w:spacing w:val="6"/>
          <w:sz w:val="28"/>
          <w:szCs w:val="28"/>
        </w:rPr>
      </w:pPr>
      <w:r>
        <w:rPr>
          <w:rFonts w:ascii="黑体" w:eastAsia="黑体" w:hAnsi="黑体" w:hint="eastAsia"/>
          <w:spacing w:val="6"/>
          <w:sz w:val="28"/>
          <w:szCs w:val="28"/>
        </w:rPr>
        <w:t>三、承诺书</w:t>
      </w:r>
    </w:p>
    <w:p w:rsidR="008D1102" w:rsidRDefault="008D1102">
      <w:pPr>
        <w:pStyle w:val="11"/>
        <w:spacing w:line="400" w:lineRule="exact"/>
        <w:ind w:firstLineChars="200" w:firstLine="480"/>
        <w:rPr>
          <w:rFonts w:ascii="楷体_GB2312"/>
          <w:sz w:val="24"/>
        </w:rPr>
      </w:pPr>
    </w:p>
    <w:p w:rsidR="008D1102" w:rsidRDefault="008D1102">
      <w:pPr>
        <w:spacing w:line="400" w:lineRule="exact"/>
        <w:ind w:firstLineChars="200" w:firstLine="480"/>
        <w:rPr>
          <w:rFonts w:ascii="宋体" w:hAnsi="宋体"/>
          <w:bCs/>
          <w:sz w:val="24"/>
        </w:rPr>
      </w:pPr>
    </w:p>
    <w:p w:rsidR="008D1102" w:rsidRDefault="00B3034B">
      <w:pPr>
        <w:spacing w:line="360" w:lineRule="auto"/>
        <w:ind w:firstLineChars="200" w:firstLine="480"/>
        <w:rPr>
          <w:rFonts w:ascii="宋体" w:hAnsi="宋体"/>
          <w:bCs/>
          <w:sz w:val="24"/>
        </w:rPr>
      </w:pPr>
      <w:r>
        <w:rPr>
          <w:rFonts w:ascii="宋体" w:hAnsi="宋体" w:hint="eastAsia"/>
          <w:bCs/>
          <w:sz w:val="24"/>
        </w:rPr>
        <w:t>我单位承诺在中标后一个月内将项目要求的所有车辆配备到位，车辆性能参数及车型均符合相关要求，并承诺投入车辆均为该项目专用车辆，不用于其他项目。</w:t>
      </w:r>
    </w:p>
    <w:p w:rsidR="008D1102" w:rsidRDefault="00B3034B">
      <w:pPr>
        <w:spacing w:line="360" w:lineRule="auto"/>
        <w:ind w:firstLineChars="200" w:firstLine="480"/>
        <w:rPr>
          <w:rFonts w:ascii="宋体" w:hAnsi="宋体"/>
          <w:bCs/>
          <w:sz w:val="24"/>
        </w:rPr>
      </w:pPr>
      <w:r>
        <w:rPr>
          <w:rFonts w:ascii="宋体" w:hAnsi="宋体" w:hint="eastAsia"/>
          <w:bCs/>
          <w:sz w:val="24"/>
          <w:highlight w:val="yellow"/>
        </w:rPr>
        <w:t>根据省住房和城乡建设厅《</w:t>
      </w:r>
      <w:r>
        <w:rPr>
          <w:rFonts w:ascii="宋体" w:hAnsi="宋体" w:hint="eastAsia"/>
          <w:bCs/>
          <w:sz w:val="24"/>
          <w:highlight w:val="yellow"/>
        </w:rPr>
        <w:t>2022</w:t>
      </w:r>
      <w:r>
        <w:rPr>
          <w:rFonts w:ascii="宋体" w:hAnsi="宋体" w:hint="eastAsia"/>
          <w:bCs/>
          <w:sz w:val="24"/>
          <w:highlight w:val="yellow"/>
        </w:rPr>
        <w:t>年全省城市管理工作要点》苏建城管</w:t>
      </w:r>
      <w:r>
        <w:rPr>
          <w:rFonts w:ascii="宋体" w:hAnsi="宋体" w:hint="eastAsia"/>
          <w:bCs/>
          <w:sz w:val="24"/>
          <w:highlight w:val="yellow"/>
        </w:rPr>
        <w:t>[2022]53</w:t>
      </w:r>
      <w:r>
        <w:rPr>
          <w:rFonts w:ascii="宋体" w:hAnsi="宋体" w:hint="eastAsia"/>
          <w:bCs/>
          <w:sz w:val="24"/>
          <w:highlight w:val="yellow"/>
        </w:rPr>
        <w:t>号文件：本项目总的环卫车辆中新能源汽车比例不低于</w:t>
      </w:r>
      <w:r>
        <w:rPr>
          <w:rFonts w:ascii="宋体" w:hAnsi="宋体" w:hint="eastAsia"/>
          <w:bCs/>
          <w:sz w:val="24"/>
          <w:highlight w:val="yellow"/>
        </w:rPr>
        <w:t>15%</w:t>
      </w:r>
      <w:r>
        <w:rPr>
          <w:rFonts w:ascii="宋体" w:hAnsi="宋体" w:hint="eastAsia"/>
          <w:bCs/>
          <w:sz w:val="24"/>
          <w:highlight w:val="yellow"/>
        </w:rPr>
        <w:t>；无锡市城市管理委员会《</w:t>
      </w:r>
      <w:r>
        <w:rPr>
          <w:rFonts w:ascii="宋体" w:hAnsi="宋体" w:hint="eastAsia"/>
          <w:bCs/>
          <w:sz w:val="24"/>
          <w:highlight w:val="yellow"/>
        </w:rPr>
        <w:t>2023</w:t>
      </w:r>
      <w:r>
        <w:rPr>
          <w:rFonts w:ascii="宋体" w:hAnsi="宋体" w:hint="eastAsia"/>
          <w:bCs/>
          <w:sz w:val="24"/>
          <w:highlight w:val="yellow"/>
        </w:rPr>
        <w:t>年无锡市城市精细化管理工作考核办法》：新增或更新的轻型环卫作业车辆（整备质量</w:t>
      </w:r>
      <w:r>
        <w:rPr>
          <w:rFonts w:ascii="宋体" w:hAnsi="宋体" w:hint="eastAsia"/>
          <w:bCs/>
          <w:sz w:val="24"/>
          <w:highlight w:val="yellow"/>
        </w:rPr>
        <w:t>4.5</w:t>
      </w:r>
      <w:r>
        <w:rPr>
          <w:rFonts w:ascii="宋体" w:hAnsi="宋体" w:hint="eastAsia"/>
          <w:bCs/>
          <w:sz w:val="24"/>
          <w:highlight w:val="yellow"/>
        </w:rPr>
        <w:t>吨及以下）新能源比例达到</w:t>
      </w:r>
      <w:r>
        <w:rPr>
          <w:rFonts w:ascii="宋体" w:hAnsi="宋体" w:hint="eastAsia"/>
          <w:bCs/>
          <w:sz w:val="24"/>
          <w:highlight w:val="yellow"/>
        </w:rPr>
        <w:t>100%</w:t>
      </w:r>
      <w:r>
        <w:rPr>
          <w:rFonts w:ascii="宋体" w:hAnsi="宋体" w:hint="eastAsia"/>
          <w:bCs/>
          <w:sz w:val="24"/>
          <w:highlight w:val="yellow"/>
        </w:rPr>
        <w:t>，整备质量</w:t>
      </w:r>
      <w:r>
        <w:rPr>
          <w:rFonts w:ascii="宋体" w:hAnsi="宋体" w:hint="eastAsia"/>
          <w:bCs/>
          <w:sz w:val="24"/>
          <w:highlight w:val="yellow"/>
        </w:rPr>
        <w:t>4.5</w:t>
      </w:r>
      <w:r>
        <w:rPr>
          <w:rFonts w:ascii="宋体" w:hAnsi="宋体" w:hint="eastAsia"/>
          <w:bCs/>
          <w:sz w:val="24"/>
          <w:highlight w:val="yellow"/>
        </w:rPr>
        <w:t>吨以上的新能源比例达</w:t>
      </w:r>
      <w:r>
        <w:rPr>
          <w:rFonts w:ascii="宋体" w:hAnsi="宋体" w:hint="eastAsia"/>
          <w:bCs/>
          <w:sz w:val="24"/>
          <w:highlight w:val="yellow"/>
        </w:rPr>
        <w:t>15%</w:t>
      </w:r>
      <w:r>
        <w:rPr>
          <w:rFonts w:ascii="宋体" w:hAnsi="宋体" w:hint="eastAsia"/>
          <w:bCs/>
          <w:sz w:val="24"/>
          <w:highlight w:val="yellow"/>
        </w:rPr>
        <w:t>；所有环卫车辆中，新能源达到</w:t>
      </w:r>
      <w:r>
        <w:rPr>
          <w:rFonts w:ascii="宋体" w:hAnsi="宋体" w:hint="eastAsia"/>
          <w:bCs/>
          <w:sz w:val="24"/>
          <w:highlight w:val="yellow"/>
        </w:rPr>
        <w:t>15%</w:t>
      </w:r>
      <w:r>
        <w:rPr>
          <w:rFonts w:ascii="宋体" w:hAnsi="宋体" w:hint="eastAsia"/>
          <w:bCs/>
          <w:sz w:val="24"/>
          <w:highlight w:val="yellow"/>
        </w:rPr>
        <w:t>。</w:t>
      </w:r>
    </w:p>
    <w:p w:rsidR="008D1102" w:rsidRDefault="00B3034B">
      <w:pPr>
        <w:spacing w:line="360" w:lineRule="auto"/>
        <w:ind w:firstLineChars="200" w:firstLine="480"/>
        <w:rPr>
          <w:rFonts w:ascii="宋体" w:hAnsi="宋体"/>
          <w:bCs/>
          <w:sz w:val="24"/>
        </w:rPr>
      </w:pPr>
      <w:r>
        <w:rPr>
          <w:rFonts w:ascii="宋体" w:hAnsi="宋体" w:hint="eastAsia"/>
          <w:bCs/>
          <w:sz w:val="24"/>
        </w:rPr>
        <w:t>若有违背此承诺书，我单位愿意承担因“提供虚假材料谋取中标的”而产生的一切法律后果。</w:t>
      </w:r>
    </w:p>
    <w:p w:rsidR="008D1102" w:rsidRDefault="008D1102">
      <w:pPr>
        <w:pStyle w:val="af9"/>
        <w:spacing w:line="360" w:lineRule="auto"/>
      </w:pPr>
    </w:p>
    <w:p w:rsidR="008D1102" w:rsidRDefault="00B3034B">
      <w:pPr>
        <w:spacing w:line="400" w:lineRule="exact"/>
        <w:ind w:firstLineChars="1712" w:firstLine="4109"/>
        <w:rPr>
          <w:rFonts w:ascii="宋体" w:hAnsi="宋体"/>
          <w:bCs/>
          <w:sz w:val="24"/>
        </w:rPr>
      </w:pPr>
      <w:r>
        <w:rPr>
          <w:rFonts w:ascii="宋体" w:hAnsi="宋体" w:hint="eastAsia"/>
          <w:bCs/>
          <w:sz w:val="24"/>
        </w:rPr>
        <w:t>投标单位（公章）：</w:t>
      </w:r>
      <w:r>
        <w:rPr>
          <w:rFonts w:ascii="宋体" w:hAnsi="宋体" w:hint="eastAsia"/>
          <w:bCs/>
          <w:sz w:val="24"/>
        </w:rPr>
        <w:t xml:space="preserve">  </w:t>
      </w:r>
    </w:p>
    <w:p w:rsidR="008D1102" w:rsidRDefault="00B3034B">
      <w:pPr>
        <w:spacing w:line="400" w:lineRule="exact"/>
        <w:ind w:firstLineChars="1712" w:firstLine="4109"/>
        <w:rPr>
          <w:rFonts w:ascii="宋体" w:hAnsi="宋体"/>
          <w:bCs/>
          <w:sz w:val="24"/>
        </w:rPr>
      </w:pPr>
      <w:r>
        <w:rPr>
          <w:rFonts w:ascii="宋体" w:hAnsi="宋体" w:hint="eastAsia"/>
          <w:bCs/>
          <w:sz w:val="24"/>
        </w:rPr>
        <w:t>法定代表人或授权代表（签名或盖章）：</w:t>
      </w:r>
      <w:r>
        <w:rPr>
          <w:rFonts w:ascii="宋体" w:hAnsi="宋体" w:hint="eastAsia"/>
          <w:bCs/>
          <w:sz w:val="24"/>
        </w:rPr>
        <w:t xml:space="preserve">   </w:t>
      </w:r>
      <w:r>
        <w:rPr>
          <w:rFonts w:ascii="宋体" w:hAnsi="宋体" w:hint="eastAsia"/>
          <w:bCs/>
          <w:sz w:val="24"/>
        </w:rPr>
        <w:t xml:space="preserve">                 </w:t>
      </w:r>
    </w:p>
    <w:p w:rsidR="008D1102" w:rsidRDefault="00B3034B">
      <w:pPr>
        <w:spacing w:line="400" w:lineRule="exact"/>
        <w:ind w:firstLineChars="1712" w:firstLine="4109"/>
        <w:rPr>
          <w:rFonts w:ascii="宋体" w:hAnsi="宋体"/>
          <w:bCs/>
          <w:sz w:val="24"/>
        </w:rPr>
      </w:pPr>
      <w:r>
        <w:rPr>
          <w:rFonts w:ascii="宋体" w:hAnsi="宋体" w:hint="eastAsia"/>
          <w:bCs/>
          <w:sz w:val="24"/>
        </w:rPr>
        <w:t>日期：　　　年　　月　　日</w:t>
      </w:r>
    </w:p>
    <w:p w:rsidR="008D1102" w:rsidRDefault="008D1102">
      <w:pPr>
        <w:spacing w:line="400" w:lineRule="exact"/>
        <w:ind w:firstLineChars="1712" w:firstLine="4125"/>
        <w:outlineLvl w:val="1"/>
        <w:rPr>
          <w:rFonts w:ascii="宋体" w:hAnsi="宋体" w:cs="宋体"/>
          <w:b/>
          <w:bCs/>
          <w:sz w:val="24"/>
        </w:rPr>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B3034B">
      <w:pPr>
        <w:pStyle w:val="af9"/>
      </w:pPr>
      <w:r>
        <w:rPr>
          <w:noProof/>
        </w:rPr>
        <w:drawing>
          <wp:inline distT="0" distB="0" distL="0" distR="0">
            <wp:extent cx="5478145" cy="3872230"/>
            <wp:effectExtent l="0" t="0" r="8255" b="0"/>
            <wp:docPr id="18" name="图片 18" descr="D:\微信存档\WeChat Files\laozhao953086\FileStorage\Temp\1727404151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微信存档\WeChat Files\laozhao953086\FileStorage\Temp\172740415109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488554" cy="3879722"/>
                    </a:xfrm>
                    <a:prstGeom prst="rect">
                      <a:avLst/>
                    </a:prstGeom>
                    <a:noFill/>
                    <a:ln>
                      <a:noFill/>
                    </a:ln>
                  </pic:spPr>
                </pic:pic>
              </a:graphicData>
            </a:graphic>
          </wp:inline>
        </w:drawing>
      </w:r>
    </w:p>
    <w:p w:rsidR="008D1102" w:rsidRDefault="008D1102">
      <w:pPr>
        <w:pStyle w:val="af9"/>
      </w:pPr>
    </w:p>
    <w:p w:rsidR="008D1102" w:rsidRDefault="00B3034B">
      <w:pPr>
        <w:pStyle w:val="af9"/>
      </w:pPr>
      <w:r>
        <w:rPr>
          <w:noProof/>
        </w:rPr>
        <w:drawing>
          <wp:inline distT="0" distB="0" distL="0" distR="0">
            <wp:extent cx="5458460" cy="3862705"/>
            <wp:effectExtent l="0" t="0" r="8890" b="4445"/>
            <wp:docPr id="19" name="图片 19" descr="D:\微信存档\WeChat Files\laozhao953086\FileStorage\Temp\1727404231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微信存档\WeChat Files\laozhao953086\FileStorage\Temp\172740423174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475297" cy="3874639"/>
                    </a:xfrm>
                    <a:prstGeom prst="rect">
                      <a:avLst/>
                    </a:prstGeom>
                    <a:noFill/>
                    <a:ln>
                      <a:noFill/>
                    </a:ln>
                  </pic:spPr>
                </pic:pic>
              </a:graphicData>
            </a:graphic>
          </wp:inline>
        </w:drawing>
      </w:r>
    </w:p>
    <w:p w:rsidR="008D1102" w:rsidRDefault="008D1102">
      <w:pPr>
        <w:pStyle w:val="af9"/>
      </w:pPr>
    </w:p>
    <w:p w:rsidR="008D1102" w:rsidRDefault="008D1102">
      <w:pPr>
        <w:pStyle w:val="af9"/>
      </w:pPr>
    </w:p>
    <w:p w:rsidR="008D1102" w:rsidRDefault="008D1102">
      <w:pPr>
        <w:pStyle w:val="af9"/>
      </w:pPr>
    </w:p>
    <w:p w:rsidR="008D1102" w:rsidRDefault="00B3034B">
      <w:pPr>
        <w:pStyle w:val="af9"/>
      </w:pPr>
      <w:r>
        <w:rPr>
          <w:noProof/>
        </w:rPr>
        <w:drawing>
          <wp:inline distT="0" distB="0" distL="0" distR="0">
            <wp:extent cx="5685155" cy="4015740"/>
            <wp:effectExtent l="0" t="0" r="0" b="3810"/>
            <wp:docPr id="20" name="图片 20" descr="D:\微信存档\WeChat Files\laozhao953086\FileStorage\Temp\1727404432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微信存档\WeChat Files\laozhao953086\FileStorage\Temp\172740443296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699645" cy="4026451"/>
                    </a:xfrm>
                    <a:prstGeom prst="rect">
                      <a:avLst/>
                    </a:prstGeom>
                    <a:noFill/>
                    <a:ln>
                      <a:noFill/>
                    </a:ln>
                  </pic:spPr>
                </pic:pic>
              </a:graphicData>
            </a:graphic>
          </wp:inline>
        </w:drawing>
      </w:r>
    </w:p>
    <w:p w:rsidR="008D1102" w:rsidRDefault="008D1102">
      <w:pPr>
        <w:pStyle w:val="af9"/>
      </w:pPr>
    </w:p>
    <w:p w:rsidR="008D1102" w:rsidRDefault="00B3034B">
      <w:pPr>
        <w:pStyle w:val="af9"/>
      </w:pPr>
      <w:r>
        <w:rPr>
          <w:noProof/>
        </w:rPr>
        <w:drawing>
          <wp:inline distT="0" distB="0" distL="0" distR="0">
            <wp:extent cx="5424805" cy="3840480"/>
            <wp:effectExtent l="0" t="0" r="4445" b="7620"/>
            <wp:docPr id="24" name="图片 24" descr="D:\微信存档\WeChat Files\laozhao953086\FileStorage\Temp\1727404464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微信存档\WeChat Files\laozhao953086\FileStorage\Temp\172740446471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451203" cy="3859052"/>
                    </a:xfrm>
                    <a:prstGeom prst="rect">
                      <a:avLst/>
                    </a:prstGeom>
                    <a:noFill/>
                    <a:ln>
                      <a:noFill/>
                    </a:ln>
                  </pic:spPr>
                </pic:pic>
              </a:graphicData>
            </a:graphic>
          </wp:inline>
        </w:drawing>
      </w:r>
    </w:p>
    <w:p w:rsidR="008D1102" w:rsidRDefault="008D1102">
      <w:pPr>
        <w:pStyle w:val="af9"/>
      </w:pPr>
    </w:p>
    <w:p w:rsidR="008D1102" w:rsidRDefault="008D1102">
      <w:pPr>
        <w:pStyle w:val="af9"/>
      </w:pPr>
    </w:p>
    <w:p w:rsidR="008D1102" w:rsidRDefault="00B3034B">
      <w:pPr>
        <w:pStyle w:val="af9"/>
      </w:pPr>
      <w:r>
        <w:rPr>
          <w:noProof/>
        </w:rPr>
        <w:drawing>
          <wp:inline distT="0" distB="0" distL="0" distR="0">
            <wp:extent cx="5626735" cy="3983355"/>
            <wp:effectExtent l="0" t="0" r="0" b="0"/>
            <wp:docPr id="25" name="图片 25" descr="D:\微信存档\WeChat Files\laozhao953086\FileStorage\Temp\1727404524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微信存档\WeChat Files\laozhao953086\FileStorage\Temp\172740452429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639173" cy="3992121"/>
                    </a:xfrm>
                    <a:prstGeom prst="rect">
                      <a:avLst/>
                    </a:prstGeom>
                    <a:noFill/>
                    <a:ln>
                      <a:noFill/>
                    </a:ln>
                  </pic:spPr>
                </pic:pic>
              </a:graphicData>
            </a:graphic>
          </wp:inline>
        </w:drawing>
      </w:r>
    </w:p>
    <w:p w:rsidR="008D1102" w:rsidRDefault="008D1102">
      <w:pPr>
        <w:pStyle w:val="af9"/>
      </w:pPr>
    </w:p>
    <w:p w:rsidR="008D1102" w:rsidRDefault="00B3034B">
      <w:pPr>
        <w:pStyle w:val="af9"/>
      </w:pPr>
      <w:r>
        <w:rPr>
          <w:noProof/>
        </w:rPr>
        <w:drawing>
          <wp:inline distT="0" distB="0" distL="0" distR="0">
            <wp:extent cx="5600065" cy="3959225"/>
            <wp:effectExtent l="0" t="0" r="635" b="3175"/>
            <wp:docPr id="26" name="图片 26" descr="D:\微信存档\WeChat Files\laozhao953086\FileStorage\Temp\1727404562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微信存档\WeChat Files\laozhao953086\FileStorage\Temp\172740456274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611597" cy="3967635"/>
                    </a:xfrm>
                    <a:prstGeom prst="rect">
                      <a:avLst/>
                    </a:prstGeom>
                    <a:noFill/>
                    <a:ln>
                      <a:noFill/>
                    </a:ln>
                  </pic:spPr>
                </pic:pic>
              </a:graphicData>
            </a:graphic>
          </wp:inline>
        </w:drawing>
      </w:r>
    </w:p>
    <w:p w:rsidR="008D1102" w:rsidRDefault="008D1102">
      <w:pPr>
        <w:pStyle w:val="af9"/>
      </w:pPr>
    </w:p>
    <w:p w:rsidR="008D1102" w:rsidRDefault="00B3034B">
      <w:pPr>
        <w:pStyle w:val="af9"/>
      </w:pPr>
      <w:r>
        <w:rPr>
          <w:noProof/>
        </w:rPr>
        <w:drawing>
          <wp:inline distT="0" distB="0" distL="0" distR="0">
            <wp:extent cx="5621020" cy="3976370"/>
            <wp:effectExtent l="0" t="0" r="0" b="5080"/>
            <wp:docPr id="27" name="图片 27" descr="D:\微信存档\WeChat Files\laozhao953086\FileStorage\Temp\172740459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微信存档\WeChat Files\laozhao953086\FileStorage\Temp\172740459876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652074" cy="3998160"/>
                    </a:xfrm>
                    <a:prstGeom prst="rect">
                      <a:avLst/>
                    </a:prstGeom>
                    <a:noFill/>
                    <a:ln>
                      <a:noFill/>
                    </a:ln>
                  </pic:spPr>
                </pic:pic>
              </a:graphicData>
            </a:graphic>
          </wp:inline>
        </w:drawing>
      </w:r>
    </w:p>
    <w:p w:rsidR="008D1102" w:rsidRDefault="008D1102">
      <w:pPr>
        <w:pStyle w:val="af9"/>
      </w:pPr>
    </w:p>
    <w:p w:rsidR="008D1102" w:rsidRDefault="00B3034B">
      <w:pPr>
        <w:pStyle w:val="af9"/>
      </w:pPr>
      <w:r>
        <w:rPr>
          <w:noProof/>
        </w:rPr>
        <w:drawing>
          <wp:inline distT="0" distB="0" distL="0" distR="0">
            <wp:extent cx="5704205" cy="4023360"/>
            <wp:effectExtent l="0" t="0" r="0" b="0"/>
            <wp:docPr id="29" name="图片 29" descr="D:\微信存档\WeChat Files\laozhao953086\FileStorage\Temp\1727404631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微信存档\WeChat Files\laozhao953086\FileStorage\Temp\172740463167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726166" cy="4038564"/>
                    </a:xfrm>
                    <a:prstGeom prst="rect">
                      <a:avLst/>
                    </a:prstGeom>
                    <a:noFill/>
                    <a:ln>
                      <a:noFill/>
                    </a:ln>
                  </pic:spPr>
                </pic:pic>
              </a:graphicData>
            </a:graphic>
          </wp:inline>
        </w:drawing>
      </w:r>
    </w:p>
    <w:p w:rsidR="008D1102" w:rsidRDefault="008D1102">
      <w:pPr>
        <w:pStyle w:val="af9"/>
      </w:pPr>
    </w:p>
    <w:p w:rsidR="008D1102" w:rsidRDefault="00B3034B">
      <w:pPr>
        <w:pStyle w:val="af9"/>
      </w:pPr>
      <w:r>
        <w:rPr>
          <w:noProof/>
        </w:rPr>
        <w:drawing>
          <wp:inline distT="0" distB="0" distL="0" distR="0">
            <wp:extent cx="5521325" cy="3903980"/>
            <wp:effectExtent l="0" t="0" r="3175" b="1270"/>
            <wp:docPr id="30" name="图片 30" descr="D:\微信存档\WeChat Files\laozhao953086\FileStorage\Temp\1727404668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微信存档\WeChat Files\laozhao953086\FileStorage\Temp\172740466856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541735" cy="3918240"/>
                    </a:xfrm>
                    <a:prstGeom prst="rect">
                      <a:avLst/>
                    </a:prstGeom>
                    <a:noFill/>
                    <a:ln>
                      <a:noFill/>
                    </a:ln>
                  </pic:spPr>
                </pic:pic>
              </a:graphicData>
            </a:graphic>
          </wp:inline>
        </w:drawing>
      </w:r>
    </w:p>
    <w:p w:rsidR="008D1102" w:rsidRDefault="008D1102">
      <w:pPr>
        <w:pStyle w:val="af9"/>
      </w:pPr>
    </w:p>
    <w:p w:rsidR="008D1102" w:rsidRDefault="00B3034B">
      <w:pPr>
        <w:pStyle w:val="af9"/>
      </w:pPr>
      <w:r>
        <w:rPr>
          <w:noProof/>
        </w:rPr>
        <w:drawing>
          <wp:inline distT="0" distB="0" distL="0" distR="0">
            <wp:extent cx="5551170" cy="3927475"/>
            <wp:effectExtent l="0" t="0" r="0" b="0"/>
            <wp:docPr id="31" name="图片 31" descr="D:\微信存档\WeChat Files\laozhao953086\FileStorage\Temp\1727404691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微信存档\WeChat Files\laozhao953086\FileStorage\Temp\172740469196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561983" cy="3935593"/>
                    </a:xfrm>
                    <a:prstGeom prst="rect">
                      <a:avLst/>
                    </a:prstGeom>
                    <a:noFill/>
                    <a:ln>
                      <a:noFill/>
                    </a:ln>
                  </pic:spPr>
                </pic:pic>
              </a:graphicData>
            </a:graphic>
          </wp:inline>
        </w:drawing>
      </w:r>
    </w:p>
    <w:p w:rsidR="008D1102" w:rsidRDefault="008D1102">
      <w:pPr>
        <w:pStyle w:val="af9"/>
      </w:pPr>
    </w:p>
    <w:p w:rsidR="008D1102" w:rsidRDefault="008D1102">
      <w:pPr>
        <w:pStyle w:val="af9"/>
      </w:pPr>
    </w:p>
    <w:p w:rsidR="008D1102" w:rsidRDefault="008D1102">
      <w:pPr>
        <w:pStyle w:val="af9"/>
      </w:pPr>
    </w:p>
    <w:p w:rsidR="008D1102" w:rsidRDefault="00B3034B">
      <w:pPr>
        <w:pStyle w:val="af9"/>
      </w:pPr>
      <w:r>
        <w:rPr>
          <w:noProof/>
        </w:rPr>
        <w:drawing>
          <wp:inline distT="0" distB="0" distL="0" distR="0">
            <wp:extent cx="5637530" cy="3983355"/>
            <wp:effectExtent l="0" t="0" r="1270" b="0"/>
            <wp:docPr id="32" name="图片 32" descr="D:\微信存档\WeChat Files\laozhao953086\FileStorage\Temp\1727404720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微信存档\WeChat Files\laozhao953086\FileStorage\Temp\172740472047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650803" cy="3992893"/>
                    </a:xfrm>
                    <a:prstGeom prst="rect">
                      <a:avLst/>
                    </a:prstGeom>
                    <a:noFill/>
                    <a:ln>
                      <a:noFill/>
                    </a:ln>
                  </pic:spPr>
                </pic:pic>
              </a:graphicData>
            </a:graphic>
          </wp:inline>
        </w:drawing>
      </w:r>
    </w:p>
    <w:p w:rsidR="008D1102" w:rsidRDefault="008D1102">
      <w:pPr>
        <w:pStyle w:val="af9"/>
      </w:pPr>
    </w:p>
    <w:p w:rsidR="008D1102" w:rsidRDefault="00B3034B">
      <w:pPr>
        <w:pStyle w:val="af9"/>
      </w:pPr>
      <w:r>
        <w:rPr>
          <w:noProof/>
        </w:rPr>
        <w:drawing>
          <wp:inline distT="0" distB="0" distL="0" distR="0">
            <wp:extent cx="5619115" cy="3959225"/>
            <wp:effectExtent l="0" t="0" r="635" b="3175"/>
            <wp:docPr id="33" name="图片 33" descr="D:\微信存档\WeChat Files\laozhao953086\FileStorage\Temp\1727404740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微信存档\WeChat Files\laozhao953086\FileStorage\Temp\172740474096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642621" cy="3975887"/>
                    </a:xfrm>
                    <a:prstGeom prst="rect">
                      <a:avLst/>
                    </a:prstGeom>
                    <a:noFill/>
                    <a:ln>
                      <a:noFill/>
                    </a:ln>
                  </pic:spPr>
                </pic:pic>
              </a:graphicData>
            </a:graphic>
          </wp:inline>
        </w:drawing>
      </w:r>
    </w:p>
    <w:p w:rsidR="008D1102" w:rsidRDefault="008D1102">
      <w:pPr>
        <w:pStyle w:val="af9"/>
      </w:pPr>
    </w:p>
    <w:p w:rsidR="008D1102" w:rsidRDefault="00B3034B">
      <w:pPr>
        <w:pStyle w:val="af9"/>
      </w:pPr>
      <w:r>
        <w:rPr>
          <w:noProof/>
        </w:rPr>
        <w:drawing>
          <wp:inline distT="0" distB="0" distL="0" distR="0">
            <wp:extent cx="5584825" cy="3943350"/>
            <wp:effectExtent l="0" t="0" r="0" b="0"/>
            <wp:docPr id="34" name="图片 34" descr="D:\微信存档\WeChat Files\laozhao953086\FileStorage\Temp\1727404777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微信存档\WeChat Files\laozhao953086\FileStorage\Temp\172740477716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593221" cy="3949388"/>
                    </a:xfrm>
                    <a:prstGeom prst="rect">
                      <a:avLst/>
                    </a:prstGeom>
                    <a:noFill/>
                    <a:ln>
                      <a:noFill/>
                    </a:ln>
                  </pic:spPr>
                </pic:pic>
              </a:graphicData>
            </a:graphic>
          </wp:inline>
        </w:drawing>
      </w:r>
    </w:p>
    <w:p w:rsidR="008D1102" w:rsidRDefault="008D1102">
      <w:pPr>
        <w:pStyle w:val="af9"/>
      </w:pPr>
    </w:p>
    <w:p w:rsidR="008D1102" w:rsidRDefault="00B3034B">
      <w:pPr>
        <w:pStyle w:val="af9"/>
      </w:pPr>
      <w:r>
        <w:rPr>
          <w:noProof/>
        </w:rPr>
        <w:drawing>
          <wp:inline distT="0" distB="0" distL="0" distR="0">
            <wp:extent cx="5586095" cy="3943350"/>
            <wp:effectExtent l="0" t="0" r="0" b="0"/>
            <wp:docPr id="35" name="图片 35" descr="D:\微信存档\WeChat Files\laozhao953086\FileStorage\Temp\1727404798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微信存档\WeChat Files\laozhao953086\FileStorage\Temp\172740479824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602291" cy="3955184"/>
                    </a:xfrm>
                    <a:prstGeom prst="rect">
                      <a:avLst/>
                    </a:prstGeom>
                    <a:noFill/>
                    <a:ln>
                      <a:noFill/>
                    </a:ln>
                  </pic:spPr>
                </pic:pic>
              </a:graphicData>
            </a:graphic>
          </wp:inline>
        </w:drawing>
      </w:r>
    </w:p>
    <w:p w:rsidR="008D1102" w:rsidRDefault="008D1102">
      <w:pPr>
        <w:pStyle w:val="af9"/>
      </w:pPr>
    </w:p>
    <w:p w:rsidR="008D1102" w:rsidRDefault="008D1102">
      <w:pPr>
        <w:pStyle w:val="af9"/>
      </w:pPr>
    </w:p>
    <w:p w:rsidR="008D1102" w:rsidRDefault="008D1102">
      <w:pPr>
        <w:pStyle w:val="af9"/>
      </w:pPr>
    </w:p>
    <w:p w:rsidR="008D1102" w:rsidRDefault="00B3034B">
      <w:pPr>
        <w:pStyle w:val="af9"/>
      </w:pPr>
      <w:r>
        <w:rPr>
          <w:noProof/>
        </w:rPr>
        <w:drawing>
          <wp:inline distT="0" distB="0" distL="0" distR="0">
            <wp:extent cx="5624195" cy="3959225"/>
            <wp:effectExtent l="0" t="0" r="0" b="3175"/>
            <wp:docPr id="36" name="图片 36" descr="D:\微信存档\WeChat Files\laozhao953086\FileStorage\Temp\1727404821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微信存档\WeChat Files\laozhao953086\FileStorage\Temp\172740482133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637963" cy="3969187"/>
                    </a:xfrm>
                    <a:prstGeom prst="rect">
                      <a:avLst/>
                    </a:prstGeom>
                    <a:noFill/>
                    <a:ln>
                      <a:noFill/>
                    </a:ln>
                  </pic:spPr>
                </pic:pic>
              </a:graphicData>
            </a:graphic>
          </wp:inline>
        </w:drawing>
      </w: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p w:rsidR="008D1102" w:rsidRDefault="008D1102">
      <w:pPr>
        <w:pStyle w:val="af9"/>
      </w:pPr>
    </w:p>
    <w:sectPr w:rsidR="008D1102">
      <w:footerReference w:type="default" r:id="rId58"/>
      <w:pgSz w:w="11906" w:h="16838"/>
      <w:pgMar w:top="1440" w:right="1166" w:bottom="1440" w:left="108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B3034B">
      <w:r>
        <w:separator/>
      </w:r>
    </w:p>
  </w:endnote>
  <w:endnote w:type="continuationSeparator" w:id="0">
    <w:p w:rsidR="00000000" w:rsidRDefault="00B30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DFKai-SB">
    <w:altName w:val="Microsoft JhengHei Light"/>
    <w:charset w:val="88"/>
    <w:family w:val="script"/>
    <w:pitch w:val="default"/>
    <w:sig w:usb0="00000000" w:usb1="00000000" w:usb2="00000016" w:usb3="00000000" w:csb0="00100001" w:csb1="00000000"/>
  </w:font>
  <w:font w:name="serif">
    <w:altName w:val="Segoe Print"/>
    <w:charset w:val="00"/>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方正黑体_GBK">
    <w:altName w:val="微软雅黑"/>
    <w:charset w:val="86"/>
    <w:family w:val="script"/>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Lucida Grande">
    <w:altName w:val="Times New Roman"/>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102" w:rsidRDefault="00B3034B">
    <w:pPr>
      <w:pStyle w:val="ac"/>
      <w:jc w:val="center"/>
    </w:pPr>
    <w:r>
      <w:rPr>
        <w:lang w:val="zh-CN"/>
      </w:rPr>
      <w:fldChar w:fldCharType="begin"/>
    </w:r>
    <w:r>
      <w:rPr>
        <w:lang w:val="zh-CN"/>
      </w:rPr>
      <w:instrText xml:space="preserve"> PAGE   \* MERGEFORMAT </w:instrText>
    </w:r>
    <w:r>
      <w:rPr>
        <w:lang w:val="zh-CN"/>
      </w:rPr>
      <w:fldChar w:fldCharType="separate"/>
    </w:r>
    <w:r>
      <w:rPr>
        <w:noProof/>
        <w:lang w:val="zh-CN"/>
      </w:rPr>
      <w:t>15</w:t>
    </w:r>
    <w:r>
      <w:rPr>
        <w:lang w:val="zh-CN"/>
      </w:rPr>
      <w:fldChar w:fldCharType="end"/>
    </w:r>
  </w:p>
  <w:p w:rsidR="008D1102" w:rsidRDefault="008D1102">
    <w:pPr>
      <w:pStyle w:val="ac"/>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102" w:rsidRDefault="00B3034B">
    <w:pPr>
      <w:pStyle w:val="ac"/>
      <w:jc w:val="center"/>
    </w:pPr>
    <w:r>
      <w:rPr>
        <w:lang w:val="zh-CN"/>
      </w:rPr>
      <w:fldChar w:fldCharType="begin"/>
    </w:r>
    <w:r>
      <w:rPr>
        <w:lang w:val="zh-CN"/>
      </w:rPr>
      <w:instrText xml:space="preserve"> PAGE   \* MERGEFORMAT </w:instrText>
    </w:r>
    <w:r>
      <w:rPr>
        <w:lang w:val="zh-CN"/>
      </w:rPr>
      <w:fldChar w:fldCharType="separate"/>
    </w:r>
    <w:r>
      <w:rPr>
        <w:noProof/>
        <w:lang w:val="zh-CN"/>
      </w:rPr>
      <w:t>23</w:t>
    </w:r>
    <w:r>
      <w:rPr>
        <w:lang w:val="zh-CN"/>
      </w:rPr>
      <w:fldChar w:fldCharType="end"/>
    </w:r>
  </w:p>
  <w:p w:rsidR="008D1102" w:rsidRDefault="008D1102">
    <w:pPr>
      <w:pStyle w:val="ac"/>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102" w:rsidRDefault="00B3034B">
    <w:pPr>
      <w:pStyle w:val="ac"/>
      <w:jc w:val="center"/>
    </w:pPr>
    <w:r>
      <w:rPr>
        <w:lang w:val="zh-CN"/>
      </w:rPr>
      <w:fldChar w:fldCharType="begin"/>
    </w:r>
    <w:r>
      <w:rPr>
        <w:lang w:val="zh-CN"/>
      </w:rPr>
      <w:instrText xml:space="preserve"> PAGE   \* MERGEFORMAT </w:instrText>
    </w:r>
    <w:r>
      <w:rPr>
        <w:lang w:val="zh-CN"/>
      </w:rPr>
      <w:fldChar w:fldCharType="separate"/>
    </w:r>
    <w:r>
      <w:rPr>
        <w:noProof/>
        <w:lang w:val="zh-CN"/>
      </w:rPr>
      <w:t>28</w:t>
    </w:r>
    <w:r>
      <w:rPr>
        <w:lang w:val="zh-CN"/>
      </w:rPr>
      <w:fldChar w:fldCharType="end"/>
    </w:r>
  </w:p>
  <w:p w:rsidR="008D1102" w:rsidRDefault="008D1102">
    <w:pPr>
      <w:pStyle w:val="ac"/>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102" w:rsidRDefault="00B3034B">
    <w:pPr>
      <w:pStyle w:val="ac"/>
      <w:jc w:val="center"/>
    </w:pPr>
    <w:r>
      <w:rPr>
        <w:lang w:val="zh-CN"/>
      </w:rPr>
      <w:fldChar w:fldCharType="begin"/>
    </w:r>
    <w:r>
      <w:rPr>
        <w:lang w:val="zh-CN"/>
      </w:rPr>
      <w:instrText xml:space="preserve"> PAGE   \* MERGEFORMAT </w:instrText>
    </w:r>
    <w:r>
      <w:rPr>
        <w:lang w:val="zh-CN"/>
      </w:rPr>
      <w:fldChar w:fldCharType="separate"/>
    </w:r>
    <w:r>
      <w:rPr>
        <w:noProof/>
        <w:lang w:val="zh-CN"/>
      </w:rPr>
      <w:t>76</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102" w:rsidRDefault="00B3034B">
    <w:pPr>
      <w:pStyle w:val="ac"/>
      <w:framePr w:wrap="around" w:vAnchor="text" w:hAnchor="margin" w:xAlign="center" w:y="1"/>
      <w:rPr>
        <w:rStyle w:val="af4"/>
      </w:rPr>
    </w:pPr>
    <w:r>
      <w:fldChar w:fldCharType="begin"/>
    </w:r>
    <w:r>
      <w:rPr>
        <w:rStyle w:val="af4"/>
      </w:rPr>
      <w:instrText xml:space="preserve">PAGE  </w:instrText>
    </w:r>
    <w:r>
      <w:fldChar w:fldCharType="separate"/>
    </w:r>
    <w:r>
      <w:rPr>
        <w:rStyle w:val="af4"/>
      </w:rPr>
      <w:t>1</w:t>
    </w:r>
    <w:r>
      <w:fldChar w:fldCharType="end"/>
    </w:r>
  </w:p>
  <w:p w:rsidR="008D1102" w:rsidRDefault="008D1102">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102" w:rsidRDefault="008D1102">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102" w:rsidRDefault="00B3034B">
    <w:pPr>
      <w:pStyle w:val="ac"/>
      <w:jc w:val="center"/>
    </w:pPr>
    <w:r>
      <w:rPr>
        <w:lang w:val="zh-CN"/>
      </w:rPr>
      <w:fldChar w:fldCharType="begin"/>
    </w:r>
    <w:r>
      <w:rPr>
        <w:lang w:val="zh-CN"/>
      </w:rPr>
      <w:instrText xml:space="preserve"> PAGE   \* MERGEFORMAT </w:instrText>
    </w:r>
    <w:r>
      <w:rPr>
        <w:lang w:val="zh-CN"/>
      </w:rPr>
      <w:fldChar w:fldCharType="separate"/>
    </w:r>
    <w:r>
      <w:rPr>
        <w:noProof/>
        <w:lang w:val="zh-CN"/>
      </w:rPr>
      <w:t>16</w:t>
    </w:r>
    <w:r>
      <w:rPr>
        <w:lang w:val="zh-CN"/>
      </w:rPr>
      <w:fldChar w:fldCharType="end"/>
    </w:r>
  </w:p>
  <w:p w:rsidR="008D1102" w:rsidRDefault="008D1102">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102" w:rsidRDefault="00B3034B">
    <w:pPr>
      <w:pStyle w:val="ac"/>
      <w:jc w:val="center"/>
    </w:pPr>
    <w:r>
      <w:rPr>
        <w:lang w:val="zh-CN"/>
      </w:rPr>
      <w:fldChar w:fldCharType="begin"/>
    </w:r>
    <w:r>
      <w:rPr>
        <w:lang w:val="zh-CN"/>
      </w:rPr>
      <w:instrText xml:space="preserve"> PAGE   \* MERGEFORMAT </w:instrText>
    </w:r>
    <w:r>
      <w:rPr>
        <w:lang w:val="zh-CN"/>
      </w:rPr>
      <w:fldChar w:fldCharType="separate"/>
    </w:r>
    <w:r>
      <w:rPr>
        <w:noProof/>
        <w:lang w:val="zh-CN"/>
      </w:rPr>
      <w:t>19</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102" w:rsidRDefault="00B3034B">
    <w:pPr>
      <w:pStyle w:val="ac"/>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17780" b="12700"/>
              <wp:wrapNone/>
              <wp:docPr id="3"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rsidR="008D1102" w:rsidRDefault="00B3034B">
                          <w:pPr>
                            <w:pStyle w:val="ac"/>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xmlns:wpsCustomData="http://www.wps.cn/officeDocument/2013/wpsCustomData">
          <w:pict>
            <v:shape id="Text Box 103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OqXm5zwAAAAUBAAAPAAAAAAAAAAEAIAAAACIAAABkcnMvZG93bnJldi54bWxQSwECFAAUAAAA&#10;CACHTuJAxWWohPcBAAAGBAAADgAAAAAAAAABACAAAAAeAQAAZHJzL2Uyb0RvYy54bWxQSwUGAAAA&#10;AAYABgBZAQAAhwUAAAAA&#10;">
              <v:fill on="f" focussize="0,0"/>
              <v:stroke on="f"/>
              <v:imagedata o:title=""/>
              <o:lock v:ext="edit" aspectratio="f"/>
              <v:textbox inset="0mm,0mm,0mm,0mm" style="mso-fit-shape-to-text:t;">
                <w:txbxContent>
                  <w:p w14:paraId="373B0274">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102" w:rsidRDefault="008D1102">
    <w:pPr>
      <w:pStyle w:val="ac"/>
      <w:jc w:val="center"/>
    </w:pPr>
  </w:p>
  <w:p w:rsidR="008D1102" w:rsidRDefault="008D1102">
    <w:pPr>
      <w:pStyle w:val="ac"/>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102" w:rsidRDefault="00B3034B">
    <w:pPr>
      <w:pStyle w:val="ac"/>
      <w:jc w:val="center"/>
    </w:pPr>
    <w:r>
      <w:rPr>
        <w:rFonts w:hint="eastAsia"/>
      </w:rPr>
      <w:t>23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102" w:rsidRDefault="00B3034B">
    <w:pPr>
      <w:pStyle w:val="ac"/>
      <w:jc w:val="center"/>
    </w:pPr>
    <w:r>
      <w:rPr>
        <w:lang w:val="zh-CN"/>
      </w:rPr>
      <w:fldChar w:fldCharType="begin"/>
    </w:r>
    <w:r>
      <w:rPr>
        <w:lang w:val="zh-CN"/>
      </w:rPr>
      <w:instrText xml:space="preserve"> PAGE   \* MERGEFORMAT </w:instrText>
    </w:r>
    <w:r>
      <w:rPr>
        <w:lang w:val="zh-CN"/>
      </w:rPr>
      <w:fldChar w:fldCharType="separate"/>
    </w:r>
    <w:r>
      <w:rPr>
        <w:noProof/>
        <w:lang w:val="zh-CN"/>
      </w:rPr>
      <w:t>27</w:t>
    </w:r>
    <w:r>
      <w:rPr>
        <w:lang w:val="zh-CN"/>
      </w:rPr>
      <w:fldChar w:fldCharType="end"/>
    </w:r>
  </w:p>
  <w:p w:rsidR="008D1102" w:rsidRDefault="008D110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B3034B">
      <w:r>
        <w:separator/>
      </w:r>
    </w:p>
  </w:footnote>
  <w:footnote w:type="continuationSeparator" w:id="0">
    <w:p w:rsidR="00000000" w:rsidRDefault="00B303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102" w:rsidRDefault="008D1102">
    <w:pPr>
      <w:pStyle w:val="ad"/>
      <w:rPr>
        <w:rFonts w:ascii="楷体_GB2312" w:eastAsia="楷体_GB2312" w:hAnsi="Arial"/>
        <w:bCs/>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102" w:rsidRDefault="008D1102">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EC3DAC4"/>
    <w:multiLevelType w:val="singleLevel"/>
    <w:tmpl w:val="FEC3DAC4"/>
    <w:lvl w:ilvl="0">
      <w:start w:val="2"/>
      <w:numFmt w:val="chineseCounting"/>
      <w:suff w:val="nothing"/>
      <w:lvlText w:val="%1、"/>
      <w:lvlJc w:val="left"/>
      <w:rPr>
        <w:rFonts w:hint="eastAsia"/>
      </w:rPr>
    </w:lvl>
  </w:abstractNum>
  <w:abstractNum w:abstractNumId="1" w15:restartNumberingAfterBreak="0">
    <w:nsid w:val="2438CC57"/>
    <w:multiLevelType w:val="singleLevel"/>
    <w:tmpl w:val="2438CC57"/>
    <w:lvl w:ilvl="0">
      <w:start w:val="3"/>
      <w:numFmt w:val="decimal"/>
      <w:suff w:val="nothing"/>
      <w:lvlText w:val="%1、"/>
      <w:lvlJc w:val="left"/>
    </w:lvl>
  </w:abstractNum>
  <w:abstractNum w:abstractNumId="2" w15:restartNumberingAfterBreak="0">
    <w:nsid w:val="510B6456"/>
    <w:multiLevelType w:val="singleLevel"/>
    <w:tmpl w:val="510B6456"/>
    <w:lvl w:ilvl="0">
      <w:start w:val="1"/>
      <w:numFmt w:val="decimal"/>
      <w:pStyle w:val="ParaChar"/>
      <w:lvlText w:val="%1．"/>
      <w:lvlJc w:val="left"/>
      <w:pPr>
        <w:tabs>
          <w:tab w:val="left" w:pos="552"/>
        </w:tabs>
        <w:ind w:left="552" w:hanging="420"/>
      </w:pPr>
      <w:rPr>
        <w:rFonts w:hint="eastAsia"/>
      </w:rPr>
    </w:lvl>
  </w:abstractNum>
  <w:abstractNum w:abstractNumId="3" w15:restartNumberingAfterBreak="0">
    <w:nsid w:val="683C6EC5"/>
    <w:multiLevelType w:val="singleLevel"/>
    <w:tmpl w:val="683C6EC5"/>
    <w:lvl w:ilvl="0">
      <w:start w:val="3"/>
      <w:numFmt w:val="chineseCounting"/>
      <w:suff w:val="nothing"/>
      <w:lvlText w:val="%1、"/>
      <w:lvlJc w:val="left"/>
      <w:rPr>
        <w:rFonts w:hint="eastAsia"/>
      </w:rPr>
    </w:lvl>
  </w:abstractNum>
  <w:abstractNum w:abstractNumId="4" w15:restartNumberingAfterBreak="0">
    <w:nsid w:val="71D54D18"/>
    <w:multiLevelType w:val="multilevel"/>
    <w:tmpl w:val="71D54D18"/>
    <w:lvl w:ilvl="0">
      <w:start w:val="1"/>
      <w:numFmt w:val="upperLetter"/>
      <w:pStyle w:val="5"/>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2"/>
  </w:num>
  <w:num w:numId="3">
    <w:abstractNumId w:val="0"/>
  </w:num>
  <w:num w:numId="4">
    <w:abstractNumId w:val="1"/>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树上凉快">
    <w15:presenceInfo w15:providerId="None" w15:userId="树上凉快"/>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defaultTabStop w:val="425"/>
  <w:drawingGridHorizontalSpacing w:val="105"/>
  <w:drawingGridVerticalSpacing w:val="158"/>
  <w:noPunctuationKerning/>
  <w:characterSpacingControl w:val="compressPunctuation"/>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Q0OTBiYzNmODc0NWZkMGU2N2IyOWNjMWMyYTcwM2UifQ=="/>
  </w:docVars>
  <w:rsids>
    <w:rsidRoot w:val="00172A27"/>
    <w:rsid w:val="00000246"/>
    <w:rsid w:val="00001D91"/>
    <w:rsid w:val="00004502"/>
    <w:rsid w:val="0000522C"/>
    <w:rsid w:val="0000630B"/>
    <w:rsid w:val="00006D5B"/>
    <w:rsid w:val="00007DFC"/>
    <w:rsid w:val="0001120F"/>
    <w:rsid w:val="00014077"/>
    <w:rsid w:val="000148F7"/>
    <w:rsid w:val="000163DF"/>
    <w:rsid w:val="00024823"/>
    <w:rsid w:val="0002482E"/>
    <w:rsid w:val="00026225"/>
    <w:rsid w:val="000315A5"/>
    <w:rsid w:val="000362B6"/>
    <w:rsid w:val="0003780E"/>
    <w:rsid w:val="000401F3"/>
    <w:rsid w:val="0004115C"/>
    <w:rsid w:val="00042A30"/>
    <w:rsid w:val="000433BF"/>
    <w:rsid w:val="00043493"/>
    <w:rsid w:val="00044723"/>
    <w:rsid w:val="00044C56"/>
    <w:rsid w:val="00044C83"/>
    <w:rsid w:val="00044F01"/>
    <w:rsid w:val="000478D6"/>
    <w:rsid w:val="00047C67"/>
    <w:rsid w:val="000501C8"/>
    <w:rsid w:val="00051D2A"/>
    <w:rsid w:val="00051D3B"/>
    <w:rsid w:val="00053B23"/>
    <w:rsid w:val="00060819"/>
    <w:rsid w:val="000608B0"/>
    <w:rsid w:val="00061B78"/>
    <w:rsid w:val="00061DBB"/>
    <w:rsid w:val="000700EC"/>
    <w:rsid w:val="000736AA"/>
    <w:rsid w:val="000759A3"/>
    <w:rsid w:val="000763A3"/>
    <w:rsid w:val="0008119D"/>
    <w:rsid w:val="00081AD0"/>
    <w:rsid w:val="00082F8D"/>
    <w:rsid w:val="00082FEF"/>
    <w:rsid w:val="0008519B"/>
    <w:rsid w:val="0009005E"/>
    <w:rsid w:val="0009247D"/>
    <w:rsid w:val="000925B5"/>
    <w:rsid w:val="00094A31"/>
    <w:rsid w:val="000A0558"/>
    <w:rsid w:val="000A0ACC"/>
    <w:rsid w:val="000A4837"/>
    <w:rsid w:val="000A54CD"/>
    <w:rsid w:val="000A720C"/>
    <w:rsid w:val="000A7E6A"/>
    <w:rsid w:val="000B0299"/>
    <w:rsid w:val="000B110A"/>
    <w:rsid w:val="000B1320"/>
    <w:rsid w:val="000B1DF3"/>
    <w:rsid w:val="000C074F"/>
    <w:rsid w:val="000C1FE7"/>
    <w:rsid w:val="000C25C6"/>
    <w:rsid w:val="000C5BDB"/>
    <w:rsid w:val="000D15A8"/>
    <w:rsid w:val="000D2FAB"/>
    <w:rsid w:val="000D2FE0"/>
    <w:rsid w:val="000D3C7B"/>
    <w:rsid w:val="000D5DC1"/>
    <w:rsid w:val="000D6126"/>
    <w:rsid w:val="000D6481"/>
    <w:rsid w:val="000D772C"/>
    <w:rsid w:val="000D77F4"/>
    <w:rsid w:val="000D7BC5"/>
    <w:rsid w:val="000E2276"/>
    <w:rsid w:val="000E4BCA"/>
    <w:rsid w:val="000E4D4B"/>
    <w:rsid w:val="000E57EB"/>
    <w:rsid w:val="000E61C8"/>
    <w:rsid w:val="000E6987"/>
    <w:rsid w:val="000E7714"/>
    <w:rsid w:val="000E7D8B"/>
    <w:rsid w:val="000F10A8"/>
    <w:rsid w:val="000F16DF"/>
    <w:rsid w:val="000F588D"/>
    <w:rsid w:val="000F6A18"/>
    <w:rsid w:val="000F7484"/>
    <w:rsid w:val="001026AD"/>
    <w:rsid w:val="0010343D"/>
    <w:rsid w:val="00103DBD"/>
    <w:rsid w:val="00105578"/>
    <w:rsid w:val="00107877"/>
    <w:rsid w:val="00110500"/>
    <w:rsid w:val="00110CB5"/>
    <w:rsid w:val="00111188"/>
    <w:rsid w:val="00111B68"/>
    <w:rsid w:val="001157CA"/>
    <w:rsid w:val="00115ACD"/>
    <w:rsid w:val="00115D18"/>
    <w:rsid w:val="00122950"/>
    <w:rsid w:val="00124D6F"/>
    <w:rsid w:val="0012572C"/>
    <w:rsid w:val="0012727B"/>
    <w:rsid w:val="0012792F"/>
    <w:rsid w:val="00127AA0"/>
    <w:rsid w:val="00130CB8"/>
    <w:rsid w:val="00130F2C"/>
    <w:rsid w:val="00132A03"/>
    <w:rsid w:val="00132D94"/>
    <w:rsid w:val="00140969"/>
    <w:rsid w:val="00140BF2"/>
    <w:rsid w:val="0014124B"/>
    <w:rsid w:val="001415E2"/>
    <w:rsid w:val="00141E2B"/>
    <w:rsid w:val="001449CE"/>
    <w:rsid w:val="0014698E"/>
    <w:rsid w:val="00146FDA"/>
    <w:rsid w:val="0015046D"/>
    <w:rsid w:val="00151F24"/>
    <w:rsid w:val="00155028"/>
    <w:rsid w:val="001560CD"/>
    <w:rsid w:val="00156A05"/>
    <w:rsid w:val="00161914"/>
    <w:rsid w:val="0016340B"/>
    <w:rsid w:val="0016356D"/>
    <w:rsid w:val="00164063"/>
    <w:rsid w:val="0016484D"/>
    <w:rsid w:val="00165262"/>
    <w:rsid w:val="0016602F"/>
    <w:rsid w:val="001673A3"/>
    <w:rsid w:val="0016797E"/>
    <w:rsid w:val="00167A29"/>
    <w:rsid w:val="00170996"/>
    <w:rsid w:val="00170B9E"/>
    <w:rsid w:val="001713BF"/>
    <w:rsid w:val="00171712"/>
    <w:rsid w:val="00172A27"/>
    <w:rsid w:val="00172F6D"/>
    <w:rsid w:val="0017312D"/>
    <w:rsid w:val="001733D5"/>
    <w:rsid w:val="001747E8"/>
    <w:rsid w:val="00175648"/>
    <w:rsid w:val="001777FF"/>
    <w:rsid w:val="00181B67"/>
    <w:rsid w:val="00184072"/>
    <w:rsid w:val="001854AF"/>
    <w:rsid w:val="00186C42"/>
    <w:rsid w:val="00187020"/>
    <w:rsid w:val="001907A4"/>
    <w:rsid w:val="001918FD"/>
    <w:rsid w:val="00193B47"/>
    <w:rsid w:val="00194D3B"/>
    <w:rsid w:val="001A17D5"/>
    <w:rsid w:val="001A3575"/>
    <w:rsid w:val="001A5089"/>
    <w:rsid w:val="001A5883"/>
    <w:rsid w:val="001A5C09"/>
    <w:rsid w:val="001A7357"/>
    <w:rsid w:val="001B2D81"/>
    <w:rsid w:val="001B30E9"/>
    <w:rsid w:val="001B3FB8"/>
    <w:rsid w:val="001B791F"/>
    <w:rsid w:val="001B794E"/>
    <w:rsid w:val="001C0BA4"/>
    <w:rsid w:val="001C77DE"/>
    <w:rsid w:val="001D1ED3"/>
    <w:rsid w:val="001D3FC1"/>
    <w:rsid w:val="001D4EA7"/>
    <w:rsid w:val="001E150D"/>
    <w:rsid w:val="001E4383"/>
    <w:rsid w:val="001E5A52"/>
    <w:rsid w:val="001E6F1D"/>
    <w:rsid w:val="001E6F27"/>
    <w:rsid w:val="001E773C"/>
    <w:rsid w:val="001E7F04"/>
    <w:rsid w:val="001F11D1"/>
    <w:rsid w:val="001F34EC"/>
    <w:rsid w:val="001F637C"/>
    <w:rsid w:val="001F64C5"/>
    <w:rsid w:val="001F7550"/>
    <w:rsid w:val="001F7F10"/>
    <w:rsid w:val="0020143F"/>
    <w:rsid w:val="00202489"/>
    <w:rsid w:val="00207130"/>
    <w:rsid w:val="00210B9F"/>
    <w:rsid w:val="002110D0"/>
    <w:rsid w:val="00212383"/>
    <w:rsid w:val="0021273C"/>
    <w:rsid w:val="00220693"/>
    <w:rsid w:val="00220724"/>
    <w:rsid w:val="002207BB"/>
    <w:rsid w:val="0022179F"/>
    <w:rsid w:val="00222DDA"/>
    <w:rsid w:val="002248A4"/>
    <w:rsid w:val="002252A8"/>
    <w:rsid w:val="0022688D"/>
    <w:rsid w:val="00227A8D"/>
    <w:rsid w:val="00233D74"/>
    <w:rsid w:val="002348B8"/>
    <w:rsid w:val="00235CF3"/>
    <w:rsid w:val="0024070E"/>
    <w:rsid w:val="00242072"/>
    <w:rsid w:val="00245398"/>
    <w:rsid w:val="0024734A"/>
    <w:rsid w:val="002511DD"/>
    <w:rsid w:val="0025328C"/>
    <w:rsid w:val="00255542"/>
    <w:rsid w:val="0025660D"/>
    <w:rsid w:val="00257474"/>
    <w:rsid w:val="00260707"/>
    <w:rsid w:val="00262173"/>
    <w:rsid w:val="00263FA7"/>
    <w:rsid w:val="00264143"/>
    <w:rsid w:val="00267ADA"/>
    <w:rsid w:val="002710D6"/>
    <w:rsid w:val="00273C92"/>
    <w:rsid w:val="002741CF"/>
    <w:rsid w:val="00275BBB"/>
    <w:rsid w:val="00276963"/>
    <w:rsid w:val="00282449"/>
    <w:rsid w:val="00286DC7"/>
    <w:rsid w:val="00286ED3"/>
    <w:rsid w:val="00290F81"/>
    <w:rsid w:val="00291789"/>
    <w:rsid w:val="0029212E"/>
    <w:rsid w:val="00293210"/>
    <w:rsid w:val="002956B7"/>
    <w:rsid w:val="002974DC"/>
    <w:rsid w:val="002A02BF"/>
    <w:rsid w:val="002A436C"/>
    <w:rsid w:val="002A5832"/>
    <w:rsid w:val="002A6E33"/>
    <w:rsid w:val="002B2828"/>
    <w:rsid w:val="002B2847"/>
    <w:rsid w:val="002B381D"/>
    <w:rsid w:val="002B3D05"/>
    <w:rsid w:val="002B5169"/>
    <w:rsid w:val="002B6083"/>
    <w:rsid w:val="002B7C1F"/>
    <w:rsid w:val="002C277D"/>
    <w:rsid w:val="002C2D58"/>
    <w:rsid w:val="002C75D2"/>
    <w:rsid w:val="002C7A18"/>
    <w:rsid w:val="002D2DE7"/>
    <w:rsid w:val="002D4BA9"/>
    <w:rsid w:val="002D514E"/>
    <w:rsid w:val="002D569C"/>
    <w:rsid w:val="002D5F51"/>
    <w:rsid w:val="002E2E31"/>
    <w:rsid w:val="002E31A1"/>
    <w:rsid w:val="002E31F1"/>
    <w:rsid w:val="002E32C4"/>
    <w:rsid w:val="002E3B4A"/>
    <w:rsid w:val="002E50C4"/>
    <w:rsid w:val="002E5419"/>
    <w:rsid w:val="002F0DF6"/>
    <w:rsid w:val="002F2CDB"/>
    <w:rsid w:val="002F3CFA"/>
    <w:rsid w:val="002F4CC0"/>
    <w:rsid w:val="002F5954"/>
    <w:rsid w:val="002F6D1C"/>
    <w:rsid w:val="002F76A5"/>
    <w:rsid w:val="0030126C"/>
    <w:rsid w:val="00301905"/>
    <w:rsid w:val="00301A3A"/>
    <w:rsid w:val="00303B8B"/>
    <w:rsid w:val="00304419"/>
    <w:rsid w:val="0030556D"/>
    <w:rsid w:val="003065D5"/>
    <w:rsid w:val="0030787F"/>
    <w:rsid w:val="00314390"/>
    <w:rsid w:val="00314B62"/>
    <w:rsid w:val="0031691F"/>
    <w:rsid w:val="0031713B"/>
    <w:rsid w:val="0032055B"/>
    <w:rsid w:val="00324B25"/>
    <w:rsid w:val="003276E5"/>
    <w:rsid w:val="00330A28"/>
    <w:rsid w:val="00331A1C"/>
    <w:rsid w:val="00333562"/>
    <w:rsid w:val="00333E01"/>
    <w:rsid w:val="003348DA"/>
    <w:rsid w:val="00335C64"/>
    <w:rsid w:val="003400E8"/>
    <w:rsid w:val="0034072C"/>
    <w:rsid w:val="0034147D"/>
    <w:rsid w:val="003429AF"/>
    <w:rsid w:val="00342F27"/>
    <w:rsid w:val="0034382F"/>
    <w:rsid w:val="00343EB2"/>
    <w:rsid w:val="00345E30"/>
    <w:rsid w:val="0034780A"/>
    <w:rsid w:val="0034793F"/>
    <w:rsid w:val="00352553"/>
    <w:rsid w:val="00353A3B"/>
    <w:rsid w:val="0035450D"/>
    <w:rsid w:val="0036117C"/>
    <w:rsid w:val="00362647"/>
    <w:rsid w:val="00370357"/>
    <w:rsid w:val="003732D5"/>
    <w:rsid w:val="003743FC"/>
    <w:rsid w:val="00376A6F"/>
    <w:rsid w:val="003806AD"/>
    <w:rsid w:val="0038148B"/>
    <w:rsid w:val="00383D49"/>
    <w:rsid w:val="00383FE1"/>
    <w:rsid w:val="0038583E"/>
    <w:rsid w:val="0038781C"/>
    <w:rsid w:val="00392F1B"/>
    <w:rsid w:val="00394987"/>
    <w:rsid w:val="0039567B"/>
    <w:rsid w:val="0039654C"/>
    <w:rsid w:val="003A00C5"/>
    <w:rsid w:val="003A01BC"/>
    <w:rsid w:val="003A05A2"/>
    <w:rsid w:val="003A65F0"/>
    <w:rsid w:val="003B0628"/>
    <w:rsid w:val="003B5AEB"/>
    <w:rsid w:val="003C00DF"/>
    <w:rsid w:val="003C5320"/>
    <w:rsid w:val="003C5462"/>
    <w:rsid w:val="003C5734"/>
    <w:rsid w:val="003C6D60"/>
    <w:rsid w:val="003D013C"/>
    <w:rsid w:val="003D1CC1"/>
    <w:rsid w:val="003D382D"/>
    <w:rsid w:val="003D3D26"/>
    <w:rsid w:val="003D4D73"/>
    <w:rsid w:val="003E0FEE"/>
    <w:rsid w:val="003E2274"/>
    <w:rsid w:val="003E3432"/>
    <w:rsid w:val="003E3CAD"/>
    <w:rsid w:val="003E4515"/>
    <w:rsid w:val="003E7CF1"/>
    <w:rsid w:val="003F0265"/>
    <w:rsid w:val="003F18A7"/>
    <w:rsid w:val="003F2583"/>
    <w:rsid w:val="003F2A5B"/>
    <w:rsid w:val="003F2CF1"/>
    <w:rsid w:val="003F36A1"/>
    <w:rsid w:val="003F6F53"/>
    <w:rsid w:val="003F7261"/>
    <w:rsid w:val="003F7B30"/>
    <w:rsid w:val="004015B5"/>
    <w:rsid w:val="004040C4"/>
    <w:rsid w:val="004108B9"/>
    <w:rsid w:val="00411679"/>
    <w:rsid w:val="00412433"/>
    <w:rsid w:val="004151CD"/>
    <w:rsid w:val="00415C12"/>
    <w:rsid w:val="00415DB4"/>
    <w:rsid w:val="00416A79"/>
    <w:rsid w:val="0041721B"/>
    <w:rsid w:val="00420D5C"/>
    <w:rsid w:val="0042171A"/>
    <w:rsid w:val="00421E06"/>
    <w:rsid w:val="00422670"/>
    <w:rsid w:val="004245E2"/>
    <w:rsid w:val="0042575B"/>
    <w:rsid w:val="00431A41"/>
    <w:rsid w:val="00432284"/>
    <w:rsid w:val="00432CE6"/>
    <w:rsid w:val="00433985"/>
    <w:rsid w:val="00437D59"/>
    <w:rsid w:val="0044045C"/>
    <w:rsid w:val="00442B37"/>
    <w:rsid w:val="0045401E"/>
    <w:rsid w:val="0045578E"/>
    <w:rsid w:val="00456CE4"/>
    <w:rsid w:val="00460FC5"/>
    <w:rsid w:val="00461E85"/>
    <w:rsid w:val="00464B86"/>
    <w:rsid w:val="00471BEE"/>
    <w:rsid w:val="00473913"/>
    <w:rsid w:val="00480374"/>
    <w:rsid w:val="00480B90"/>
    <w:rsid w:val="00480F7A"/>
    <w:rsid w:val="00481884"/>
    <w:rsid w:val="00484B4F"/>
    <w:rsid w:val="00485BD6"/>
    <w:rsid w:val="00485D67"/>
    <w:rsid w:val="00487EEA"/>
    <w:rsid w:val="00487FD0"/>
    <w:rsid w:val="00493A67"/>
    <w:rsid w:val="00493B61"/>
    <w:rsid w:val="0049616F"/>
    <w:rsid w:val="004A0900"/>
    <w:rsid w:val="004A0BFE"/>
    <w:rsid w:val="004A5770"/>
    <w:rsid w:val="004B0EE0"/>
    <w:rsid w:val="004B231A"/>
    <w:rsid w:val="004B368F"/>
    <w:rsid w:val="004B4A03"/>
    <w:rsid w:val="004B4E85"/>
    <w:rsid w:val="004B77AB"/>
    <w:rsid w:val="004C08CA"/>
    <w:rsid w:val="004C1758"/>
    <w:rsid w:val="004C7D8A"/>
    <w:rsid w:val="004D3264"/>
    <w:rsid w:val="004D7089"/>
    <w:rsid w:val="004D7162"/>
    <w:rsid w:val="004D7202"/>
    <w:rsid w:val="004E0A7D"/>
    <w:rsid w:val="004E1601"/>
    <w:rsid w:val="004E3972"/>
    <w:rsid w:val="004E402B"/>
    <w:rsid w:val="004E4FDC"/>
    <w:rsid w:val="004E7382"/>
    <w:rsid w:val="004E7735"/>
    <w:rsid w:val="004F1174"/>
    <w:rsid w:val="004F19B7"/>
    <w:rsid w:val="004F24E1"/>
    <w:rsid w:val="004F3801"/>
    <w:rsid w:val="004F7E7C"/>
    <w:rsid w:val="00500304"/>
    <w:rsid w:val="005005B9"/>
    <w:rsid w:val="00500DD1"/>
    <w:rsid w:val="00506E3D"/>
    <w:rsid w:val="00506F49"/>
    <w:rsid w:val="00513825"/>
    <w:rsid w:val="00513C97"/>
    <w:rsid w:val="005148D2"/>
    <w:rsid w:val="00514E0A"/>
    <w:rsid w:val="00515F9D"/>
    <w:rsid w:val="00516DA3"/>
    <w:rsid w:val="00520715"/>
    <w:rsid w:val="00524169"/>
    <w:rsid w:val="00524DA2"/>
    <w:rsid w:val="00527C50"/>
    <w:rsid w:val="00530123"/>
    <w:rsid w:val="005307C0"/>
    <w:rsid w:val="00532E40"/>
    <w:rsid w:val="00533B9D"/>
    <w:rsid w:val="00536353"/>
    <w:rsid w:val="005368A7"/>
    <w:rsid w:val="00537867"/>
    <w:rsid w:val="005411BF"/>
    <w:rsid w:val="005431A4"/>
    <w:rsid w:val="0054398D"/>
    <w:rsid w:val="0054515D"/>
    <w:rsid w:val="00546A7D"/>
    <w:rsid w:val="0055230B"/>
    <w:rsid w:val="005536CB"/>
    <w:rsid w:val="005565A0"/>
    <w:rsid w:val="00557750"/>
    <w:rsid w:val="00562C1F"/>
    <w:rsid w:val="005648A1"/>
    <w:rsid w:val="00565ADE"/>
    <w:rsid w:val="00566461"/>
    <w:rsid w:val="00567001"/>
    <w:rsid w:val="005678D2"/>
    <w:rsid w:val="00567F6A"/>
    <w:rsid w:val="00570BF9"/>
    <w:rsid w:val="0057112B"/>
    <w:rsid w:val="005753BE"/>
    <w:rsid w:val="00576223"/>
    <w:rsid w:val="00586A66"/>
    <w:rsid w:val="00595C4F"/>
    <w:rsid w:val="00597DCA"/>
    <w:rsid w:val="005A45DC"/>
    <w:rsid w:val="005A5F99"/>
    <w:rsid w:val="005B0031"/>
    <w:rsid w:val="005B0538"/>
    <w:rsid w:val="005B2FF8"/>
    <w:rsid w:val="005B31C5"/>
    <w:rsid w:val="005B35F5"/>
    <w:rsid w:val="005B3F62"/>
    <w:rsid w:val="005B42D4"/>
    <w:rsid w:val="005B4490"/>
    <w:rsid w:val="005C7033"/>
    <w:rsid w:val="005D07A6"/>
    <w:rsid w:val="005D1983"/>
    <w:rsid w:val="005D1EB9"/>
    <w:rsid w:val="005D2636"/>
    <w:rsid w:val="005D4DF9"/>
    <w:rsid w:val="005D765F"/>
    <w:rsid w:val="005D7A51"/>
    <w:rsid w:val="005E006D"/>
    <w:rsid w:val="005E241D"/>
    <w:rsid w:val="005E54A6"/>
    <w:rsid w:val="005E552C"/>
    <w:rsid w:val="005E5EE3"/>
    <w:rsid w:val="005E690D"/>
    <w:rsid w:val="005E7C09"/>
    <w:rsid w:val="005F25F7"/>
    <w:rsid w:val="005F71A1"/>
    <w:rsid w:val="006005F9"/>
    <w:rsid w:val="006013D2"/>
    <w:rsid w:val="00603621"/>
    <w:rsid w:val="00603848"/>
    <w:rsid w:val="00606242"/>
    <w:rsid w:val="00607108"/>
    <w:rsid w:val="006072C5"/>
    <w:rsid w:val="00611FEC"/>
    <w:rsid w:val="006126E1"/>
    <w:rsid w:val="00613C4D"/>
    <w:rsid w:val="00614259"/>
    <w:rsid w:val="0061440F"/>
    <w:rsid w:val="00616A47"/>
    <w:rsid w:val="006178E1"/>
    <w:rsid w:val="00620079"/>
    <w:rsid w:val="00623A61"/>
    <w:rsid w:val="00624133"/>
    <w:rsid w:val="006275EC"/>
    <w:rsid w:val="00630C00"/>
    <w:rsid w:val="00633A7B"/>
    <w:rsid w:val="00634F47"/>
    <w:rsid w:val="006359FC"/>
    <w:rsid w:val="00641810"/>
    <w:rsid w:val="00642A7C"/>
    <w:rsid w:val="0064325C"/>
    <w:rsid w:val="00644846"/>
    <w:rsid w:val="00646EC9"/>
    <w:rsid w:val="006476B0"/>
    <w:rsid w:val="00647F9D"/>
    <w:rsid w:val="00651088"/>
    <w:rsid w:val="00655545"/>
    <w:rsid w:val="00655C05"/>
    <w:rsid w:val="00661105"/>
    <w:rsid w:val="00661551"/>
    <w:rsid w:val="006617E3"/>
    <w:rsid w:val="006642F7"/>
    <w:rsid w:val="0066442F"/>
    <w:rsid w:val="00665E70"/>
    <w:rsid w:val="00670436"/>
    <w:rsid w:val="0067254F"/>
    <w:rsid w:val="00673E20"/>
    <w:rsid w:val="006746E8"/>
    <w:rsid w:val="00675D76"/>
    <w:rsid w:val="00675DE8"/>
    <w:rsid w:val="00676648"/>
    <w:rsid w:val="00676AE1"/>
    <w:rsid w:val="00676C32"/>
    <w:rsid w:val="00676D5D"/>
    <w:rsid w:val="0067784B"/>
    <w:rsid w:val="00677D67"/>
    <w:rsid w:val="006801E2"/>
    <w:rsid w:val="00681D68"/>
    <w:rsid w:val="00684EB3"/>
    <w:rsid w:val="00686AC1"/>
    <w:rsid w:val="00686DCF"/>
    <w:rsid w:val="006870A4"/>
    <w:rsid w:val="006875CD"/>
    <w:rsid w:val="0068799F"/>
    <w:rsid w:val="00687B64"/>
    <w:rsid w:val="00691D3D"/>
    <w:rsid w:val="006947E1"/>
    <w:rsid w:val="006A0E17"/>
    <w:rsid w:val="006A14A6"/>
    <w:rsid w:val="006A2FED"/>
    <w:rsid w:val="006A6D2B"/>
    <w:rsid w:val="006B3DB6"/>
    <w:rsid w:val="006B6E0B"/>
    <w:rsid w:val="006B7126"/>
    <w:rsid w:val="006C0F43"/>
    <w:rsid w:val="006C26B5"/>
    <w:rsid w:val="006C3080"/>
    <w:rsid w:val="006C362A"/>
    <w:rsid w:val="006C36A3"/>
    <w:rsid w:val="006C45C7"/>
    <w:rsid w:val="006C559A"/>
    <w:rsid w:val="006C5E77"/>
    <w:rsid w:val="006C62E3"/>
    <w:rsid w:val="006D0CEB"/>
    <w:rsid w:val="006D1843"/>
    <w:rsid w:val="006D24C0"/>
    <w:rsid w:val="006D26C1"/>
    <w:rsid w:val="006D306C"/>
    <w:rsid w:val="006D777C"/>
    <w:rsid w:val="006E022C"/>
    <w:rsid w:val="006E063B"/>
    <w:rsid w:val="006E1879"/>
    <w:rsid w:val="006E3808"/>
    <w:rsid w:val="006E66CF"/>
    <w:rsid w:val="006E7964"/>
    <w:rsid w:val="006E7BE0"/>
    <w:rsid w:val="006F0495"/>
    <w:rsid w:val="006F07C4"/>
    <w:rsid w:val="006F1ED2"/>
    <w:rsid w:val="006F2772"/>
    <w:rsid w:val="006F3373"/>
    <w:rsid w:val="006F585F"/>
    <w:rsid w:val="006F7242"/>
    <w:rsid w:val="0070023C"/>
    <w:rsid w:val="00701B45"/>
    <w:rsid w:val="00701E34"/>
    <w:rsid w:val="007026B8"/>
    <w:rsid w:val="007053A8"/>
    <w:rsid w:val="007068D7"/>
    <w:rsid w:val="00710140"/>
    <w:rsid w:val="007113D0"/>
    <w:rsid w:val="00711518"/>
    <w:rsid w:val="007168C9"/>
    <w:rsid w:val="0072663B"/>
    <w:rsid w:val="00731D56"/>
    <w:rsid w:val="00732E3E"/>
    <w:rsid w:val="00735BDD"/>
    <w:rsid w:val="00735F64"/>
    <w:rsid w:val="00736925"/>
    <w:rsid w:val="007369CE"/>
    <w:rsid w:val="00737188"/>
    <w:rsid w:val="00740611"/>
    <w:rsid w:val="00740BFF"/>
    <w:rsid w:val="007416EB"/>
    <w:rsid w:val="007514B5"/>
    <w:rsid w:val="00753A03"/>
    <w:rsid w:val="00756228"/>
    <w:rsid w:val="007566CD"/>
    <w:rsid w:val="00756F80"/>
    <w:rsid w:val="007579B5"/>
    <w:rsid w:val="00762A30"/>
    <w:rsid w:val="00765417"/>
    <w:rsid w:val="00766A9A"/>
    <w:rsid w:val="0077153E"/>
    <w:rsid w:val="007724CA"/>
    <w:rsid w:val="00772B1C"/>
    <w:rsid w:val="00772BFD"/>
    <w:rsid w:val="00773007"/>
    <w:rsid w:val="00774ACA"/>
    <w:rsid w:val="00775BC3"/>
    <w:rsid w:val="00783186"/>
    <w:rsid w:val="0078452D"/>
    <w:rsid w:val="00784D7F"/>
    <w:rsid w:val="00791757"/>
    <w:rsid w:val="007923A4"/>
    <w:rsid w:val="00794D6E"/>
    <w:rsid w:val="00795B1A"/>
    <w:rsid w:val="007965A8"/>
    <w:rsid w:val="007A2352"/>
    <w:rsid w:val="007B01DB"/>
    <w:rsid w:val="007B05E3"/>
    <w:rsid w:val="007B196F"/>
    <w:rsid w:val="007B23BA"/>
    <w:rsid w:val="007B2895"/>
    <w:rsid w:val="007B30C0"/>
    <w:rsid w:val="007B637E"/>
    <w:rsid w:val="007C2313"/>
    <w:rsid w:val="007C5CBA"/>
    <w:rsid w:val="007C6ED7"/>
    <w:rsid w:val="007C708B"/>
    <w:rsid w:val="007D14D2"/>
    <w:rsid w:val="007D3122"/>
    <w:rsid w:val="007D75FA"/>
    <w:rsid w:val="007E0D8F"/>
    <w:rsid w:val="007E3B09"/>
    <w:rsid w:val="007E4D76"/>
    <w:rsid w:val="007E6D7D"/>
    <w:rsid w:val="007E79C1"/>
    <w:rsid w:val="007F0EE4"/>
    <w:rsid w:val="007F2B97"/>
    <w:rsid w:val="007F338C"/>
    <w:rsid w:val="007F7012"/>
    <w:rsid w:val="007F7133"/>
    <w:rsid w:val="007F7471"/>
    <w:rsid w:val="00801FD5"/>
    <w:rsid w:val="0080345A"/>
    <w:rsid w:val="00805772"/>
    <w:rsid w:val="00806E72"/>
    <w:rsid w:val="00810E2B"/>
    <w:rsid w:val="008129BA"/>
    <w:rsid w:val="00814559"/>
    <w:rsid w:val="008153B2"/>
    <w:rsid w:val="008203E3"/>
    <w:rsid w:val="00824263"/>
    <w:rsid w:val="008248D5"/>
    <w:rsid w:val="0082756C"/>
    <w:rsid w:val="0083014D"/>
    <w:rsid w:val="00831163"/>
    <w:rsid w:val="00831FC7"/>
    <w:rsid w:val="008332BB"/>
    <w:rsid w:val="008335B1"/>
    <w:rsid w:val="00835E17"/>
    <w:rsid w:val="00836DA2"/>
    <w:rsid w:val="008405AD"/>
    <w:rsid w:val="008430B9"/>
    <w:rsid w:val="00845CBB"/>
    <w:rsid w:val="00846B6A"/>
    <w:rsid w:val="00850060"/>
    <w:rsid w:val="00850E7E"/>
    <w:rsid w:val="00851B60"/>
    <w:rsid w:val="0085216D"/>
    <w:rsid w:val="00853527"/>
    <w:rsid w:val="008555E8"/>
    <w:rsid w:val="00856512"/>
    <w:rsid w:val="00860A81"/>
    <w:rsid w:val="00867D92"/>
    <w:rsid w:val="00871C4C"/>
    <w:rsid w:val="0087681C"/>
    <w:rsid w:val="00877300"/>
    <w:rsid w:val="00880536"/>
    <w:rsid w:val="008805C2"/>
    <w:rsid w:val="008805D9"/>
    <w:rsid w:val="008812FA"/>
    <w:rsid w:val="00890432"/>
    <w:rsid w:val="008904EF"/>
    <w:rsid w:val="00890FFA"/>
    <w:rsid w:val="008A0416"/>
    <w:rsid w:val="008A27F8"/>
    <w:rsid w:val="008A4233"/>
    <w:rsid w:val="008A6744"/>
    <w:rsid w:val="008A7A2F"/>
    <w:rsid w:val="008B0A60"/>
    <w:rsid w:val="008B26B7"/>
    <w:rsid w:val="008B27FA"/>
    <w:rsid w:val="008B6320"/>
    <w:rsid w:val="008C039D"/>
    <w:rsid w:val="008C0C27"/>
    <w:rsid w:val="008C175F"/>
    <w:rsid w:val="008C3098"/>
    <w:rsid w:val="008C3737"/>
    <w:rsid w:val="008C4299"/>
    <w:rsid w:val="008C59F9"/>
    <w:rsid w:val="008C5FDB"/>
    <w:rsid w:val="008C6A7F"/>
    <w:rsid w:val="008C6BAF"/>
    <w:rsid w:val="008C7FB5"/>
    <w:rsid w:val="008D0610"/>
    <w:rsid w:val="008D1102"/>
    <w:rsid w:val="008D3F88"/>
    <w:rsid w:val="008D4698"/>
    <w:rsid w:val="008E33DB"/>
    <w:rsid w:val="008E4F2E"/>
    <w:rsid w:val="008F0873"/>
    <w:rsid w:val="008F0CEC"/>
    <w:rsid w:val="008F26CD"/>
    <w:rsid w:val="008F2938"/>
    <w:rsid w:val="008F31CF"/>
    <w:rsid w:val="008F35C8"/>
    <w:rsid w:val="008F50E9"/>
    <w:rsid w:val="008F76B3"/>
    <w:rsid w:val="00900C62"/>
    <w:rsid w:val="00911B98"/>
    <w:rsid w:val="0091261E"/>
    <w:rsid w:val="00912A82"/>
    <w:rsid w:val="00913AAE"/>
    <w:rsid w:val="00913EA2"/>
    <w:rsid w:val="0091553C"/>
    <w:rsid w:val="009163B1"/>
    <w:rsid w:val="0092021B"/>
    <w:rsid w:val="0092164F"/>
    <w:rsid w:val="00922B93"/>
    <w:rsid w:val="00924B21"/>
    <w:rsid w:val="00925529"/>
    <w:rsid w:val="00925851"/>
    <w:rsid w:val="00932FC9"/>
    <w:rsid w:val="00933073"/>
    <w:rsid w:val="0093427E"/>
    <w:rsid w:val="00934858"/>
    <w:rsid w:val="00934A97"/>
    <w:rsid w:val="00936FCC"/>
    <w:rsid w:val="00937C78"/>
    <w:rsid w:val="00942CF8"/>
    <w:rsid w:val="00943640"/>
    <w:rsid w:val="0094434D"/>
    <w:rsid w:val="00947F31"/>
    <w:rsid w:val="00950698"/>
    <w:rsid w:val="00951B4C"/>
    <w:rsid w:val="00951BCE"/>
    <w:rsid w:val="00952AA0"/>
    <w:rsid w:val="00953453"/>
    <w:rsid w:val="009540F3"/>
    <w:rsid w:val="0095436E"/>
    <w:rsid w:val="00956F47"/>
    <w:rsid w:val="00960923"/>
    <w:rsid w:val="00960C05"/>
    <w:rsid w:val="009610F6"/>
    <w:rsid w:val="00961746"/>
    <w:rsid w:val="00964610"/>
    <w:rsid w:val="009650CC"/>
    <w:rsid w:val="00970257"/>
    <w:rsid w:val="009727C5"/>
    <w:rsid w:val="00973E4C"/>
    <w:rsid w:val="009744EA"/>
    <w:rsid w:val="0097527A"/>
    <w:rsid w:val="00975A16"/>
    <w:rsid w:val="00977210"/>
    <w:rsid w:val="00980AA7"/>
    <w:rsid w:val="00983290"/>
    <w:rsid w:val="00985DC5"/>
    <w:rsid w:val="00992873"/>
    <w:rsid w:val="00993229"/>
    <w:rsid w:val="00994194"/>
    <w:rsid w:val="00995284"/>
    <w:rsid w:val="009958A5"/>
    <w:rsid w:val="009967F3"/>
    <w:rsid w:val="009A1364"/>
    <w:rsid w:val="009A1AF8"/>
    <w:rsid w:val="009A2D1F"/>
    <w:rsid w:val="009A2DCA"/>
    <w:rsid w:val="009A474B"/>
    <w:rsid w:val="009A5AB5"/>
    <w:rsid w:val="009A5B3F"/>
    <w:rsid w:val="009B1235"/>
    <w:rsid w:val="009B3214"/>
    <w:rsid w:val="009B3904"/>
    <w:rsid w:val="009B3987"/>
    <w:rsid w:val="009B3C71"/>
    <w:rsid w:val="009B6794"/>
    <w:rsid w:val="009B709E"/>
    <w:rsid w:val="009C035B"/>
    <w:rsid w:val="009C1BCF"/>
    <w:rsid w:val="009C407D"/>
    <w:rsid w:val="009C4A19"/>
    <w:rsid w:val="009C5A46"/>
    <w:rsid w:val="009D2CC2"/>
    <w:rsid w:val="009D3EAB"/>
    <w:rsid w:val="009D4252"/>
    <w:rsid w:val="009D559A"/>
    <w:rsid w:val="009D5C14"/>
    <w:rsid w:val="009E25F9"/>
    <w:rsid w:val="009E2B3C"/>
    <w:rsid w:val="009E3A43"/>
    <w:rsid w:val="009E4AD0"/>
    <w:rsid w:val="009E6D11"/>
    <w:rsid w:val="009F08A4"/>
    <w:rsid w:val="009F511C"/>
    <w:rsid w:val="009F5490"/>
    <w:rsid w:val="00A0027C"/>
    <w:rsid w:val="00A04A6D"/>
    <w:rsid w:val="00A0706C"/>
    <w:rsid w:val="00A072AB"/>
    <w:rsid w:val="00A077F8"/>
    <w:rsid w:val="00A101CA"/>
    <w:rsid w:val="00A104B9"/>
    <w:rsid w:val="00A121C8"/>
    <w:rsid w:val="00A12993"/>
    <w:rsid w:val="00A1343A"/>
    <w:rsid w:val="00A162A4"/>
    <w:rsid w:val="00A16329"/>
    <w:rsid w:val="00A17180"/>
    <w:rsid w:val="00A20E5A"/>
    <w:rsid w:val="00A21E2E"/>
    <w:rsid w:val="00A240B0"/>
    <w:rsid w:val="00A24807"/>
    <w:rsid w:val="00A25BC0"/>
    <w:rsid w:val="00A26382"/>
    <w:rsid w:val="00A31387"/>
    <w:rsid w:val="00A37FAE"/>
    <w:rsid w:val="00A4278C"/>
    <w:rsid w:val="00A435E7"/>
    <w:rsid w:val="00A4486C"/>
    <w:rsid w:val="00A467D2"/>
    <w:rsid w:val="00A46946"/>
    <w:rsid w:val="00A63B18"/>
    <w:rsid w:val="00A644EB"/>
    <w:rsid w:val="00A64A85"/>
    <w:rsid w:val="00A67B9E"/>
    <w:rsid w:val="00A70257"/>
    <w:rsid w:val="00A70998"/>
    <w:rsid w:val="00A70E86"/>
    <w:rsid w:val="00A741DC"/>
    <w:rsid w:val="00A7466F"/>
    <w:rsid w:val="00A74E77"/>
    <w:rsid w:val="00A75041"/>
    <w:rsid w:val="00A7624A"/>
    <w:rsid w:val="00A85445"/>
    <w:rsid w:val="00A85710"/>
    <w:rsid w:val="00A85735"/>
    <w:rsid w:val="00A86781"/>
    <w:rsid w:val="00A87379"/>
    <w:rsid w:val="00A918CC"/>
    <w:rsid w:val="00A91A81"/>
    <w:rsid w:val="00A923BE"/>
    <w:rsid w:val="00A92BD7"/>
    <w:rsid w:val="00A9327F"/>
    <w:rsid w:val="00A94710"/>
    <w:rsid w:val="00AA002C"/>
    <w:rsid w:val="00AA0F44"/>
    <w:rsid w:val="00AA1E04"/>
    <w:rsid w:val="00AA2BDF"/>
    <w:rsid w:val="00AA3C9A"/>
    <w:rsid w:val="00AA4968"/>
    <w:rsid w:val="00AA5DF8"/>
    <w:rsid w:val="00AA5F16"/>
    <w:rsid w:val="00AA7DB5"/>
    <w:rsid w:val="00AB0108"/>
    <w:rsid w:val="00AB0D28"/>
    <w:rsid w:val="00AB1E69"/>
    <w:rsid w:val="00AB22E7"/>
    <w:rsid w:val="00AB3702"/>
    <w:rsid w:val="00AB3831"/>
    <w:rsid w:val="00AB3DE9"/>
    <w:rsid w:val="00AB4ED7"/>
    <w:rsid w:val="00AB7A21"/>
    <w:rsid w:val="00AC1902"/>
    <w:rsid w:val="00AC287C"/>
    <w:rsid w:val="00AC2C8E"/>
    <w:rsid w:val="00AC2EA7"/>
    <w:rsid w:val="00AD21DF"/>
    <w:rsid w:val="00AD2379"/>
    <w:rsid w:val="00AD3153"/>
    <w:rsid w:val="00AD4569"/>
    <w:rsid w:val="00AD5DE4"/>
    <w:rsid w:val="00AD7786"/>
    <w:rsid w:val="00AD7B9E"/>
    <w:rsid w:val="00AE2B23"/>
    <w:rsid w:val="00AE3051"/>
    <w:rsid w:val="00AE4D78"/>
    <w:rsid w:val="00AE6808"/>
    <w:rsid w:val="00AF2A2E"/>
    <w:rsid w:val="00AF6C22"/>
    <w:rsid w:val="00AF7822"/>
    <w:rsid w:val="00AF7F42"/>
    <w:rsid w:val="00B0061E"/>
    <w:rsid w:val="00B00F40"/>
    <w:rsid w:val="00B01F34"/>
    <w:rsid w:val="00B0291B"/>
    <w:rsid w:val="00B04CC0"/>
    <w:rsid w:val="00B059C6"/>
    <w:rsid w:val="00B06554"/>
    <w:rsid w:val="00B078EF"/>
    <w:rsid w:val="00B10D04"/>
    <w:rsid w:val="00B114FF"/>
    <w:rsid w:val="00B11E3D"/>
    <w:rsid w:val="00B1276E"/>
    <w:rsid w:val="00B13B8E"/>
    <w:rsid w:val="00B13ED6"/>
    <w:rsid w:val="00B16DAD"/>
    <w:rsid w:val="00B17675"/>
    <w:rsid w:val="00B211CB"/>
    <w:rsid w:val="00B21ABE"/>
    <w:rsid w:val="00B225F0"/>
    <w:rsid w:val="00B2318E"/>
    <w:rsid w:val="00B242FA"/>
    <w:rsid w:val="00B24E57"/>
    <w:rsid w:val="00B25B37"/>
    <w:rsid w:val="00B3034B"/>
    <w:rsid w:val="00B305D4"/>
    <w:rsid w:val="00B3114D"/>
    <w:rsid w:val="00B32CC4"/>
    <w:rsid w:val="00B347C4"/>
    <w:rsid w:val="00B3505B"/>
    <w:rsid w:val="00B3560E"/>
    <w:rsid w:val="00B371B7"/>
    <w:rsid w:val="00B40A9D"/>
    <w:rsid w:val="00B40E5C"/>
    <w:rsid w:val="00B412BB"/>
    <w:rsid w:val="00B44339"/>
    <w:rsid w:val="00B450F8"/>
    <w:rsid w:val="00B471D8"/>
    <w:rsid w:val="00B476C1"/>
    <w:rsid w:val="00B477BE"/>
    <w:rsid w:val="00B5459D"/>
    <w:rsid w:val="00B57A1B"/>
    <w:rsid w:val="00B57DA5"/>
    <w:rsid w:val="00B64617"/>
    <w:rsid w:val="00B64C7B"/>
    <w:rsid w:val="00B677C0"/>
    <w:rsid w:val="00B71CF2"/>
    <w:rsid w:val="00B7380A"/>
    <w:rsid w:val="00B73818"/>
    <w:rsid w:val="00B74B72"/>
    <w:rsid w:val="00B81892"/>
    <w:rsid w:val="00B82F06"/>
    <w:rsid w:val="00B9261C"/>
    <w:rsid w:val="00B96C75"/>
    <w:rsid w:val="00BA0B1D"/>
    <w:rsid w:val="00BA3F68"/>
    <w:rsid w:val="00BA6EE8"/>
    <w:rsid w:val="00BA72C3"/>
    <w:rsid w:val="00BA76DE"/>
    <w:rsid w:val="00BB0FA7"/>
    <w:rsid w:val="00BB237D"/>
    <w:rsid w:val="00BB2DD8"/>
    <w:rsid w:val="00BB318C"/>
    <w:rsid w:val="00BB4BE6"/>
    <w:rsid w:val="00BB5414"/>
    <w:rsid w:val="00BC0493"/>
    <w:rsid w:val="00BC0542"/>
    <w:rsid w:val="00BC0B94"/>
    <w:rsid w:val="00BC121B"/>
    <w:rsid w:val="00BC241C"/>
    <w:rsid w:val="00BD00FD"/>
    <w:rsid w:val="00BD4D64"/>
    <w:rsid w:val="00BE1865"/>
    <w:rsid w:val="00BE30AA"/>
    <w:rsid w:val="00BE420B"/>
    <w:rsid w:val="00BE50F3"/>
    <w:rsid w:val="00BF3E4F"/>
    <w:rsid w:val="00BF5C6E"/>
    <w:rsid w:val="00BF5D01"/>
    <w:rsid w:val="00BF6BD5"/>
    <w:rsid w:val="00C0070A"/>
    <w:rsid w:val="00C07308"/>
    <w:rsid w:val="00C10718"/>
    <w:rsid w:val="00C127C5"/>
    <w:rsid w:val="00C23A83"/>
    <w:rsid w:val="00C24CCE"/>
    <w:rsid w:val="00C3394D"/>
    <w:rsid w:val="00C3406E"/>
    <w:rsid w:val="00C341B5"/>
    <w:rsid w:val="00C34D6F"/>
    <w:rsid w:val="00C3541F"/>
    <w:rsid w:val="00C36384"/>
    <w:rsid w:val="00C36412"/>
    <w:rsid w:val="00C47A24"/>
    <w:rsid w:val="00C47EF1"/>
    <w:rsid w:val="00C518BD"/>
    <w:rsid w:val="00C51CAD"/>
    <w:rsid w:val="00C52EC7"/>
    <w:rsid w:val="00C568AE"/>
    <w:rsid w:val="00C5704C"/>
    <w:rsid w:val="00C57536"/>
    <w:rsid w:val="00C578F8"/>
    <w:rsid w:val="00C60E14"/>
    <w:rsid w:val="00C616BB"/>
    <w:rsid w:val="00C63BA6"/>
    <w:rsid w:val="00C64F96"/>
    <w:rsid w:val="00C65D33"/>
    <w:rsid w:val="00C74793"/>
    <w:rsid w:val="00C804EB"/>
    <w:rsid w:val="00C81E58"/>
    <w:rsid w:val="00C8209F"/>
    <w:rsid w:val="00C837A8"/>
    <w:rsid w:val="00C845F9"/>
    <w:rsid w:val="00C870A3"/>
    <w:rsid w:val="00C878C5"/>
    <w:rsid w:val="00C879B8"/>
    <w:rsid w:val="00C9231F"/>
    <w:rsid w:val="00C9524C"/>
    <w:rsid w:val="00CA097E"/>
    <w:rsid w:val="00CA0A8A"/>
    <w:rsid w:val="00CA1E81"/>
    <w:rsid w:val="00CA6508"/>
    <w:rsid w:val="00CA6A38"/>
    <w:rsid w:val="00CA70F6"/>
    <w:rsid w:val="00CA7365"/>
    <w:rsid w:val="00CB36A5"/>
    <w:rsid w:val="00CB36FB"/>
    <w:rsid w:val="00CC09CB"/>
    <w:rsid w:val="00CC1705"/>
    <w:rsid w:val="00CC2AD5"/>
    <w:rsid w:val="00CC5EFD"/>
    <w:rsid w:val="00CC6621"/>
    <w:rsid w:val="00CD1CD4"/>
    <w:rsid w:val="00CD3D36"/>
    <w:rsid w:val="00CD4D11"/>
    <w:rsid w:val="00CD4E70"/>
    <w:rsid w:val="00CD572B"/>
    <w:rsid w:val="00CE597C"/>
    <w:rsid w:val="00CF174F"/>
    <w:rsid w:val="00CF2CC8"/>
    <w:rsid w:val="00D0034D"/>
    <w:rsid w:val="00D004E5"/>
    <w:rsid w:val="00D01B7D"/>
    <w:rsid w:val="00D0203B"/>
    <w:rsid w:val="00D020B8"/>
    <w:rsid w:val="00D0287C"/>
    <w:rsid w:val="00D03AD9"/>
    <w:rsid w:val="00D052DE"/>
    <w:rsid w:val="00D05A63"/>
    <w:rsid w:val="00D077CD"/>
    <w:rsid w:val="00D1024B"/>
    <w:rsid w:val="00D10502"/>
    <w:rsid w:val="00D1160C"/>
    <w:rsid w:val="00D12088"/>
    <w:rsid w:val="00D121A8"/>
    <w:rsid w:val="00D156FE"/>
    <w:rsid w:val="00D160F4"/>
    <w:rsid w:val="00D160F7"/>
    <w:rsid w:val="00D17D11"/>
    <w:rsid w:val="00D22318"/>
    <w:rsid w:val="00D23388"/>
    <w:rsid w:val="00D253D7"/>
    <w:rsid w:val="00D276C2"/>
    <w:rsid w:val="00D30D23"/>
    <w:rsid w:val="00D31134"/>
    <w:rsid w:val="00D31830"/>
    <w:rsid w:val="00D31B89"/>
    <w:rsid w:val="00D356BA"/>
    <w:rsid w:val="00D4155B"/>
    <w:rsid w:val="00D42542"/>
    <w:rsid w:val="00D43BBE"/>
    <w:rsid w:val="00D46F2D"/>
    <w:rsid w:val="00D507DF"/>
    <w:rsid w:val="00D51408"/>
    <w:rsid w:val="00D545CA"/>
    <w:rsid w:val="00D5666F"/>
    <w:rsid w:val="00D56CFE"/>
    <w:rsid w:val="00D5727A"/>
    <w:rsid w:val="00D60131"/>
    <w:rsid w:val="00D60938"/>
    <w:rsid w:val="00D646CC"/>
    <w:rsid w:val="00D65724"/>
    <w:rsid w:val="00D6658C"/>
    <w:rsid w:val="00D66593"/>
    <w:rsid w:val="00D67B8B"/>
    <w:rsid w:val="00D712AE"/>
    <w:rsid w:val="00D73008"/>
    <w:rsid w:val="00D73B0A"/>
    <w:rsid w:val="00D80E5C"/>
    <w:rsid w:val="00D817CB"/>
    <w:rsid w:val="00D819E3"/>
    <w:rsid w:val="00D83885"/>
    <w:rsid w:val="00D83C17"/>
    <w:rsid w:val="00D8409C"/>
    <w:rsid w:val="00D840CF"/>
    <w:rsid w:val="00D84EE7"/>
    <w:rsid w:val="00D85998"/>
    <w:rsid w:val="00D876EF"/>
    <w:rsid w:val="00D87CDF"/>
    <w:rsid w:val="00D9400A"/>
    <w:rsid w:val="00D963BF"/>
    <w:rsid w:val="00D968BC"/>
    <w:rsid w:val="00D9749B"/>
    <w:rsid w:val="00D97B09"/>
    <w:rsid w:val="00DA18AF"/>
    <w:rsid w:val="00DA2265"/>
    <w:rsid w:val="00DA3893"/>
    <w:rsid w:val="00DA3E0F"/>
    <w:rsid w:val="00DA4CE7"/>
    <w:rsid w:val="00DA5B9B"/>
    <w:rsid w:val="00DA72C9"/>
    <w:rsid w:val="00DB078F"/>
    <w:rsid w:val="00DB3C69"/>
    <w:rsid w:val="00DB54B6"/>
    <w:rsid w:val="00DB5878"/>
    <w:rsid w:val="00DB5ACF"/>
    <w:rsid w:val="00DB7236"/>
    <w:rsid w:val="00DC0333"/>
    <w:rsid w:val="00DC05F2"/>
    <w:rsid w:val="00DC3B0F"/>
    <w:rsid w:val="00DC4DA9"/>
    <w:rsid w:val="00DC61A3"/>
    <w:rsid w:val="00DC6FEC"/>
    <w:rsid w:val="00DD1573"/>
    <w:rsid w:val="00DD1909"/>
    <w:rsid w:val="00DD3440"/>
    <w:rsid w:val="00DD3DE8"/>
    <w:rsid w:val="00DE2D4A"/>
    <w:rsid w:val="00DE585E"/>
    <w:rsid w:val="00DE747B"/>
    <w:rsid w:val="00DF3084"/>
    <w:rsid w:val="00DF342F"/>
    <w:rsid w:val="00DF6BD3"/>
    <w:rsid w:val="00DF6DC8"/>
    <w:rsid w:val="00DF7EC5"/>
    <w:rsid w:val="00E03001"/>
    <w:rsid w:val="00E058C4"/>
    <w:rsid w:val="00E11B89"/>
    <w:rsid w:val="00E11E78"/>
    <w:rsid w:val="00E12155"/>
    <w:rsid w:val="00E12583"/>
    <w:rsid w:val="00E129FF"/>
    <w:rsid w:val="00E17AEC"/>
    <w:rsid w:val="00E2036B"/>
    <w:rsid w:val="00E241C0"/>
    <w:rsid w:val="00E256A5"/>
    <w:rsid w:val="00E25815"/>
    <w:rsid w:val="00E27C8B"/>
    <w:rsid w:val="00E31929"/>
    <w:rsid w:val="00E33BFB"/>
    <w:rsid w:val="00E33F3D"/>
    <w:rsid w:val="00E351C2"/>
    <w:rsid w:val="00E35260"/>
    <w:rsid w:val="00E37BC7"/>
    <w:rsid w:val="00E4108E"/>
    <w:rsid w:val="00E41A2B"/>
    <w:rsid w:val="00E43BC4"/>
    <w:rsid w:val="00E45301"/>
    <w:rsid w:val="00E51459"/>
    <w:rsid w:val="00E5168C"/>
    <w:rsid w:val="00E519D0"/>
    <w:rsid w:val="00E51D72"/>
    <w:rsid w:val="00E57E8F"/>
    <w:rsid w:val="00E6240B"/>
    <w:rsid w:val="00E632E5"/>
    <w:rsid w:val="00E665F7"/>
    <w:rsid w:val="00E6799F"/>
    <w:rsid w:val="00E67D05"/>
    <w:rsid w:val="00E70E30"/>
    <w:rsid w:val="00E723C9"/>
    <w:rsid w:val="00E74028"/>
    <w:rsid w:val="00E75A54"/>
    <w:rsid w:val="00E769C5"/>
    <w:rsid w:val="00E76F49"/>
    <w:rsid w:val="00E76F9D"/>
    <w:rsid w:val="00E76FAF"/>
    <w:rsid w:val="00E82364"/>
    <w:rsid w:val="00E826C5"/>
    <w:rsid w:val="00E833AE"/>
    <w:rsid w:val="00E834FA"/>
    <w:rsid w:val="00E87A20"/>
    <w:rsid w:val="00E87A8D"/>
    <w:rsid w:val="00E91021"/>
    <w:rsid w:val="00E93248"/>
    <w:rsid w:val="00E934C8"/>
    <w:rsid w:val="00E93FE4"/>
    <w:rsid w:val="00E94C4B"/>
    <w:rsid w:val="00E96D7C"/>
    <w:rsid w:val="00EA1F5F"/>
    <w:rsid w:val="00EA3B8B"/>
    <w:rsid w:val="00EA4124"/>
    <w:rsid w:val="00EA5259"/>
    <w:rsid w:val="00EA5C60"/>
    <w:rsid w:val="00EA6043"/>
    <w:rsid w:val="00EA6AB7"/>
    <w:rsid w:val="00EA6DB5"/>
    <w:rsid w:val="00EB0748"/>
    <w:rsid w:val="00EB4466"/>
    <w:rsid w:val="00EB5303"/>
    <w:rsid w:val="00EC025C"/>
    <w:rsid w:val="00EC07D9"/>
    <w:rsid w:val="00EC4E66"/>
    <w:rsid w:val="00EC67CA"/>
    <w:rsid w:val="00EC6AA7"/>
    <w:rsid w:val="00EC779D"/>
    <w:rsid w:val="00ED0997"/>
    <w:rsid w:val="00ED2CA1"/>
    <w:rsid w:val="00ED2D28"/>
    <w:rsid w:val="00ED2F1B"/>
    <w:rsid w:val="00ED31C3"/>
    <w:rsid w:val="00ED495B"/>
    <w:rsid w:val="00ED4CA7"/>
    <w:rsid w:val="00ED5D69"/>
    <w:rsid w:val="00ED7FB5"/>
    <w:rsid w:val="00EE0050"/>
    <w:rsid w:val="00EE0CDA"/>
    <w:rsid w:val="00EE17FC"/>
    <w:rsid w:val="00EE1882"/>
    <w:rsid w:val="00EE6FE4"/>
    <w:rsid w:val="00EF2E2A"/>
    <w:rsid w:val="00EF2E4B"/>
    <w:rsid w:val="00EF39CB"/>
    <w:rsid w:val="00EF5C38"/>
    <w:rsid w:val="00EF7F87"/>
    <w:rsid w:val="00F00897"/>
    <w:rsid w:val="00F03D1C"/>
    <w:rsid w:val="00F052A2"/>
    <w:rsid w:val="00F07587"/>
    <w:rsid w:val="00F16EEE"/>
    <w:rsid w:val="00F1782B"/>
    <w:rsid w:val="00F2390E"/>
    <w:rsid w:val="00F242DC"/>
    <w:rsid w:val="00F248A2"/>
    <w:rsid w:val="00F253C6"/>
    <w:rsid w:val="00F265FB"/>
    <w:rsid w:val="00F26A9A"/>
    <w:rsid w:val="00F311ED"/>
    <w:rsid w:val="00F324F8"/>
    <w:rsid w:val="00F33B24"/>
    <w:rsid w:val="00F34680"/>
    <w:rsid w:val="00F3548E"/>
    <w:rsid w:val="00F35504"/>
    <w:rsid w:val="00F369AF"/>
    <w:rsid w:val="00F40692"/>
    <w:rsid w:val="00F4104F"/>
    <w:rsid w:val="00F41AAE"/>
    <w:rsid w:val="00F425D4"/>
    <w:rsid w:val="00F51310"/>
    <w:rsid w:val="00F51B4B"/>
    <w:rsid w:val="00F5586C"/>
    <w:rsid w:val="00F56904"/>
    <w:rsid w:val="00F605D9"/>
    <w:rsid w:val="00F608A5"/>
    <w:rsid w:val="00F62D0C"/>
    <w:rsid w:val="00F668F4"/>
    <w:rsid w:val="00F70CBA"/>
    <w:rsid w:val="00F74B2F"/>
    <w:rsid w:val="00F80FB7"/>
    <w:rsid w:val="00F821F9"/>
    <w:rsid w:val="00F8220F"/>
    <w:rsid w:val="00F82523"/>
    <w:rsid w:val="00F91762"/>
    <w:rsid w:val="00F92900"/>
    <w:rsid w:val="00F932BD"/>
    <w:rsid w:val="00F967F0"/>
    <w:rsid w:val="00F97C7F"/>
    <w:rsid w:val="00FA1C28"/>
    <w:rsid w:val="00FA1F09"/>
    <w:rsid w:val="00FA3555"/>
    <w:rsid w:val="00FA5E1F"/>
    <w:rsid w:val="00FA62A6"/>
    <w:rsid w:val="00FA6F8F"/>
    <w:rsid w:val="00FA72F1"/>
    <w:rsid w:val="00FA73AB"/>
    <w:rsid w:val="00FB2890"/>
    <w:rsid w:val="00FB2BC9"/>
    <w:rsid w:val="00FB4DD3"/>
    <w:rsid w:val="00FC2C18"/>
    <w:rsid w:val="00FC326E"/>
    <w:rsid w:val="00FC7FB8"/>
    <w:rsid w:val="00FD05A6"/>
    <w:rsid w:val="00FD24AA"/>
    <w:rsid w:val="00FD298A"/>
    <w:rsid w:val="00FD2D44"/>
    <w:rsid w:val="00FD386F"/>
    <w:rsid w:val="00FD4360"/>
    <w:rsid w:val="00FD4551"/>
    <w:rsid w:val="00FE1527"/>
    <w:rsid w:val="00FE1811"/>
    <w:rsid w:val="00FE1F26"/>
    <w:rsid w:val="00FE3FA2"/>
    <w:rsid w:val="00FE42A3"/>
    <w:rsid w:val="00FE6A45"/>
    <w:rsid w:val="00FE6B23"/>
    <w:rsid w:val="00FF04C6"/>
    <w:rsid w:val="00FF0A10"/>
    <w:rsid w:val="00FF1AA1"/>
    <w:rsid w:val="00FF29D5"/>
    <w:rsid w:val="00FF6C1B"/>
    <w:rsid w:val="00FF726F"/>
    <w:rsid w:val="012D2487"/>
    <w:rsid w:val="014A208B"/>
    <w:rsid w:val="016A7C1B"/>
    <w:rsid w:val="01797D0D"/>
    <w:rsid w:val="01944211"/>
    <w:rsid w:val="019C0FCB"/>
    <w:rsid w:val="01B354EA"/>
    <w:rsid w:val="01EF1892"/>
    <w:rsid w:val="01F3202A"/>
    <w:rsid w:val="023056F9"/>
    <w:rsid w:val="02307593"/>
    <w:rsid w:val="02387BD6"/>
    <w:rsid w:val="024628EE"/>
    <w:rsid w:val="026E7723"/>
    <w:rsid w:val="02854E4B"/>
    <w:rsid w:val="02D7494C"/>
    <w:rsid w:val="02DA0A77"/>
    <w:rsid w:val="02E714C5"/>
    <w:rsid w:val="02EB73E1"/>
    <w:rsid w:val="03344F6C"/>
    <w:rsid w:val="039C1867"/>
    <w:rsid w:val="03C827F9"/>
    <w:rsid w:val="03D60954"/>
    <w:rsid w:val="03EF6D8F"/>
    <w:rsid w:val="040E0B79"/>
    <w:rsid w:val="04525A0E"/>
    <w:rsid w:val="04BE5FB8"/>
    <w:rsid w:val="052A49CE"/>
    <w:rsid w:val="05475EDF"/>
    <w:rsid w:val="057A3420"/>
    <w:rsid w:val="05E33B08"/>
    <w:rsid w:val="05ED587A"/>
    <w:rsid w:val="05F73B30"/>
    <w:rsid w:val="06047F3C"/>
    <w:rsid w:val="060F1895"/>
    <w:rsid w:val="061540B6"/>
    <w:rsid w:val="06864F2D"/>
    <w:rsid w:val="06923071"/>
    <w:rsid w:val="069F1B97"/>
    <w:rsid w:val="06AA2807"/>
    <w:rsid w:val="070A1299"/>
    <w:rsid w:val="07520BCC"/>
    <w:rsid w:val="07894D94"/>
    <w:rsid w:val="07B1754E"/>
    <w:rsid w:val="07C43230"/>
    <w:rsid w:val="07CA6A65"/>
    <w:rsid w:val="08033A10"/>
    <w:rsid w:val="08236BBF"/>
    <w:rsid w:val="0855145C"/>
    <w:rsid w:val="086009E2"/>
    <w:rsid w:val="089026AB"/>
    <w:rsid w:val="08C07270"/>
    <w:rsid w:val="08DC3C34"/>
    <w:rsid w:val="08F81805"/>
    <w:rsid w:val="097D360F"/>
    <w:rsid w:val="098F7231"/>
    <w:rsid w:val="09A95EA3"/>
    <w:rsid w:val="09D47CD7"/>
    <w:rsid w:val="0A3208AE"/>
    <w:rsid w:val="0A440FFB"/>
    <w:rsid w:val="0A703B63"/>
    <w:rsid w:val="0ACF2A5C"/>
    <w:rsid w:val="0AFB03CF"/>
    <w:rsid w:val="0B6402D2"/>
    <w:rsid w:val="0B862AD3"/>
    <w:rsid w:val="0B905452"/>
    <w:rsid w:val="0B913B56"/>
    <w:rsid w:val="0BA15CEB"/>
    <w:rsid w:val="0C1B1E76"/>
    <w:rsid w:val="0C1C5377"/>
    <w:rsid w:val="0C361A2E"/>
    <w:rsid w:val="0C5132DA"/>
    <w:rsid w:val="0CCA252C"/>
    <w:rsid w:val="0CD444F6"/>
    <w:rsid w:val="0CEC6250"/>
    <w:rsid w:val="0D1A15C1"/>
    <w:rsid w:val="0D40063E"/>
    <w:rsid w:val="0D6A7D2A"/>
    <w:rsid w:val="0D6C548E"/>
    <w:rsid w:val="0D7F3CCC"/>
    <w:rsid w:val="0D9961D1"/>
    <w:rsid w:val="0DAC4BAD"/>
    <w:rsid w:val="0DC44DCB"/>
    <w:rsid w:val="0E0829A3"/>
    <w:rsid w:val="0E4D4F80"/>
    <w:rsid w:val="0EB76105"/>
    <w:rsid w:val="0EB97B1E"/>
    <w:rsid w:val="0EBF7FBD"/>
    <w:rsid w:val="0EE54658"/>
    <w:rsid w:val="0EED5378"/>
    <w:rsid w:val="0F0A18D6"/>
    <w:rsid w:val="0F17044F"/>
    <w:rsid w:val="0F185F4F"/>
    <w:rsid w:val="0F2E4CC2"/>
    <w:rsid w:val="0F675C3C"/>
    <w:rsid w:val="0FA665F5"/>
    <w:rsid w:val="0FCD17E9"/>
    <w:rsid w:val="0FEE4CFC"/>
    <w:rsid w:val="100C3A34"/>
    <w:rsid w:val="101D3ABE"/>
    <w:rsid w:val="10416919"/>
    <w:rsid w:val="10505472"/>
    <w:rsid w:val="105126A8"/>
    <w:rsid w:val="10774D36"/>
    <w:rsid w:val="10C414F3"/>
    <w:rsid w:val="113026E5"/>
    <w:rsid w:val="11847A8F"/>
    <w:rsid w:val="11956524"/>
    <w:rsid w:val="11967DE3"/>
    <w:rsid w:val="11D17B22"/>
    <w:rsid w:val="11D61B43"/>
    <w:rsid w:val="11D87DEA"/>
    <w:rsid w:val="120902EA"/>
    <w:rsid w:val="12290F45"/>
    <w:rsid w:val="123258EF"/>
    <w:rsid w:val="12841004"/>
    <w:rsid w:val="12842201"/>
    <w:rsid w:val="12A54204"/>
    <w:rsid w:val="12B147F6"/>
    <w:rsid w:val="12B63796"/>
    <w:rsid w:val="131C2C95"/>
    <w:rsid w:val="13244FD7"/>
    <w:rsid w:val="13267387"/>
    <w:rsid w:val="13764FC6"/>
    <w:rsid w:val="13934AA4"/>
    <w:rsid w:val="13BC4DC6"/>
    <w:rsid w:val="13D34EA1"/>
    <w:rsid w:val="13DB1E09"/>
    <w:rsid w:val="13EE5092"/>
    <w:rsid w:val="14164556"/>
    <w:rsid w:val="143D41FC"/>
    <w:rsid w:val="14793D75"/>
    <w:rsid w:val="14854A7C"/>
    <w:rsid w:val="14973051"/>
    <w:rsid w:val="149D02A6"/>
    <w:rsid w:val="151A6183"/>
    <w:rsid w:val="15902339"/>
    <w:rsid w:val="15B75E3E"/>
    <w:rsid w:val="15D35182"/>
    <w:rsid w:val="15EB24BA"/>
    <w:rsid w:val="161125A0"/>
    <w:rsid w:val="16212079"/>
    <w:rsid w:val="1648540C"/>
    <w:rsid w:val="16551416"/>
    <w:rsid w:val="168157A8"/>
    <w:rsid w:val="16851AEA"/>
    <w:rsid w:val="16EB5E90"/>
    <w:rsid w:val="16ED19A8"/>
    <w:rsid w:val="17146912"/>
    <w:rsid w:val="174778B7"/>
    <w:rsid w:val="17550CA6"/>
    <w:rsid w:val="176F2C05"/>
    <w:rsid w:val="178E0BE2"/>
    <w:rsid w:val="179E25A6"/>
    <w:rsid w:val="17AD45C4"/>
    <w:rsid w:val="17C50369"/>
    <w:rsid w:val="1823661F"/>
    <w:rsid w:val="18244106"/>
    <w:rsid w:val="183D79CE"/>
    <w:rsid w:val="18566A3A"/>
    <w:rsid w:val="188B68C1"/>
    <w:rsid w:val="189313BB"/>
    <w:rsid w:val="18B165D7"/>
    <w:rsid w:val="18BB4A8F"/>
    <w:rsid w:val="18C14383"/>
    <w:rsid w:val="19222DDC"/>
    <w:rsid w:val="1936745C"/>
    <w:rsid w:val="19605FA0"/>
    <w:rsid w:val="19701F3D"/>
    <w:rsid w:val="19724E32"/>
    <w:rsid w:val="19777301"/>
    <w:rsid w:val="198162D4"/>
    <w:rsid w:val="19C73044"/>
    <w:rsid w:val="19E50F02"/>
    <w:rsid w:val="1A473F02"/>
    <w:rsid w:val="1A8A0F7D"/>
    <w:rsid w:val="1A941B00"/>
    <w:rsid w:val="1A9620E6"/>
    <w:rsid w:val="1A987BA0"/>
    <w:rsid w:val="1AD95A3E"/>
    <w:rsid w:val="1B033C6B"/>
    <w:rsid w:val="1B1C463A"/>
    <w:rsid w:val="1C17556C"/>
    <w:rsid w:val="1C655A6F"/>
    <w:rsid w:val="1C721386"/>
    <w:rsid w:val="1C7A65EA"/>
    <w:rsid w:val="1C8E5828"/>
    <w:rsid w:val="1CBF1DFC"/>
    <w:rsid w:val="1CDA7750"/>
    <w:rsid w:val="1CE34B86"/>
    <w:rsid w:val="1D0A0FE2"/>
    <w:rsid w:val="1D1C3CFE"/>
    <w:rsid w:val="1D4E1274"/>
    <w:rsid w:val="1D580CC2"/>
    <w:rsid w:val="1D745EE6"/>
    <w:rsid w:val="1DC118B0"/>
    <w:rsid w:val="1DDB32DF"/>
    <w:rsid w:val="1DE73B2D"/>
    <w:rsid w:val="1DE84036"/>
    <w:rsid w:val="1E10390D"/>
    <w:rsid w:val="1E2C6738"/>
    <w:rsid w:val="1E3D54D5"/>
    <w:rsid w:val="1E9B0CC0"/>
    <w:rsid w:val="1F6F04A0"/>
    <w:rsid w:val="1F89404E"/>
    <w:rsid w:val="1F9126FE"/>
    <w:rsid w:val="1F9D44F6"/>
    <w:rsid w:val="1FBB082B"/>
    <w:rsid w:val="1FBF727A"/>
    <w:rsid w:val="1FCE64E7"/>
    <w:rsid w:val="1FF57A96"/>
    <w:rsid w:val="1FFF3696"/>
    <w:rsid w:val="203130DA"/>
    <w:rsid w:val="20A6414F"/>
    <w:rsid w:val="20DF2792"/>
    <w:rsid w:val="21167562"/>
    <w:rsid w:val="214F0303"/>
    <w:rsid w:val="215D1EA6"/>
    <w:rsid w:val="21624A29"/>
    <w:rsid w:val="217F230F"/>
    <w:rsid w:val="21A10812"/>
    <w:rsid w:val="21E7536D"/>
    <w:rsid w:val="2243158C"/>
    <w:rsid w:val="224445B1"/>
    <w:rsid w:val="226522DA"/>
    <w:rsid w:val="22700F0B"/>
    <w:rsid w:val="22752BFF"/>
    <w:rsid w:val="22BD016A"/>
    <w:rsid w:val="22C235B6"/>
    <w:rsid w:val="22E22BCE"/>
    <w:rsid w:val="232A7E60"/>
    <w:rsid w:val="233F6FDB"/>
    <w:rsid w:val="235A46DB"/>
    <w:rsid w:val="23FD23D0"/>
    <w:rsid w:val="243852DC"/>
    <w:rsid w:val="24393333"/>
    <w:rsid w:val="246D7FFE"/>
    <w:rsid w:val="24D4772B"/>
    <w:rsid w:val="24D75BB9"/>
    <w:rsid w:val="24FB7674"/>
    <w:rsid w:val="252B5A82"/>
    <w:rsid w:val="253B2C66"/>
    <w:rsid w:val="25893016"/>
    <w:rsid w:val="258A6CC3"/>
    <w:rsid w:val="25E50BA7"/>
    <w:rsid w:val="25F308AB"/>
    <w:rsid w:val="25F7286F"/>
    <w:rsid w:val="261A4BC0"/>
    <w:rsid w:val="26220C5F"/>
    <w:rsid w:val="2625017A"/>
    <w:rsid w:val="265324E3"/>
    <w:rsid w:val="26560535"/>
    <w:rsid w:val="265747A6"/>
    <w:rsid w:val="269A3CD3"/>
    <w:rsid w:val="26B000DB"/>
    <w:rsid w:val="26C30DB4"/>
    <w:rsid w:val="26E43E66"/>
    <w:rsid w:val="26EA00EF"/>
    <w:rsid w:val="26F35A89"/>
    <w:rsid w:val="26F70A5D"/>
    <w:rsid w:val="2716254C"/>
    <w:rsid w:val="271758B7"/>
    <w:rsid w:val="273F30AF"/>
    <w:rsid w:val="274014D2"/>
    <w:rsid w:val="276A54C6"/>
    <w:rsid w:val="27931463"/>
    <w:rsid w:val="27974D46"/>
    <w:rsid w:val="279E4A2A"/>
    <w:rsid w:val="27C84853"/>
    <w:rsid w:val="27F60C12"/>
    <w:rsid w:val="28814A83"/>
    <w:rsid w:val="28A81B13"/>
    <w:rsid w:val="29270046"/>
    <w:rsid w:val="29320590"/>
    <w:rsid w:val="29462FB1"/>
    <w:rsid w:val="295031EA"/>
    <w:rsid w:val="29525301"/>
    <w:rsid w:val="29530580"/>
    <w:rsid w:val="298B7AB9"/>
    <w:rsid w:val="299E7B2E"/>
    <w:rsid w:val="29A14692"/>
    <w:rsid w:val="29A441C7"/>
    <w:rsid w:val="29B23694"/>
    <w:rsid w:val="29D05CC2"/>
    <w:rsid w:val="2A140AF4"/>
    <w:rsid w:val="2A3236AF"/>
    <w:rsid w:val="2A546E95"/>
    <w:rsid w:val="2A6C36D3"/>
    <w:rsid w:val="2AB617E5"/>
    <w:rsid w:val="2ADB61F9"/>
    <w:rsid w:val="2B151D01"/>
    <w:rsid w:val="2B4C18F0"/>
    <w:rsid w:val="2B63308D"/>
    <w:rsid w:val="2B8E093D"/>
    <w:rsid w:val="2B976272"/>
    <w:rsid w:val="2C1C7E43"/>
    <w:rsid w:val="2C86675B"/>
    <w:rsid w:val="2CAF5E74"/>
    <w:rsid w:val="2CC83484"/>
    <w:rsid w:val="2CCB35F1"/>
    <w:rsid w:val="2CFC1E78"/>
    <w:rsid w:val="2D311D4C"/>
    <w:rsid w:val="2D36343D"/>
    <w:rsid w:val="2D3B5B48"/>
    <w:rsid w:val="2D944620"/>
    <w:rsid w:val="2DF73945"/>
    <w:rsid w:val="2E022CBC"/>
    <w:rsid w:val="2EA64B51"/>
    <w:rsid w:val="2EAA4027"/>
    <w:rsid w:val="2EE72FFE"/>
    <w:rsid w:val="2EFD72B5"/>
    <w:rsid w:val="2F16238A"/>
    <w:rsid w:val="2F394E06"/>
    <w:rsid w:val="2F5B150F"/>
    <w:rsid w:val="2F687746"/>
    <w:rsid w:val="2F756B55"/>
    <w:rsid w:val="2F8D18FB"/>
    <w:rsid w:val="2F9322A1"/>
    <w:rsid w:val="2FA1673E"/>
    <w:rsid w:val="2FDD2050"/>
    <w:rsid w:val="2FF15726"/>
    <w:rsid w:val="30556070"/>
    <w:rsid w:val="305F2A06"/>
    <w:rsid w:val="30A03C78"/>
    <w:rsid w:val="30AA1826"/>
    <w:rsid w:val="30B8294E"/>
    <w:rsid w:val="30F037CF"/>
    <w:rsid w:val="3100152F"/>
    <w:rsid w:val="310B749A"/>
    <w:rsid w:val="31113329"/>
    <w:rsid w:val="31560A1D"/>
    <w:rsid w:val="316428CF"/>
    <w:rsid w:val="31BE4B71"/>
    <w:rsid w:val="31ED2DB1"/>
    <w:rsid w:val="31FA120D"/>
    <w:rsid w:val="32004026"/>
    <w:rsid w:val="322C1B30"/>
    <w:rsid w:val="323E6C9D"/>
    <w:rsid w:val="3261657A"/>
    <w:rsid w:val="326C5343"/>
    <w:rsid w:val="326D3E96"/>
    <w:rsid w:val="32A87481"/>
    <w:rsid w:val="33044CA9"/>
    <w:rsid w:val="330B5112"/>
    <w:rsid w:val="33270A85"/>
    <w:rsid w:val="333B208F"/>
    <w:rsid w:val="34737E28"/>
    <w:rsid w:val="34851036"/>
    <w:rsid w:val="34890001"/>
    <w:rsid w:val="348D47DD"/>
    <w:rsid w:val="34934B91"/>
    <w:rsid w:val="355E35BB"/>
    <w:rsid w:val="355F12D6"/>
    <w:rsid w:val="358241A5"/>
    <w:rsid w:val="35F727E5"/>
    <w:rsid w:val="36045036"/>
    <w:rsid w:val="3627541D"/>
    <w:rsid w:val="3667372D"/>
    <w:rsid w:val="36B02E07"/>
    <w:rsid w:val="36B25F0D"/>
    <w:rsid w:val="37002DEF"/>
    <w:rsid w:val="37390631"/>
    <w:rsid w:val="376E509E"/>
    <w:rsid w:val="378F47FB"/>
    <w:rsid w:val="37A52EA2"/>
    <w:rsid w:val="37D471E8"/>
    <w:rsid w:val="380151BF"/>
    <w:rsid w:val="380369E5"/>
    <w:rsid w:val="38060950"/>
    <w:rsid w:val="381E48A8"/>
    <w:rsid w:val="38372623"/>
    <w:rsid w:val="38751A58"/>
    <w:rsid w:val="390B0AC4"/>
    <w:rsid w:val="3928012D"/>
    <w:rsid w:val="39530D0C"/>
    <w:rsid w:val="3954460C"/>
    <w:rsid w:val="39635D41"/>
    <w:rsid w:val="3988517E"/>
    <w:rsid w:val="39936AEC"/>
    <w:rsid w:val="39AE76A2"/>
    <w:rsid w:val="39B32F0A"/>
    <w:rsid w:val="39C73FA0"/>
    <w:rsid w:val="39F43647"/>
    <w:rsid w:val="3A385672"/>
    <w:rsid w:val="3A475C64"/>
    <w:rsid w:val="3A726A78"/>
    <w:rsid w:val="3A7F09EA"/>
    <w:rsid w:val="3A872A73"/>
    <w:rsid w:val="3A891192"/>
    <w:rsid w:val="3A8B7123"/>
    <w:rsid w:val="3A976B50"/>
    <w:rsid w:val="3AAD0D04"/>
    <w:rsid w:val="3B1E1D77"/>
    <w:rsid w:val="3BCC4DC9"/>
    <w:rsid w:val="3C03174C"/>
    <w:rsid w:val="3C677718"/>
    <w:rsid w:val="3C731C11"/>
    <w:rsid w:val="3C8153FF"/>
    <w:rsid w:val="3C937545"/>
    <w:rsid w:val="3CAE4C37"/>
    <w:rsid w:val="3CC5189C"/>
    <w:rsid w:val="3CDA7E2F"/>
    <w:rsid w:val="3CE6039D"/>
    <w:rsid w:val="3D2A1B24"/>
    <w:rsid w:val="3D3037F7"/>
    <w:rsid w:val="3D494ABE"/>
    <w:rsid w:val="3E0A56BB"/>
    <w:rsid w:val="3E1D302D"/>
    <w:rsid w:val="3EB737DA"/>
    <w:rsid w:val="3EF8635E"/>
    <w:rsid w:val="3EFC4A0B"/>
    <w:rsid w:val="3F1E691E"/>
    <w:rsid w:val="3F221DBF"/>
    <w:rsid w:val="3F430857"/>
    <w:rsid w:val="3F8513B1"/>
    <w:rsid w:val="3F9F1984"/>
    <w:rsid w:val="3FC73CFF"/>
    <w:rsid w:val="3FD634AE"/>
    <w:rsid w:val="3FE4485A"/>
    <w:rsid w:val="3FFA4F9E"/>
    <w:rsid w:val="405B131B"/>
    <w:rsid w:val="40760ACA"/>
    <w:rsid w:val="40916212"/>
    <w:rsid w:val="40FC6F44"/>
    <w:rsid w:val="41200C4D"/>
    <w:rsid w:val="41412B77"/>
    <w:rsid w:val="414C55F5"/>
    <w:rsid w:val="41870148"/>
    <w:rsid w:val="41B547D1"/>
    <w:rsid w:val="41C454B9"/>
    <w:rsid w:val="41CF3569"/>
    <w:rsid w:val="41D627E4"/>
    <w:rsid w:val="41F913AD"/>
    <w:rsid w:val="42C82F8F"/>
    <w:rsid w:val="42E34F87"/>
    <w:rsid w:val="42EB3B1C"/>
    <w:rsid w:val="430016E3"/>
    <w:rsid w:val="430A305C"/>
    <w:rsid w:val="434025AF"/>
    <w:rsid w:val="43652DFD"/>
    <w:rsid w:val="43F467FF"/>
    <w:rsid w:val="43F90484"/>
    <w:rsid w:val="443B5D46"/>
    <w:rsid w:val="44556EDE"/>
    <w:rsid w:val="446B645A"/>
    <w:rsid w:val="447739A7"/>
    <w:rsid w:val="447D1279"/>
    <w:rsid w:val="447F2788"/>
    <w:rsid w:val="450654FD"/>
    <w:rsid w:val="451D464A"/>
    <w:rsid w:val="45282881"/>
    <w:rsid w:val="45443804"/>
    <w:rsid w:val="45520E68"/>
    <w:rsid w:val="45746BED"/>
    <w:rsid w:val="45811438"/>
    <w:rsid w:val="458238C7"/>
    <w:rsid w:val="45A65C80"/>
    <w:rsid w:val="45B066F0"/>
    <w:rsid w:val="46120600"/>
    <w:rsid w:val="46450F4C"/>
    <w:rsid w:val="464905AE"/>
    <w:rsid w:val="47217148"/>
    <w:rsid w:val="472B4A3D"/>
    <w:rsid w:val="47490BC5"/>
    <w:rsid w:val="474B04A1"/>
    <w:rsid w:val="475136B6"/>
    <w:rsid w:val="4771509A"/>
    <w:rsid w:val="47973428"/>
    <w:rsid w:val="47983A0B"/>
    <w:rsid w:val="47A37028"/>
    <w:rsid w:val="47D945EB"/>
    <w:rsid w:val="47E157BF"/>
    <w:rsid w:val="48425E23"/>
    <w:rsid w:val="48C72BD1"/>
    <w:rsid w:val="48D82FAF"/>
    <w:rsid w:val="492B67E0"/>
    <w:rsid w:val="492D336F"/>
    <w:rsid w:val="497268AF"/>
    <w:rsid w:val="498D192B"/>
    <w:rsid w:val="49AC708A"/>
    <w:rsid w:val="49C24013"/>
    <w:rsid w:val="49DC2187"/>
    <w:rsid w:val="49DD22A2"/>
    <w:rsid w:val="49DE7B2F"/>
    <w:rsid w:val="4A0C6748"/>
    <w:rsid w:val="4A527C25"/>
    <w:rsid w:val="4AB24E8B"/>
    <w:rsid w:val="4AD443DD"/>
    <w:rsid w:val="4AEB0E26"/>
    <w:rsid w:val="4B3C63E0"/>
    <w:rsid w:val="4B467202"/>
    <w:rsid w:val="4B5856BF"/>
    <w:rsid w:val="4B7F1DEE"/>
    <w:rsid w:val="4BB841EE"/>
    <w:rsid w:val="4BD71EF8"/>
    <w:rsid w:val="4C1F6B2F"/>
    <w:rsid w:val="4C365E11"/>
    <w:rsid w:val="4C512F1C"/>
    <w:rsid w:val="4C8E75EA"/>
    <w:rsid w:val="4CC12B8D"/>
    <w:rsid w:val="4CF66490"/>
    <w:rsid w:val="4CF716F4"/>
    <w:rsid w:val="4D021B22"/>
    <w:rsid w:val="4D160524"/>
    <w:rsid w:val="4D16138E"/>
    <w:rsid w:val="4D317D18"/>
    <w:rsid w:val="4D5048A0"/>
    <w:rsid w:val="4DF26562"/>
    <w:rsid w:val="4DF64CE1"/>
    <w:rsid w:val="4E1F49CF"/>
    <w:rsid w:val="4E6A707D"/>
    <w:rsid w:val="4EB96C74"/>
    <w:rsid w:val="4EE63224"/>
    <w:rsid w:val="4EEA4D4C"/>
    <w:rsid w:val="4F1E10B3"/>
    <w:rsid w:val="4F45423C"/>
    <w:rsid w:val="4F706086"/>
    <w:rsid w:val="4FA2768D"/>
    <w:rsid w:val="4FEE54FA"/>
    <w:rsid w:val="501B4AED"/>
    <w:rsid w:val="50291F67"/>
    <w:rsid w:val="50316635"/>
    <w:rsid w:val="505C1762"/>
    <w:rsid w:val="50C94F86"/>
    <w:rsid w:val="50F55079"/>
    <w:rsid w:val="51684E5F"/>
    <w:rsid w:val="51B07BA9"/>
    <w:rsid w:val="51B24DAD"/>
    <w:rsid w:val="51F5135C"/>
    <w:rsid w:val="524A02F3"/>
    <w:rsid w:val="526944F1"/>
    <w:rsid w:val="526A43EA"/>
    <w:rsid w:val="52756B57"/>
    <w:rsid w:val="52C7493A"/>
    <w:rsid w:val="52D23218"/>
    <w:rsid w:val="52DB4CAD"/>
    <w:rsid w:val="52DE57CC"/>
    <w:rsid w:val="53185D7A"/>
    <w:rsid w:val="53224AE6"/>
    <w:rsid w:val="53662E80"/>
    <w:rsid w:val="538930B6"/>
    <w:rsid w:val="540957A8"/>
    <w:rsid w:val="54776BB6"/>
    <w:rsid w:val="549B1524"/>
    <w:rsid w:val="54B62411"/>
    <w:rsid w:val="54BA5EDD"/>
    <w:rsid w:val="54BC3DCB"/>
    <w:rsid w:val="54E272FB"/>
    <w:rsid w:val="54E84E1A"/>
    <w:rsid w:val="554A389A"/>
    <w:rsid w:val="556D3C35"/>
    <w:rsid w:val="557D5D39"/>
    <w:rsid w:val="557E3F74"/>
    <w:rsid w:val="55AC5F31"/>
    <w:rsid w:val="55D62F1E"/>
    <w:rsid w:val="55EC5916"/>
    <w:rsid w:val="55F108FF"/>
    <w:rsid w:val="55FD758F"/>
    <w:rsid w:val="563F5949"/>
    <w:rsid w:val="564C5E20"/>
    <w:rsid w:val="565C2806"/>
    <w:rsid w:val="566B62CD"/>
    <w:rsid w:val="567C4110"/>
    <w:rsid w:val="567E15D8"/>
    <w:rsid w:val="56DA5DE3"/>
    <w:rsid w:val="56E70DB2"/>
    <w:rsid w:val="56F362C3"/>
    <w:rsid w:val="56F419B3"/>
    <w:rsid w:val="57340D8E"/>
    <w:rsid w:val="574511C1"/>
    <w:rsid w:val="575B456D"/>
    <w:rsid w:val="578F2469"/>
    <w:rsid w:val="57952B50"/>
    <w:rsid w:val="58201313"/>
    <w:rsid w:val="584615E9"/>
    <w:rsid w:val="58474C2B"/>
    <w:rsid w:val="5866766D"/>
    <w:rsid w:val="588D631C"/>
    <w:rsid w:val="58B35785"/>
    <w:rsid w:val="58CE0E87"/>
    <w:rsid w:val="58D82526"/>
    <w:rsid w:val="58DC43F8"/>
    <w:rsid w:val="59033FB4"/>
    <w:rsid w:val="590D3D82"/>
    <w:rsid w:val="5927369A"/>
    <w:rsid w:val="593E4E9D"/>
    <w:rsid w:val="5959453E"/>
    <w:rsid w:val="59683E98"/>
    <w:rsid w:val="59A14B65"/>
    <w:rsid w:val="59C2586A"/>
    <w:rsid w:val="59C30CC6"/>
    <w:rsid w:val="59EA7443"/>
    <w:rsid w:val="59FA4CD8"/>
    <w:rsid w:val="5A163243"/>
    <w:rsid w:val="5A273E6D"/>
    <w:rsid w:val="5A5D4C30"/>
    <w:rsid w:val="5A647DD0"/>
    <w:rsid w:val="5A6661F3"/>
    <w:rsid w:val="5A85394C"/>
    <w:rsid w:val="5AA57EDE"/>
    <w:rsid w:val="5AA96390"/>
    <w:rsid w:val="5AAD1B14"/>
    <w:rsid w:val="5ABA60AA"/>
    <w:rsid w:val="5ADC73C8"/>
    <w:rsid w:val="5B0B44D4"/>
    <w:rsid w:val="5B0F0DB0"/>
    <w:rsid w:val="5B2C587C"/>
    <w:rsid w:val="5B4D3084"/>
    <w:rsid w:val="5B8A3DE3"/>
    <w:rsid w:val="5BBC055B"/>
    <w:rsid w:val="5BEE4894"/>
    <w:rsid w:val="5C14572E"/>
    <w:rsid w:val="5C312A94"/>
    <w:rsid w:val="5C3D7DB5"/>
    <w:rsid w:val="5C5E579B"/>
    <w:rsid w:val="5D3235BB"/>
    <w:rsid w:val="5D337863"/>
    <w:rsid w:val="5D341301"/>
    <w:rsid w:val="5D573AD8"/>
    <w:rsid w:val="5D5A5816"/>
    <w:rsid w:val="5D63507D"/>
    <w:rsid w:val="5D793551"/>
    <w:rsid w:val="5DC31265"/>
    <w:rsid w:val="5DD23E67"/>
    <w:rsid w:val="5E330FDF"/>
    <w:rsid w:val="5E450701"/>
    <w:rsid w:val="5E4B264E"/>
    <w:rsid w:val="5E746D3A"/>
    <w:rsid w:val="5EA12B07"/>
    <w:rsid w:val="5EB27231"/>
    <w:rsid w:val="5ED56AE6"/>
    <w:rsid w:val="5EEF16A8"/>
    <w:rsid w:val="5F077147"/>
    <w:rsid w:val="5F364ADD"/>
    <w:rsid w:val="5F6E732A"/>
    <w:rsid w:val="5FA2309C"/>
    <w:rsid w:val="5FE960C4"/>
    <w:rsid w:val="60194161"/>
    <w:rsid w:val="607602CF"/>
    <w:rsid w:val="60FF68A8"/>
    <w:rsid w:val="6113375E"/>
    <w:rsid w:val="613A52FB"/>
    <w:rsid w:val="616A4F2F"/>
    <w:rsid w:val="616D0F3A"/>
    <w:rsid w:val="616D3681"/>
    <w:rsid w:val="61C35AB6"/>
    <w:rsid w:val="61EC5E9A"/>
    <w:rsid w:val="624412A7"/>
    <w:rsid w:val="6245178D"/>
    <w:rsid w:val="626464AA"/>
    <w:rsid w:val="62797778"/>
    <w:rsid w:val="629F67EB"/>
    <w:rsid w:val="62B0066D"/>
    <w:rsid w:val="62B03C1C"/>
    <w:rsid w:val="63074685"/>
    <w:rsid w:val="63267165"/>
    <w:rsid w:val="635E0569"/>
    <w:rsid w:val="6367767C"/>
    <w:rsid w:val="6389696B"/>
    <w:rsid w:val="63964C86"/>
    <w:rsid w:val="639B3D0F"/>
    <w:rsid w:val="63A34437"/>
    <w:rsid w:val="63E02700"/>
    <w:rsid w:val="64086AC7"/>
    <w:rsid w:val="641E04D1"/>
    <w:rsid w:val="644326A0"/>
    <w:rsid w:val="64487F0F"/>
    <w:rsid w:val="64501074"/>
    <w:rsid w:val="647550A8"/>
    <w:rsid w:val="64C32220"/>
    <w:rsid w:val="64DC699A"/>
    <w:rsid w:val="64F81B77"/>
    <w:rsid w:val="651658E6"/>
    <w:rsid w:val="654A2F50"/>
    <w:rsid w:val="65522648"/>
    <w:rsid w:val="65896749"/>
    <w:rsid w:val="65ED30FB"/>
    <w:rsid w:val="65F263C2"/>
    <w:rsid w:val="65FE4358"/>
    <w:rsid w:val="66046268"/>
    <w:rsid w:val="663B27AB"/>
    <w:rsid w:val="664D3795"/>
    <w:rsid w:val="66AB7E2A"/>
    <w:rsid w:val="66F21751"/>
    <w:rsid w:val="66F54400"/>
    <w:rsid w:val="66FF2DD8"/>
    <w:rsid w:val="670624A7"/>
    <w:rsid w:val="676B5298"/>
    <w:rsid w:val="676C741D"/>
    <w:rsid w:val="67C021CA"/>
    <w:rsid w:val="67E778A5"/>
    <w:rsid w:val="67F83316"/>
    <w:rsid w:val="682A01AA"/>
    <w:rsid w:val="684B3283"/>
    <w:rsid w:val="68E269F2"/>
    <w:rsid w:val="69251362"/>
    <w:rsid w:val="69560BE1"/>
    <w:rsid w:val="6962489D"/>
    <w:rsid w:val="69A77B76"/>
    <w:rsid w:val="69C36DCB"/>
    <w:rsid w:val="69E508B7"/>
    <w:rsid w:val="6A226DC1"/>
    <w:rsid w:val="6A581D73"/>
    <w:rsid w:val="6AF96DEB"/>
    <w:rsid w:val="6AFB5B22"/>
    <w:rsid w:val="6B003E66"/>
    <w:rsid w:val="6B29093C"/>
    <w:rsid w:val="6B475F0B"/>
    <w:rsid w:val="6B564A55"/>
    <w:rsid w:val="6B57307E"/>
    <w:rsid w:val="6BCF11BA"/>
    <w:rsid w:val="6C2B721B"/>
    <w:rsid w:val="6C783074"/>
    <w:rsid w:val="6CA673A2"/>
    <w:rsid w:val="6CC51CC2"/>
    <w:rsid w:val="6CCF546B"/>
    <w:rsid w:val="6CF03D24"/>
    <w:rsid w:val="6D124AA2"/>
    <w:rsid w:val="6D3931D4"/>
    <w:rsid w:val="6D3E62F7"/>
    <w:rsid w:val="6D5634CC"/>
    <w:rsid w:val="6D627F95"/>
    <w:rsid w:val="6D897FE4"/>
    <w:rsid w:val="6DD53AA4"/>
    <w:rsid w:val="6E084041"/>
    <w:rsid w:val="6E2D3691"/>
    <w:rsid w:val="6E3B1978"/>
    <w:rsid w:val="6E424786"/>
    <w:rsid w:val="6EA41744"/>
    <w:rsid w:val="6EF53161"/>
    <w:rsid w:val="6F055918"/>
    <w:rsid w:val="6F471CBF"/>
    <w:rsid w:val="6F64040A"/>
    <w:rsid w:val="6F8A7429"/>
    <w:rsid w:val="6F8E01D8"/>
    <w:rsid w:val="6FAD130F"/>
    <w:rsid w:val="6FFA2EB7"/>
    <w:rsid w:val="7028012A"/>
    <w:rsid w:val="70285EF2"/>
    <w:rsid w:val="70403BC5"/>
    <w:rsid w:val="70C1279C"/>
    <w:rsid w:val="71306613"/>
    <w:rsid w:val="714418DA"/>
    <w:rsid w:val="714A310A"/>
    <w:rsid w:val="71855E20"/>
    <w:rsid w:val="71F15DA2"/>
    <w:rsid w:val="72452A83"/>
    <w:rsid w:val="726E4390"/>
    <w:rsid w:val="72711881"/>
    <w:rsid w:val="72910F2D"/>
    <w:rsid w:val="72E72CDD"/>
    <w:rsid w:val="72EB3418"/>
    <w:rsid w:val="72F60064"/>
    <w:rsid w:val="73062B34"/>
    <w:rsid w:val="733C542F"/>
    <w:rsid w:val="73650B7F"/>
    <w:rsid w:val="73696D7E"/>
    <w:rsid w:val="741F3903"/>
    <w:rsid w:val="7458583D"/>
    <w:rsid w:val="74794807"/>
    <w:rsid w:val="748B5C64"/>
    <w:rsid w:val="74B300AB"/>
    <w:rsid w:val="74BA021A"/>
    <w:rsid w:val="74D235D9"/>
    <w:rsid w:val="74DC3A97"/>
    <w:rsid w:val="74FD53B0"/>
    <w:rsid w:val="7588127B"/>
    <w:rsid w:val="75B9177D"/>
    <w:rsid w:val="75CE6386"/>
    <w:rsid w:val="76737B00"/>
    <w:rsid w:val="76884BB6"/>
    <w:rsid w:val="76910886"/>
    <w:rsid w:val="773D4A88"/>
    <w:rsid w:val="77490FD8"/>
    <w:rsid w:val="77630D63"/>
    <w:rsid w:val="77E12415"/>
    <w:rsid w:val="77FB6B33"/>
    <w:rsid w:val="782353C0"/>
    <w:rsid w:val="787257CF"/>
    <w:rsid w:val="788C2381"/>
    <w:rsid w:val="7897364C"/>
    <w:rsid w:val="78976948"/>
    <w:rsid w:val="78B76013"/>
    <w:rsid w:val="78BA2E21"/>
    <w:rsid w:val="78C437C9"/>
    <w:rsid w:val="78E015C3"/>
    <w:rsid w:val="790C7EC8"/>
    <w:rsid w:val="79426011"/>
    <w:rsid w:val="794F4B75"/>
    <w:rsid w:val="79542D03"/>
    <w:rsid w:val="796C6035"/>
    <w:rsid w:val="79713055"/>
    <w:rsid w:val="79AC6600"/>
    <w:rsid w:val="79BF0C10"/>
    <w:rsid w:val="7A0238AB"/>
    <w:rsid w:val="7A4E4339"/>
    <w:rsid w:val="7A7765C5"/>
    <w:rsid w:val="7AB24431"/>
    <w:rsid w:val="7ADB62C1"/>
    <w:rsid w:val="7B0D3175"/>
    <w:rsid w:val="7B252513"/>
    <w:rsid w:val="7B303270"/>
    <w:rsid w:val="7B954097"/>
    <w:rsid w:val="7BA226EF"/>
    <w:rsid w:val="7BCD7AF9"/>
    <w:rsid w:val="7BF165C3"/>
    <w:rsid w:val="7BF50DB9"/>
    <w:rsid w:val="7C402A4C"/>
    <w:rsid w:val="7C5B0870"/>
    <w:rsid w:val="7C633557"/>
    <w:rsid w:val="7C9A6095"/>
    <w:rsid w:val="7CD2743D"/>
    <w:rsid w:val="7CE8678A"/>
    <w:rsid w:val="7CF97E75"/>
    <w:rsid w:val="7D06044A"/>
    <w:rsid w:val="7D2F066A"/>
    <w:rsid w:val="7D7C6DAC"/>
    <w:rsid w:val="7D917667"/>
    <w:rsid w:val="7D9775F1"/>
    <w:rsid w:val="7D9D31F5"/>
    <w:rsid w:val="7D9F77BC"/>
    <w:rsid w:val="7E4B687E"/>
    <w:rsid w:val="7E69391A"/>
    <w:rsid w:val="7E9861B7"/>
    <w:rsid w:val="7EB82BA1"/>
    <w:rsid w:val="7EC902E5"/>
    <w:rsid w:val="7ED76324"/>
    <w:rsid w:val="7F032804"/>
    <w:rsid w:val="7F3F5409"/>
    <w:rsid w:val="7F4F68CD"/>
    <w:rsid w:val="7F536B14"/>
    <w:rsid w:val="7F7134E2"/>
    <w:rsid w:val="7F780408"/>
    <w:rsid w:val="7F826158"/>
    <w:rsid w:val="7FBF6E06"/>
    <w:rsid w:val="7FDB49A0"/>
    <w:rsid w:val="7FF813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5:docId w15:val="{5FF9D93A-5718-4A4B-841E-1DE0967BB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qFormat="1"/>
    <w:lsdException w:name="HTML Code" w:qFormat="1"/>
    <w:lsdException w:name="HTML Definition" w:qFormat="1"/>
    <w:lsdException w:name="HTML Keyboard" w:qFormat="1"/>
    <w:lsdException w:name="HTML Preformatted" w:semiHidden="1" w:unhideWhenUsed="1"/>
    <w:lsdException w:name="HTML Sample" w:qFormat="1"/>
    <w:lsdException w:name="HTML Typewriter"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rPr>
  </w:style>
  <w:style w:type="paragraph" w:styleId="1">
    <w:name w:val="heading 1"/>
    <w:basedOn w:val="a"/>
    <w:next w:val="a"/>
    <w:link w:val="1Char"/>
    <w:qFormat/>
    <w:pPr>
      <w:keepNext/>
      <w:jc w:val="center"/>
      <w:outlineLvl w:val="0"/>
    </w:pPr>
    <w:rPr>
      <w:rFonts w:ascii="楷体_GB2312" w:eastAsia="楷体_GB2312"/>
      <w:b/>
      <w:sz w:val="28"/>
    </w:rPr>
  </w:style>
  <w:style w:type="paragraph" w:styleId="2">
    <w:name w:val="heading 2"/>
    <w:basedOn w:val="a"/>
    <w:qFormat/>
    <w:pPr>
      <w:keepNext/>
      <w:jc w:val="center"/>
      <w:outlineLvl w:val="1"/>
    </w:pPr>
    <w:rPr>
      <w:rFonts w:ascii="楷体_GB2312" w:eastAsia="楷体_GB2312"/>
      <w:b/>
      <w:bCs/>
      <w:sz w:val="18"/>
    </w:rPr>
  </w:style>
  <w:style w:type="paragraph" w:styleId="3">
    <w:name w:val="heading 3"/>
    <w:basedOn w:val="a"/>
    <w:next w:val="a"/>
    <w:qFormat/>
    <w:pPr>
      <w:keepNext/>
      <w:jc w:val="center"/>
      <w:outlineLvl w:val="2"/>
    </w:pPr>
    <w:rPr>
      <w:rFonts w:eastAsia="楷体_GB2312"/>
      <w:b/>
      <w:bCs/>
      <w:sz w:val="15"/>
    </w:rPr>
  </w:style>
  <w:style w:type="paragraph" w:styleId="4">
    <w:name w:val="heading 4"/>
    <w:basedOn w:val="a"/>
    <w:next w:val="a"/>
    <w:qFormat/>
    <w:pPr>
      <w:keepNext/>
      <w:jc w:val="center"/>
      <w:outlineLvl w:val="3"/>
    </w:pPr>
    <w:rPr>
      <w:rFonts w:eastAsia="楷体_GB2312"/>
      <w:b/>
      <w:bCs/>
      <w:sz w:val="13"/>
    </w:rPr>
  </w:style>
  <w:style w:type="paragraph" w:styleId="5">
    <w:name w:val="heading 5"/>
    <w:basedOn w:val="a"/>
    <w:next w:val="a"/>
    <w:qFormat/>
    <w:pPr>
      <w:keepNext/>
      <w:numPr>
        <w:numId w:val="1"/>
      </w:numPr>
      <w:outlineLvl w:val="4"/>
    </w:pPr>
    <w:rPr>
      <w:rFonts w:ascii="楷体_GB2312" w:eastAsia="楷体_GB2312"/>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420"/>
    </w:pPr>
  </w:style>
  <w:style w:type="paragraph" w:styleId="a4">
    <w:name w:val="Document Map"/>
    <w:basedOn w:val="a"/>
    <w:semiHidden/>
    <w:qFormat/>
    <w:pPr>
      <w:shd w:val="clear" w:color="auto" w:fill="000080"/>
    </w:pPr>
  </w:style>
  <w:style w:type="paragraph" w:styleId="a5">
    <w:name w:val="annotation text"/>
    <w:basedOn w:val="a"/>
    <w:link w:val="Char0"/>
    <w:qFormat/>
    <w:pPr>
      <w:jc w:val="left"/>
    </w:pPr>
  </w:style>
  <w:style w:type="paragraph" w:styleId="a6">
    <w:name w:val="Body Text"/>
    <w:basedOn w:val="a"/>
    <w:qFormat/>
    <w:rPr>
      <w:rFonts w:ascii="华文中宋" w:eastAsia="华文中宋"/>
      <w:bCs/>
      <w:sz w:val="28"/>
    </w:rPr>
  </w:style>
  <w:style w:type="paragraph" w:styleId="a7">
    <w:name w:val="Body Text Indent"/>
    <w:basedOn w:val="a"/>
    <w:qFormat/>
    <w:pPr>
      <w:ind w:firstLine="576"/>
    </w:pPr>
    <w:rPr>
      <w:b/>
      <w:sz w:val="30"/>
    </w:rPr>
  </w:style>
  <w:style w:type="paragraph" w:styleId="a8">
    <w:name w:val="Block Text"/>
    <w:basedOn w:val="a"/>
    <w:qFormat/>
    <w:pPr>
      <w:spacing w:line="360" w:lineRule="auto"/>
      <w:ind w:leftChars="264" w:left="1994" w:right="-284" w:hangingChars="600" w:hanging="1440"/>
    </w:pPr>
    <w:rPr>
      <w:rFonts w:ascii="楷体_GB2312" w:eastAsia="楷体_GB2312"/>
      <w:sz w:val="24"/>
    </w:rPr>
  </w:style>
  <w:style w:type="paragraph" w:styleId="40">
    <w:name w:val="index 4"/>
    <w:basedOn w:val="a"/>
    <w:next w:val="a"/>
    <w:semiHidden/>
    <w:qFormat/>
    <w:pPr>
      <w:ind w:left="1260"/>
    </w:pPr>
  </w:style>
  <w:style w:type="paragraph" w:styleId="30">
    <w:name w:val="toc 3"/>
    <w:basedOn w:val="a"/>
    <w:next w:val="a"/>
    <w:uiPriority w:val="39"/>
    <w:unhideWhenUsed/>
    <w:qFormat/>
    <w:pPr>
      <w:widowControl/>
      <w:spacing w:after="100" w:line="276" w:lineRule="auto"/>
      <w:ind w:left="440"/>
      <w:jc w:val="left"/>
    </w:pPr>
    <w:rPr>
      <w:kern w:val="0"/>
      <w:sz w:val="22"/>
      <w:szCs w:val="22"/>
    </w:rPr>
  </w:style>
  <w:style w:type="paragraph" w:styleId="a9">
    <w:name w:val="Plain Text"/>
    <w:basedOn w:val="a"/>
    <w:link w:val="Char1"/>
    <w:qFormat/>
    <w:rPr>
      <w:rFonts w:ascii="宋体" w:hAnsi="Courier New"/>
      <w:szCs w:val="21"/>
    </w:rPr>
  </w:style>
  <w:style w:type="paragraph" w:styleId="aa">
    <w:name w:val="Date"/>
    <w:basedOn w:val="a"/>
    <w:next w:val="a"/>
    <w:qFormat/>
    <w:rPr>
      <w:rFonts w:eastAsia="黑体"/>
      <w:b/>
      <w:sz w:val="36"/>
    </w:rPr>
  </w:style>
  <w:style w:type="paragraph" w:styleId="20">
    <w:name w:val="Body Text Indent 2"/>
    <w:basedOn w:val="a"/>
    <w:link w:val="2Char"/>
    <w:qFormat/>
    <w:pPr>
      <w:ind w:left="900"/>
    </w:pPr>
    <w:rPr>
      <w:rFonts w:ascii="楷体_GB2312" w:eastAsia="楷体_GB2312"/>
      <w:b/>
      <w:sz w:val="28"/>
    </w:rPr>
  </w:style>
  <w:style w:type="paragraph" w:styleId="ab">
    <w:name w:val="Balloon Text"/>
    <w:basedOn w:val="a"/>
    <w:link w:val="Char2"/>
    <w:qFormat/>
    <w:rPr>
      <w:sz w:val="18"/>
      <w:szCs w:val="18"/>
    </w:rPr>
  </w:style>
  <w:style w:type="paragraph" w:styleId="ac">
    <w:name w:val="footer"/>
    <w:basedOn w:val="a"/>
    <w:link w:val="Char3"/>
    <w:uiPriority w:val="99"/>
    <w:qFormat/>
    <w:pPr>
      <w:tabs>
        <w:tab w:val="center" w:pos="4153"/>
        <w:tab w:val="right" w:pos="8306"/>
      </w:tabs>
      <w:snapToGrid w:val="0"/>
      <w:jc w:val="left"/>
    </w:pPr>
    <w:rPr>
      <w:sz w:val="18"/>
    </w:rPr>
  </w:style>
  <w:style w:type="paragraph" w:styleId="ad">
    <w:name w:val="header"/>
    <w:basedOn w:val="a"/>
    <w:link w:val="Char4"/>
    <w:uiPriority w:val="99"/>
    <w:qFormat/>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pPr>
      <w:tabs>
        <w:tab w:val="right" w:leader="dot" w:pos="8296"/>
      </w:tabs>
      <w:jc w:val="left"/>
    </w:pPr>
    <w:rPr>
      <w:rFonts w:ascii="宋体" w:hAnsi="宋体"/>
      <w:b/>
      <w:szCs w:val="24"/>
      <w:shd w:val="clear" w:color="auto" w:fill="FFFFFF"/>
    </w:rPr>
  </w:style>
  <w:style w:type="paragraph" w:styleId="ae">
    <w:name w:val="Subtitle"/>
    <w:basedOn w:val="a"/>
    <w:next w:val="a"/>
    <w:link w:val="Char5"/>
    <w:qFormat/>
    <w:pPr>
      <w:spacing w:before="240" w:after="60" w:line="312" w:lineRule="auto"/>
      <w:jc w:val="center"/>
      <w:outlineLvl w:val="1"/>
    </w:pPr>
    <w:rPr>
      <w:rFonts w:ascii="Cambria" w:hAnsi="Cambria"/>
      <w:b/>
      <w:bCs/>
      <w:kern w:val="28"/>
      <w:sz w:val="32"/>
      <w:szCs w:val="32"/>
    </w:rPr>
  </w:style>
  <w:style w:type="paragraph" w:styleId="31">
    <w:name w:val="Body Text Indent 3"/>
    <w:basedOn w:val="a"/>
    <w:qFormat/>
    <w:pPr>
      <w:ind w:leftChars="171" w:left="359" w:firstLineChars="171" w:firstLine="359"/>
    </w:pPr>
  </w:style>
  <w:style w:type="paragraph" w:styleId="21">
    <w:name w:val="toc 2"/>
    <w:basedOn w:val="a"/>
    <w:next w:val="a"/>
    <w:uiPriority w:val="39"/>
    <w:qFormat/>
    <w:pPr>
      <w:ind w:leftChars="200" w:left="420"/>
    </w:pPr>
    <w:rPr>
      <w:szCs w:val="24"/>
    </w:rPr>
  </w:style>
  <w:style w:type="paragraph" w:styleId="22">
    <w:name w:val="Body Text 2"/>
    <w:basedOn w:val="a"/>
    <w:qFormat/>
    <w:pPr>
      <w:spacing w:after="120" w:line="480" w:lineRule="auto"/>
    </w:pPr>
  </w:style>
  <w:style w:type="paragraph" w:styleId="af">
    <w:name w:val="Normal (Web)"/>
    <w:basedOn w:val="a"/>
    <w:qFormat/>
    <w:pPr>
      <w:widowControl/>
      <w:spacing w:before="100" w:beforeAutospacing="1" w:after="100" w:afterAutospacing="1"/>
      <w:jc w:val="left"/>
    </w:pPr>
    <w:rPr>
      <w:rFonts w:ascii="宋体" w:hAnsi="宋体" w:cs="宋体"/>
      <w:kern w:val="0"/>
      <w:sz w:val="24"/>
      <w:szCs w:val="24"/>
    </w:rPr>
  </w:style>
  <w:style w:type="paragraph" w:styleId="af0">
    <w:name w:val="Title"/>
    <w:basedOn w:val="a"/>
    <w:next w:val="a"/>
    <w:link w:val="Char6"/>
    <w:qFormat/>
    <w:pPr>
      <w:spacing w:before="240" w:after="60"/>
      <w:jc w:val="center"/>
      <w:outlineLvl w:val="0"/>
    </w:pPr>
    <w:rPr>
      <w:rFonts w:ascii="Cambria" w:hAnsi="Cambria"/>
      <w:b/>
      <w:bCs/>
      <w:sz w:val="32"/>
      <w:szCs w:val="32"/>
    </w:rPr>
  </w:style>
  <w:style w:type="paragraph" w:styleId="af1">
    <w:name w:val="annotation subject"/>
    <w:basedOn w:val="a5"/>
    <w:next w:val="a5"/>
    <w:link w:val="Char7"/>
    <w:qFormat/>
    <w:rPr>
      <w:b/>
      <w:bCs/>
    </w:rPr>
  </w:style>
  <w:style w:type="paragraph" w:styleId="23">
    <w:name w:val="Body Text First Indent 2"/>
    <w:basedOn w:val="a7"/>
    <w:qFormat/>
    <w:pPr>
      <w:spacing w:after="120"/>
      <w:ind w:leftChars="200" w:left="480" w:firstLineChars="100" w:firstLine="210"/>
      <w:jc w:val="left"/>
    </w:pPr>
    <w:rPr>
      <w:rFonts w:ascii="DFKai-SB" w:eastAsia="DFKai-SB"/>
      <w:spacing w:val="-8"/>
    </w:rPr>
  </w:style>
  <w:style w:type="table" w:styleId="af2">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qFormat/>
    <w:rPr>
      <w:b/>
      <w:bCs/>
    </w:rPr>
  </w:style>
  <w:style w:type="character" w:styleId="af4">
    <w:name w:val="page number"/>
    <w:basedOn w:val="a0"/>
    <w:qFormat/>
  </w:style>
  <w:style w:type="character" w:styleId="af5">
    <w:name w:val="FollowedHyperlink"/>
    <w:basedOn w:val="a0"/>
    <w:qFormat/>
    <w:rPr>
      <w:color w:val="auto"/>
      <w:u w:val="none"/>
    </w:rPr>
  </w:style>
  <w:style w:type="character" w:styleId="af6">
    <w:name w:val="Emphasis"/>
    <w:basedOn w:val="a0"/>
    <w:qFormat/>
  </w:style>
  <w:style w:type="character" w:styleId="HTML">
    <w:name w:val="HTML Definition"/>
    <w:basedOn w:val="a0"/>
    <w:qFormat/>
  </w:style>
  <w:style w:type="character" w:styleId="HTML0">
    <w:name w:val="HTML Typewriter"/>
    <w:qFormat/>
    <w:rPr>
      <w:rFonts w:ascii="宋体" w:eastAsia="宋体" w:hAnsi="宋体" w:cs="宋体"/>
      <w:sz w:val="24"/>
      <w:szCs w:val="24"/>
    </w:rPr>
  </w:style>
  <w:style w:type="character" w:styleId="HTML1">
    <w:name w:val="HTML Variable"/>
    <w:basedOn w:val="a0"/>
    <w:qFormat/>
  </w:style>
  <w:style w:type="character" w:styleId="af7">
    <w:name w:val="Hyperlink"/>
    <w:basedOn w:val="a0"/>
    <w:qFormat/>
    <w:rPr>
      <w:color w:val="auto"/>
      <w:u w:val="none"/>
    </w:rPr>
  </w:style>
  <w:style w:type="character" w:styleId="HTML2">
    <w:name w:val="HTML Code"/>
    <w:basedOn w:val="a0"/>
    <w:qFormat/>
    <w:rPr>
      <w:rFonts w:ascii="serif" w:eastAsia="serif" w:hAnsi="serif" w:cs="serif" w:hint="default"/>
      <w:sz w:val="21"/>
      <w:szCs w:val="21"/>
    </w:rPr>
  </w:style>
  <w:style w:type="character" w:styleId="af8">
    <w:name w:val="annotation reference"/>
    <w:qFormat/>
    <w:rPr>
      <w:sz w:val="21"/>
      <w:szCs w:val="21"/>
    </w:rPr>
  </w:style>
  <w:style w:type="character" w:styleId="HTML3">
    <w:name w:val="HTML Cite"/>
    <w:basedOn w:val="a0"/>
    <w:qFormat/>
  </w:style>
  <w:style w:type="character" w:styleId="HTML4">
    <w:name w:val="HTML Keyboard"/>
    <w:basedOn w:val="a0"/>
    <w:qFormat/>
    <w:rPr>
      <w:rFonts w:ascii="serif" w:eastAsia="serif" w:hAnsi="serif" w:cs="serif" w:hint="default"/>
      <w:sz w:val="21"/>
      <w:szCs w:val="21"/>
    </w:rPr>
  </w:style>
  <w:style w:type="character" w:styleId="HTML5">
    <w:name w:val="HTML Sample"/>
    <w:basedOn w:val="a0"/>
    <w:qFormat/>
    <w:rPr>
      <w:rFonts w:ascii="serif" w:eastAsia="serif" w:hAnsi="serif" w:cs="serif"/>
      <w:sz w:val="21"/>
      <w:szCs w:val="21"/>
    </w:rPr>
  </w:style>
  <w:style w:type="paragraph" w:customStyle="1" w:styleId="af9">
    <w:name w:val="首行缩进"/>
    <w:basedOn w:val="a"/>
    <w:qFormat/>
    <w:pPr>
      <w:autoSpaceDE w:val="0"/>
      <w:autoSpaceDN w:val="0"/>
      <w:adjustRightInd w:val="0"/>
      <w:ind w:firstLine="720"/>
      <w:jc w:val="left"/>
    </w:pPr>
    <w:rPr>
      <w:rFonts w:ascii="宋体" w:hAnsi="宋体"/>
      <w:kern w:val="0"/>
      <w:sz w:val="24"/>
    </w:rPr>
  </w:style>
  <w:style w:type="character" w:customStyle="1" w:styleId="1Char">
    <w:name w:val="标题 1 Char"/>
    <w:link w:val="1"/>
    <w:qFormat/>
    <w:rPr>
      <w:rFonts w:ascii="楷体_GB2312" w:eastAsia="楷体_GB2312"/>
      <w:b/>
      <w:kern w:val="2"/>
      <w:sz w:val="28"/>
    </w:rPr>
  </w:style>
  <w:style w:type="character" w:customStyle="1" w:styleId="Char">
    <w:name w:val="正文缩进 Char"/>
    <w:link w:val="a3"/>
    <w:uiPriority w:val="99"/>
    <w:qFormat/>
    <w:rPr>
      <w:kern w:val="2"/>
      <w:sz w:val="21"/>
    </w:rPr>
  </w:style>
  <w:style w:type="character" w:customStyle="1" w:styleId="Char0">
    <w:name w:val="批注文字 Char"/>
    <w:link w:val="a5"/>
    <w:qFormat/>
    <w:rPr>
      <w:kern w:val="2"/>
      <w:sz w:val="21"/>
    </w:rPr>
  </w:style>
  <w:style w:type="character" w:customStyle="1" w:styleId="Char1">
    <w:name w:val="纯文本 Char"/>
    <w:link w:val="a9"/>
    <w:qFormat/>
    <w:rPr>
      <w:rFonts w:ascii="宋体" w:eastAsia="宋体" w:hAnsi="Courier New" w:cs="Courier New"/>
      <w:kern w:val="2"/>
      <w:sz w:val="21"/>
      <w:szCs w:val="21"/>
    </w:rPr>
  </w:style>
  <w:style w:type="character" w:customStyle="1" w:styleId="2Char">
    <w:name w:val="正文文本缩进 2 Char"/>
    <w:link w:val="20"/>
    <w:qFormat/>
    <w:rPr>
      <w:rFonts w:ascii="楷体_GB2312" w:eastAsia="楷体_GB2312"/>
      <w:b/>
      <w:kern w:val="2"/>
      <w:sz w:val="28"/>
      <w:lang w:val="en-US" w:eastAsia="zh-CN" w:bidi="ar-SA"/>
    </w:rPr>
  </w:style>
  <w:style w:type="character" w:customStyle="1" w:styleId="Char2">
    <w:name w:val="批注框文本 Char"/>
    <w:link w:val="ab"/>
    <w:qFormat/>
    <w:rPr>
      <w:kern w:val="2"/>
      <w:sz w:val="18"/>
      <w:szCs w:val="18"/>
    </w:rPr>
  </w:style>
  <w:style w:type="character" w:customStyle="1" w:styleId="Char3">
    <w:name w:val="页脚 Char"/>
    <w:link w:val="ac"/>
    <w:uiPriority w:val="99"/>
    <w:qFormat/>
    <w:rPr>
      <w:kern w:val="2"/>
      <w:sz w:val="18"/>
    </w:rPr>
  </w:style>
  <w:style w:type="character" w:customStyle="1" w:styleId="Char4">
    <w:name w:val="页眉 Char"/>
    <w:link w:val="ad"/>
    <w:uiPriority w:val="99"/>
    <w:qFormat/>
    <w:rPr>
      <w:rFonts w:eastAsia="宋体"/>
      <w:kern w:val="2"/>
      <w:sz w:val="18"/>
      <w:lang w:val="en-US" w:eastAsia="zh-CN" w:bidi="ar-SA"/>
    </w:rPr>
  </w:style>
  <w:style w:type="character" w:customStyle="1" w:styleId="Char5">
    <w:name w:val="副标题 Char"/>
    <w:link w:val="ae"/>
    <w:qFormat/>
    <w:rPr>
      <w:rFonts w:ascii="Cambria" w:eastAsia="宋体" w:hAnsi="Cambria"/>
      <w:b/>
      <w:bCs/>
      <w:kern w:val="28"/>
      <w:sz w:val="32"/>
      <w:szCs w:val="32"/>
      <w:lang w:val="en-US" w:eastAsia="zh-CN" w:bidi="ar-SA"/>
    </w:rPr>
  </w:style>
  <w:style w:type="character" w:customStyle="1" w:styleId="Char6">
    <w:name w:val="标题 Char"/>
    <w:link w:val="af0"/>
    <w:qFormat/>
    <w:locked/>
    <w:rPr>
      <w:rFonts w:ascii="Cambria" w:hAnsi="Cambria"/>
      <w:b/>
      <w:bCs/>
      <w:kern w:val="2"/>
      <w:sz w:val="32"/>
      <w:szCs w:val="32"/>
      <w:lang w:bidi="ar-SA"/>
    </w:rPr>
  </w:style>
  <w:style w:type="character" w:customStyle="1" w:styleId="Char7">
    <w:name w:val="批注主题 Char"/>
    <w:link w:val="af1"/>
    <w:qFormat/>
    <w:rPr>
      <w:b/>
      <w:bCs/>
      <w:kern w:val="2"/>
      <w:sz w:val="21"/>
    </w:rPr>
  </w:style>
  <w:style w:type="character" w:customStyle="1" w:styleId="case31">
    <w:name w:val="case31"/>
    <w:qFormat/>
    <w:rPr>
      <w:rFonts w:hint="default"/>
      <w:sz w:val="21"/>
      <w:szCs w:val="21"/>
    </w:rPr>
  </w:style>
  <w:style w:type="character" w:customStyle="1" w:styleId="font01">
    <w:name w:val="font01"/>
    <w:basedOn w:val="a0"/>
    <w:qFormat/>
    <w:rPr>
      <w:rFonts w:ascii="宋体" w:eastAsia="宋体" w:hAnsi="宋体" w:cs="宋体" w:hint="eastAsia"/>
      <w:color w:val="FF0000"/>
      <w:sz w:val="20"/>
      <w:szCs w:val="20"/>
      <w:u w:val="none"/>
    </w:rPr>
  </w:style>
  <w:style w:type="character" w:customStyle="1" w:styleId="apple-style-span">
    <w:name w:val="apple-style-span"/>
    <w:qFormat/>
    <w:rPr>
      <w:rFonts w:cs="Times New Roman"/>
    </w:rPr>
  </w:style>
  <w:style w:type="character" w:customStyle="1" w:styleId="font101">
    <w:name w:val="font101"/>
    <w:basedOn w:val="a0"/>
    <w:qFormat/>
    <w:rPr>
      <w:rFonts w:ascii="Arial" w:hAnsi="Arial" w:cs="Arial" w:hint="default"/>
      <w:color w:val="000000"/>
      <w:sz w:val="22"/>
      <w:szCs w:val="22"/>
      <w:u w:val="none"/>
    </w:rPr>
  </w:style>
  <w:style w:type="character" w:customStyle="1" w:styleId="Char10">
    <w:name w:val="批注框文本 Char1"/>
    <w:qFormat/>
    <w:rPr>
      <w:rFonts w:eastAsia="宋体"/>
      <w:kern w:val="2"/>
      <w:sz w:val="18"/>
      <w:szCs w:val="18"/>
      <w:lang w:val="en-US" w:eastAsia="zh-CN" w:bidi="ar-SA"/>
    </w:rPr>
  </w:style>
  <w:style w:type="character" w:customStyle="1" w:styleId="font91">
    <w:name w:val="font91"/>
    <w:basedOn w:val="a0"/>
    <w:qFormat/>
    <w:rPr>
      <w:rFonts w:ascii="Arial" w:hAnsi="Arial" w:cs="Arial" w:hint="default"/>
      <w:color w:val="000000"/>
      <w:sz w:val="22"/>
      <w:szCs w:val="22"/>
      <w:u w:val="none"/>
    </w:rPr>
  </w:style>
  <w:style w:type="character" w:customStyle="1" w:styleId="font112">
    <w:name w:val="font112"/>
    <w:basedOn w:val="a0"/>
    <w:qFormat/>
    <w:rPr>
      <w:rFonts w:ascii="Arial" w:hAnsi="Arial" w:cs="Arial" w:hint="default"/>
      <w:color w:val="000000"/>
      <w:sz w:val="22"/>
      <w:szCs w:val="22"/>
      <w:u w:val="none"/>
      <w:vertAlign w:val="superscript"/>
    </w:rPr>
  </w:style>
  <w:style w:type="character" w:customStyle="1" w:styleId="font71">
    <w:name w:val="font71"/>
    <w:basedOn w:val="a0"/>
    <w:qFormat/>
    <w:rPr>
      <w:rFonts w:ascii="Calibri" w:hAnsi="Calibri" w:cs="Calibri" w:hint="default"/>
      <w:color w:val="000000"/>
      <w:sz w:val="22"/>
      <w:szCs w:val="22"/>
      <w:u w:val="none"/>
    </w:rPr>
  </w:style>
  <w:style w:type="character" w:customStyle="1" w:styleId="font81">
    <w:name w:val="font81"/>
    <w:basedOn w:val="a0"/>
    <w:qFormat/>
    <w:rPr>
      <w:rFonts w:ascii="宋体" w:eastAsia="宋体" w:hAnsi="宋体" w:cs="宋体" w:hint="eastAsia"/>
      <w:color w:val="000000"/>
      <w:sz w:val="22"/>
      <w:szCs w:val="22"/>
      <w:u w:val="none"/>
    </w:rPr>
  </w:style>
  <w:style w:type="character" w:customStyle="1" w:styleId="font61">
    <w:name w:val="font61"/>
    <w:basedOn w:val="a0"/>
    <w:qFormat/>
    <w:rPr>
      <w:rFonts w:ascii="等线 Light" w:eastAsia="等线 Light" w:hAnsi="等线 Light" w:cs="等线 Light"/>
      <w:color w:val="000000"/>
      <w:sz w:val="22"/>
      <w:szCs w:val="22"/>
      <w:u w:val="none"/>
    </w:rPr>
  </w:style>
  <w:style w:type="character" w:customStyle="1" w:styleId="font21">
    <w:name w:val="font21"/>
    <w:basedOn w:val="a0"/>
    <w:qFormat/>
    <w:rPr>
      <w:rFonts w:ascii="Arial" w:hAnsi="Arial" w:cs="Arial" w:hint="default"/>
      <w:color w:val="000000"/>
      <w:sz w:val="22"/>
      <w:szCs w:val="22"/>
      <w:u w:val="none"/>
      <w:vertAlign w:val="superscript"/>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apple-converted-space">
    <w:name w:val="apple-converted-space"/>
    <w:qFormat/>
    <w:rPr>
      <w:rFonts w:cs="Times New Roman"/>
    </w:rPr>
  </w:style>
  <w:style w:type="paragraph" w:customStyle="1" w:styleId="xl62">
    <w:name w:val="xl62"/>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i/>
      <w:iCs/>
      <w:kern w:val="0"/>
      <w:sz w:val="20"/>
    </w:rPr>
  </w:style>
  <w:style w:type="paragraph" w:customStyle="1" w:styleId="xl49">
    <w:name w:val="xl49"/>
    <w:basedOn w:val="a"/>
    <w:qFormat/>
    <w:pPr>
      <w:widowControl/>
      <w:pBdr>
        <w:left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rPr>
  </w:style>
  <w:style w:type="paragraph" w:customStyle="1" w:styleId="xl63">
    <w:name w:val="xl63"/>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kern w:val="0"/>
      <w:sz w:val="20"/>
    </w:rPr>
  </w:style>
  <w:style w:type="paragraph" w:customStyle="1" w:styleId="afa">
    <w:name w:val="普通文字"/>
    <w:basedOn w:val="a"/>
    <w:next w:val="a"/>
    <w:qFormat/>
    <w:rPr>
      <w:rFonts w:ascii="宋体"/>
      <w:kern w:val="0"/>
      <w:sz w:val="24"/>
      <w:u w:color="000000"/>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kern w:val="0"/>
      <w:sz w:val="20"/>
    </w:rPr>
  </w:style>
  <w:style w:type="paragraph" w:customStyle="1" w:styleId="xl57">
    <w:name w:val="xl5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i/>
      <w:iCs/>
      <w:kern w:val="0"/>
      <w:sz w:val="20"/>
    </w:rPr>
  </w:style>
  <w:style w:type="paragraph" w:customStyle="1" w:styleId="font8">
    <w:name w:val="font8"/>
    <w:basedOn w:val="a"/>
    <w:qFormat/>
    <w:pPr>
      <w:widowControl/>
      <w:spacing w:before="100" w:beforeAutospacing="1" w:after="100" w:afterAutospacing="1"/>
      <w:jc w:val="left"/>
    </w:pPr>
    <w:rPr>
      <w:rFonts w:ascii="宋体" w:hAnsi="宋体" w:hint="eastAsia"/>
      <w:b/>
      <w:bCs/>
      <w:i/>
      <w:iCs/>
      <w:kern w:val="0"/>
      <w:sz w:val="20"/>
    </w:rPr>
  </w:style>
  <w:style w:type="paragraph" w:customStyle="1" w:styleId="Char8">
    <w:name w:val="Char"/>
    <w:basedOn w:val="a"/>
    <w:qFormat/>
    <w:pPr>
      <w:tabs>
        <w:tab w:val="left" w:pos="360"/>
      </w:tabs>
    </w:pPr>
    <w:rPr>
      <w:sz w:val="24"/>
      <w:szCs w:val="24"/>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i/>
      <w:iCs/>
      <w:kern w:val="0"/>
      <w:sz w:val="20"/>
    </w:rPr>
  </w:style>
  <w:style w:type="paragraph" w:customStyle="1" w:styleId="xl58">
    <w:name w:val="xl58"/>
    <w:basedOn w:val="a"/>
    <w:qFormat/>
    <w:pPr>
      <w:widowControl/>
      <w:pBdr>
        <w:left w:val="single" w:sz="4" w:space="0" w:color="auto"/>
        <w:right w:val="single" w:sz="4" w:space="0" w:color="auto"/>
      </w:pBdr>
      <w:spacing w:before="100" w:beforeAutospacing="1" w:after="100" w:afterAutospacing="1"/>
      <w:jc w:val="center"/>
      <w:textAlignment w:val="center"/>
    </w:pPr>
    <w:rPr>
      <w:b/>
      <w:bCs/>
      <w:i/>
      <w:iCs/>
      <w:kern w:val="0"/>
      <w:sz w:val="20"/>
    </w:rPr>
  </w:style>
  <w:style w:type="paragraph" w:customStyle="1" w:styleId="TableParagraph">
    <w:name w:val="Table Paragraph"/>
    <w:basedOn w:val="a"/>
    <w:uiPriority w:val="1"/>
    <w:qFormat/>
    <w:rPr>
      <w:rFonts w:ascii="宋体" w:hAnsi="宋体" w:cs="宋体"/>
      <w:szCs w:val="24"/>
      <w:lang w:val="zh-CN" w:bidi="zh-CN"/>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hint="eastAsia"/>
      <w:b/>
      <w:bCs/>
      <w:kern w:val="0"/>
      <w:sz w:val="24"/>
      <w:szCs w:val="24"/>
    </w:rPr>
  </w:style>
  <w:style w:type="paragraph" w:customStyle="1" w:styleId="msotocheading0">
    <w:name w:val="msotocheading"/>
    <w:basedOn w:val="1"/>
    <w:next w:val="a"/>
    <w:qFormat/>
    <w:pPr>
      <w:keepLines/>
      <w:widowControl/>
      <w:spacing w:before="480" w:line="276" w:lineRule="auto"/>
      <w:jc w:val="left"/>
      <w:outlineLvl w:val="9"/>
    </w:pPr>
    <w:rPr>
      <w:rFonts w:ascii="Cambria" w:eastAsia="宋体" w:hAnsi="Cambria"/>
      <w:bCs/>
      <w:color w:val="365F91"/>
      <w:kern w:val="0"/>
      <w:szCs w:val="28"/>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rPr>
  </w:style>
  <w:style w:type="paragraph" w:customStyle="1" w:styleId="afb">
    <w:name w:val="插图题注"/>
    <w:next w:val="a"/>
    <w:qFormat/>
    <w:pPr>
      <w:spacing w:afterLines="100"/>
      <w:jc w:val="center"/>
    </w:pPr>
    <w:rPr>
      <w:rFonts w:ascii="Arial" w:hAnsi="Arial"/>
      <w:sz w:val="18"/>
      <w:szCs w:val="18"/>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rPr>
  </w:style>
  <w:style w:type="paragraph" w:customStyle="1" w:styleId="41">
    <w:name w:val="纯文本4"/>
    <w:basedOn w:val="a"/>
    <w:qFormat/>
    <w:pPr>
      <w:adjustRightInd w:val="0"/>
      <w:textAlignment w:val="baseline"/>
    </w:pPr>
    <w:rPr>
      <w:rFonts w:ascii="宋体" w:eastAsia="楷体_GB2312" w:hAnsi="Courier New"/>
      <w:sz w:val="26"/>
    </w:rPr>
  </w:style>
  <w:style w:type="paragraph" w:customStyle="1" w:styleId="afc">
    <w:name w:val="段落文字"/>
    <w:basedOn w:val="a"/>
    <w:qFormat/>
    <w:pPr>
      <w:spacing w:line="360" w:lineRule="auto"/>
      <w:ind w:firstLineChars="200" w:firstLine="560"/>
    </w:pPr>
    <w:rPr>
      <w:rFonts w:ascii="仿宋" w:eastAsia="仿宋" w:hAnsi="仿宋"/>
      <w:sz w:val="28"/>
      <w:szCs w:val="28"/>
    </w:rPr>
  </w:style>
  <w:style w:type="paragraph" w:customStyle="1" w:styleId="11">
    <w:name w:val="纯文本1"/>
    <w:basedOn w:val="a"/>
    <w:link w:val="PlainTextChar"/>
    <w:qFormat/>
    <w:pPr>
      <w:adjustRightInd w:val="0"/>
      <w:spacing w:line="360" w:lineRule="auto"/>
      <w:textAlignment w:val="baseline"/>
    </w:pPr>
    <w:rPr>
      <w:rFonts w:ascii="宋体" w:eastAsia="楷体_GB2312" w:hAnsi="Courier New"/>
      <w:sz w:val="26"/>
    </w:rPr>
  </w:style>
  <w:style w:type="paragraph" w:customStyle="1" w:styleId="xl56">
    <w:name w:val="xl56"/>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kern w:val="0"/>
      <w:sz w:val="20"/>
    </w:rPr>
  </w:style>
  <w:style w:type="paragraph" w:customStyle="1" w:styleId="xl61">
    <w:name w:val="xl61"/>
    <w:basedOn w:val="a"/>
    <w:qFormat/>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rPr>
  </w:style>
  <w:style w:type="paragraph" w:customStyle="1" w:styleId="xl47">
    <w:name w:val="xl4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24">
    <w:name w:val="纯文本2"/>
    <w:basedOn w:val="a"/>
    <w:unhideWhenUsed/>
    <w:qFormat/>
    <w:pPr>
      <w:adjustRightInd w:val="0"/>
      <w:spacing w:line="360" w:lineRule="auto"/>
      <w:ind w:firstLineChars="200" w:firstLine="200"/>
      <w:jc w:val="left"/>
      <w:textAlignment w:val="baseline"/>
    </w:pPr>
    <w:rPr>
      <w:rFonts w:ascii="宋体" w:hAnsi="Courier New"/>
      <w:sz w:val="24"/>
    </w:rPr>
  </w:style>
  <w:style w:type="paragraph" w:customStyle="1" w:styleId="12">
    <w:name w:val="纯文本12"/>
    <w:basedOn w:val="a"/>
    <w:qFormat/>
    <w:pPr>
      <w:adjustRightInd w:val="0"/>
      <w:textAlignment w:val="baseline"/>
    </w:pPr>
    <w:rPr>
      <w:rFonts w:ascii="宋体" w:eastAsia="楷体_GB2312" w:hAnsi="Courier New"/>
      <w:sz w:val="28"/>
    </w:rPr>
  </w:style>
  <w:style w:type="paragraph" w:customStyle="1" w:styleId="xl50">
    <w:name w:val="xl50"/>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100">
    <w:name w:val="格式10"/>
    <w:basedOn w:val="a"/>
    <w:qFormat/>
    <w:pPr>
      <w:spacing w:line="360" w:lineRule="exact"/>
      <w:ind w:left="480"/>
    </w:pPr>
    <w:rPr>
      <w:sz w:val="24"/>
      <w:szCs w:val="24"/>
    </w:rPr>
  </w:style>
  <w:style w:type="paragraph" w:customStyle="1" w:styleId="32">
    <w:name w:val="正文_3"/>
    <w:qFormat/>
    <w:pPr>
      <w:widowControl w:val="0"/>
      <w:jc w:val="both"/>
    </w:pPr>
    <w:rPr>
      <w:rFonts w:ascii="Calibri" w:hAnsi="Calibri"/>
      <w:kern w:val="2"/>
      <w:sz w:val="21"/>
      <w:szCs w:val="22"/>
    </w:rPr>
  </w:style>
  <w:style w:type="paragraph" w:customStyle="1" w:styleId="xl44">
    <w:name w:val="xl44"/>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b/>
      <w:bCs/>
      <w:kern w:val="0"/>
      <w:sz w:val="20"/>
    </w:rPr>
  </w:style>
  <w:style w:type="paragraph" w:customStyle="1" w:styleId="50">
    <w:name w:val="纯文本5"/>
    <w:basedOn w:val="a"/>
    <w:qFormat/>
    <w:pPr>
      <w:adjustRightInd w:val="0"/>
      <w:textAlignment w:val="baseline"/>
    </w:pPr>
    <w:rPr>
      <w:rFonts w:ascii="宋体" w:eastAsia="楷体_GB2312" w:hAnsi="Courier New"/>
      <w:sz w:val="26"/>
    </w:rPr>
  </w:style>
  <w:style w:type="paragraph" w:customStyle="1" w:styleId="afd">
    <w:name w:val="段"/>
    <w:next w:val="a"/>
    <w:qFormat/>
    <w:pPr>
      <w:autoSpaceDE w:val="0"/>
      <w:autoSpaceDN w:val="0"/>
      <w:adjustRightInd w:val="0"/>
      <w:snapToGrid w:val="0"/>
      <w:spacing w:line="360" w:lineRule="auto"/>
      <w:ind w:firstLineChars="200" w:firstLine="200"/>
      <w:jc w:val="both"/>
    </w:pPr>
    <w:rPr>
      <w:rFonts w:ascii="宋体" w:hAnsi="Calibri"/>
      <w:sz w:val="24"/>
      <w:szCs w:val="22"/>
    </w:rPr>
  </w:style>
  <w:style w:type="paragraph" w:customStyle="1" w:styleId="ParaChar">
    <w:name w:val="默认段落字体 Para Char"/>
    <w:basedOn w:val="a"/>
    <w:qFormat/>
    <w:pPr>
      <w:numPr>
        <w:numId w:val="2"/>
      </w:numPr>
    </w:pPr>
    <w:rPr>
      <w:sz w:val="24"/>
      <w:szCs w:val="24"/>
    </w:rPr>
  </w:style>
  <w:style w:type="paragraph" w:customStyle="1" w:styleId="TOC1">
    <w:name w:val="TOC 标题1"/>
    <w:basedOn w:val="1"/>
    <w:next w:val="a"/>
    <w:uiPriority w:val="39"/>
    <w:qFormat/>
    <w:pPr>
      <w:keepLines/>
      <w:widowControl/>
      <w:spacing w:before="480" w:line="276" w:lineRule="auto"/>
      <w:jc w:val="left"/>
      <w:outlineLvl w:val="9"/>
    </w:pPr>
    <w:rPr>
      <w:rFonts w:ascii="Cambria" w:eastAsia="宋体" w:hAnsi="Cambria"/>
      <w:bCs/>
      <w:color w:val="365F91"/>
      <w:kern w:val="0"/>
      <w:szCs w:val="28"/>
    </w:rPr>
  </w:style>
  <w:style w:type="paragraph" w:customStyle="1" w:styleId="font14">
    <w:name w:val="font14"/>
    <w:basedOn w:val="a"/>
    <w:qFormat/>
    <w:pPr>
      <w:widowControl/>
      <w:spacing w:before="100" w:beforeAutospacing="1" w:after="100" w:afterAutospacing="1"/>
      <w:jc w:val="left"/>
    </w:pPr>
    <w:rPr>
      <w:kern w:val="0"/>
      <w:sz w:val="36"/>
      <w:szCs w:val="36"/>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54">
    <w:name w:val="xl54"/>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宋体" w:hAnsi="宋体"/>
      <w:b/>
      <w:bCs/>
      <w:kern w:val="0"/>
      <w:sz w:val="20"/>
    </w:rPr>
  </w:style>
  <w:style w:type="paragraph" w:customStyle="1" w:styleId="font13">
    <w:name w:val="font13"/>
    <w:basedOn w:val="a"/>
    <w:qFormat/>
    <w:pPr>
      <w:widowControl/>
      <w:spacing w:before="100" w:beforeAutospacing="1" w:after="100" w:afterAutospacing="1"/>
      <w:jc w:val="left"/>
    </w:pPr>
    <w:rPr>
      <w:i/>
      <w:iCs/>
      <w:kern w:val="0"/>
      <w:sz w:val="36"/>
      <w:szCs w:val="36"/>
    </w:rPr>
  </w:style>
  <w:style w:type="paragraph" w:customStyle="1" w:styleId="font11">
    <w:name w:val="font11"/>
    <w:basedOn w:val="a"/>
    <w:qFormat/>
    <w:pPr>
      <w:widowControl/>
      <w:spacing w:before="100" w:beforeAutospacing="1" w:after="100" w:afterAutospacing="1"/>
      <w:jc w:val="left"/>
    </w:pPr>
    <w:rPr>
      <w:b/>
      <w:bCs/>
      <w:kern w:val="0"/>
      <w:sz w:val="18"/>
      <w:szCs w:val="18"/>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rPr>
  </w:style>
  <w:style w:type="paragraph" w:customStyle="1" w:styleId="Char11">
    <w:name w:val="Char1"/>
    <w:basedOn w:val="a"/>
    <w:qFormat/>
    <w:pPr>
      <w:spacing w:line="360" w:lineRule="auto"/>
    </w:pPr>
    <w:rPr>
      <w:rFonts w:ascii="Tahoma" w:hAnsi="Tahoma"/>
    </w:rPr>
  </w:style>
  <w:style w:type="paragraph" w:customStyle="1" w:styleId="font12">
    <w:name w:val="font12"/>
    <w:basedOn w:val="a"/>
    <w:qFormat/>
    <w:pPr>
      <w:widowControl/>
      <w:spacing w:before="100" w:beforeAutospacing="1" w:after="100" w:afterAutospacing="1"/>
      <w:jc w:val="left"/>
    </w:pPr>
    <w:rPr>
      <w:rFonts w:ascii="宋体" w:hAnsi="宋体" w:hint="eastAsia"/>
      <w:kern w:val="0"/>
      <w:sz w:val="36"/>
      <w:szCs w:val="36"/>
    </w:rPr>
  </w:style>
  <w:style w:type="paragraph" w:customStyle="1" w:styleId="xl45">
    <w:name w:val="xl45"/>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b/>
      <w:bCs/>
      <w:kern w:val="0"/>
      <w:sz w:val="20"/>
    </w:rPr>
  </w:style>
  <w:style w:type="paragraph" w:styleId="afe">
    <w:name w:val="List Paragraph"/>
    <w:basedOn w:val="a"/>
    <w:uiPriority w:val="34"/>
    <w:qFormat/>
    <w:pPr>
      <w:ind w:firstLineChars="200" w:firstLine="420"/>
    </w:pPr>
    <w:rPr>
      <w:szCs w:val="21"/>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i/>
      <w:iCs/>
      <w:kern w:val="0"/>
      <w:sz w:val="20"/>
    </w:rPr>
  </w:style>
  <w:style w:type="paragraph" w:customStyle="1" w:styleId="xl53">
    <w:name w:val="xl53"/>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b/>
      <w:bCs/>
      <w:i/>
      <w:iCs/>
      <w:kern w:val="0"/>
      <w:sz w:val="20"/>
    </w:rPr>
  </w:style>
  <w:style w:type="paragraph" w:customStyle="1" w:styleId="CharCharCharChar">
    <w:name w:val="Char Char Char Char"/>
    <w:basedOn w:val="a4"/>
    <w:qFormat/>
    <w:pPr>
      <w:adjustRightInd w:val="0"/>
      <w:snapToGrid w:val="0"/>
      <w:spacing w:line="360" w:lineRule="auto"/>
    </w:pPr>
    <w:rPr>
      <w:rFonts w:ascii="Tahoma" w:hAnsi="Tahoma"/>
      <w:sz w:val="24"/>
      <w:szCs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0"/>
    </w:rPr>
  </w:style>
  <w:style w:type="paragraph" w:customStyle="1" w:styleId="font6">
    <w:name w:val="font6"/>
    <w:basedOn w:val="a"/>
    <w:qFormat/>
    <w:pPr>
      <w:widowControl/>
      <w:spacing w:before="100" w:beforeAutospacing="1" w:after="100" w:afterAutospacing="1"/>
      <w:jc w:val="left"/>
    </w:pPr>
    <w:rPr>
      <w:rFonts w:ascii="宋体" w:hAnsi="宋体" w:hint="eastAsia"/>
      <w:b/>
      <w:bCs/>
      <w:kern w:val="0"/>
      <w:sz w:val="20"/>
    </w:rPr>
  </w:style>
  <w:style w:type="paragraph" w:customStyle="1" w:styleId="font10">
    <w:name w:val="font10"/>
    <w:basedOn w:val="a"/>
    <w:qFormat/>
    <w:pPr>
      <w:widowControl/>
      <w:spacing w:before="100" w:beforeAutospacing="1" w:after="100" w:afterAutospacing="1"/>
      <w:jc w:val="left"/>
    </w:pPr>
    <w:rPr>
      <w:rFonts w:ascii="楷体_GB2312" w:eastAsia="楷体_GB2312" w:hAnsi="宋体" w:hint="eastAsia"/>
      <w:b/>
      <w:bCs/>
      <w:kern w:val="0"/>
      <w:sz w:val="18"/>
      <w:szCs w:val="18"/>
    </w:rPr>
  </w:style>
  <w:style w:type="paragraph" w:customStyle="1" w:styleId="xl46">
    <w:name w:val="xl46"/>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font7">
    <w:name w:val="font7"/>
    <w:basedOn w:val="a"/>
    <w:qFormat/>
    <w:pPr>
      <w:widowControl/>
      <w:spacing w:before="100" w:beforeAutospacing="1" w:after="100" w:afterAutospacing="1"/>
      <w:jc w:val="left"/>
    </w:pPr>
    <w:rPr>
      <w:b/>
      <w:bCs/>
      <w:i/>
      <w:iCs/>
      <w:kern w:val="0"/>
      <w:sz w:val="20"/>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60">
    <w:name w:val="xl60"/>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rPr>
  </w:style>
  <w:style w:type="paragraph" w:customStyle="1" w:styleId="font9">
    <w:name w:val="font9"/>
    <w:basedOn w:val="a"/>
    <w:qFormat/>
    <w:pPr>
      <w:widowControl/>
      <w:spacing w:before="100" w:beforeAutospacing="1" w:after="100" w:afterAutospacing="1"/>
      <w:jc w:val="left"/>
    </w:pPr>
    <w:rPr>
      <w:b/>
      <w:bCs/>
      <w:kern w:val="0"/>
      <w:sz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rPr>
  </w:style>
  <w:style w:type="paragraph" w:customStyle="1" w:styleId="aff">
    <w:name w:val="+正文"/>
    <w:basedOn w:val="a"/>
    <w:qFormat/>
    <w:pPr>
      <w:spacing w:line="360" w:lineRule="auto"/>
      <w:ind w:firstLineChars="200" w:firstLine="200"/>
    </w:pPr>
    <w:rPr>
      <w:sz w:val="24"/>
    </w:rPr>
  </w:style>
  <w:style w:type="paragraph" w:customStyle="1" w:styleId="xl43">
    <w:name w:val="xl4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rPr>
  </w:style>
  <w:style w:type="paragraph" w:customStyle="1" w:styleId="xl59">
    <w:name w:val="xl59"/>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0"/>
    </w:rPr>
  </w:style>
  <w:style w:type="paragraph" w:customStyle="1" w:styleId="111">
    <w:name w:val="列出段落111"/>
    <w:basedOn w:val="a"/>
    <w:uiPriority w:val="34"/>
    <w:qFormat/>
    <w:pPr>
      <w:ind w:firstLineChars="200" w:firstLine="420"/>
    </w:pPr>
  </w:style>
  <w:style w:type="paragraph" w:customStyle="1" w:styleId="xl52">
    <w:name w:val="xl52"/>
    <w:basedOn w:val="a"/>
    <w:qFormat/>
    <w:pPr>
      <w:widowControl/>
      <w:pBdr>
        <w:top w:val="single" w:sz="4" w:space="0" w:color="auto"/>
        <w:bottom w:val="single" w:sz="4" w:space="0" w:color="auto"/>
      </w:pBdr>
      <w:shd w:val="clear" w:color="auto" w:fill="969696"/>
      <w:spacing w:before="100" w:beforeAutospacing="1" w:after="100" w:afterAutospacing="1"/>
      <w:jc w:val="center"/>
    </w:pPr>
    <w:rPr>
      <w:b/>
      <w:bCs/>
      <w:i/>
      <w:iCs/>
      <w:kern w:val="0"/>
      <w:sz w:val="20"/>
    </w:rPr>
  </w:style>
  <w:style w:type="paragraph" w:customStyle="1" w:styleId="xl48">
    <w:name w:val="xl48"/>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55">
    <w:name w:val="xl55"/>
    <w:basedOn w:val="a"/>
    <w:qFormat/>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kern w:val="0"/>
      <w:sz w:val="20"/>
    </w:rPr>
  </w:style>
  <w:style w:type="paragraph" w:customStyle="1" w:styleId="110">
    <w:name w:val="纯文本11"/>
    <w:basedOn w:val="a"/>
    <w:qFormat/>
    <w:pPr>
      <w:adjustRightInd w:val="0"/>
    </w:pPr>
    <w:rPr>
      <w:rFonts w:ascii="宋体" w:eastAsia="楷体_GB2312" w:hAnsi="Courier New"/>
      <w:sz w:val="28"/>
    </w:rPr>
  </w:style>
  <w:style w:type="paragraph" w:customStyle="1" w:styleId="42">
    <w:name w:val="列出段落4"/>
    <w:basedOn w:val="a"/>
    <w:uiPriority w:val="34"/>
    <w:qFormat/>
    <w:pPr>
      <w:ind w:firstLineChars="200" w:firstLine="420"/>
    </w:pPr>
    <w:rPr>
      <w:rFonts w:ascii="Times New Roman"/>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kern w:val="0"/>
      <w:sz w:val="20"/>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rPr>
  </w:style>
  <w:style w:type="paragraph" w:customStyle="1" w:styleId="xl51">
    <w:name w:val="xl51"/>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b/>
      <w:bCs/>
      <w:i/>
      <w:iCs/>
      <w:kern w:val="0"/>
      <w:sz w:val="20"/>
    </w:rPr>
  </w:style>
  <w:style w:type="paragraph" w:customStyle="1" w:styleId="CharChar1CharCharCharChar">
    <w:name w:val="Char Char1 Char Char Char Char"/>
    <w:basedOn w:val="a4"/>
    <w:qFormat/>
    <w:pPr>
      <w:adjustRightInd w:val="0"/>
      <w:spacing w:line="436" w:lineRule="exact"/>
      <w:ind w:left="357"/>
      <w:jc w:val="left"/>
      <w:outlineLvl w:val="3"/>
    </w:pPr>
    <w:rPr>
      <w:rFonts w:ascii="Tahoma" w:hAnsi="Tahoma"/>
      <w:b/>
      <w:sz w:val="24"/>
      <w:szCs w:val="24"/>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0"/>
    </w:rPr>
  </w:style>
  <w:style w:type="character" w:customStyle="1" w:styleId="Char12">
    <w:name w:val="正文缩进 Char1"/>
    <w:qFormat/>
    <w:rPr>
      <w:rFonts w:eastAsia="楷体_GB2312"/>
      <w:sz w:val="24"/>
      <w:lang w:val="en-US" w:eastAsia="zh-CN" w:bidi="ar-SA"/>
    </w:rPr>
  </w:style>
  <w:style w:type="paragraph" w:customStyle="1" w:styleId="13">
    <w:name w:val="列出段落1"/>
    <w:basedOn w:val="a"/>
    <w:qFormat/>
    <w:pPr>
      <w:spacing w:line="360" w:lineRule="auto"/>
      <w:ind w:firstLineChars="200" w:firstLine="200"/>
    </w:pPr>
    <w:rPr>
      <w:rFonts w:cs="Arial"/>
      <w:sz w:val="24"/>
      <w:szCs w:val="22"/>
    </w:rPr>
  </w:style>
  <w:style w:type="character" w:customStyle="1" w:styleId="2Char0">
    <w:name w:val="标题 2 Char"/>
    <w:qFormat/>
    <w:rPr>
      <w:rFonts w:ascii="Arial" w:eastAsia="黑体" w:hAnsi="Arial"/>
      <w:b/>
      <w:bCs/>
      <w:kern w:val="2"/>
      <w:sz w:val="32"/>
      <w:szCs w:val="32"/>
      <w:lang w:val="en-US" w:eastAsia="zh-CN" w:bidi="ar-SA"/>
    </w:rPr>
  </w:style>
  <w:style w:type="paragraph" w:customStyle="1" w:styleId="Aff0">
    <w:name w:val="正文 A"/>
    <w:qFormat/>
    <w:pPr>
      <w:widowControl w:val="0"/>
      <w:jc w:val="both"/>
    </w:pPr>
    <w:rPr>
      <w:rFonts w:ascii="Calibri" w:eastAsia="ヒラギノ角ゴ Pro W3" w:hAnsi="Calibri"/>
      <w:color w:val="000000"/>
      <w:kern w:val="2"/>
      <w:sz w:val="21"/>
    </w:rPr>
  </w:style>
  <w:style w:type="character" w:customStyle="1" w:styleId="fontborder">
    <w:name w:val="fontborder"/>
    <w:basedOn w:val="a0"/>
    <w:qFormat/>
    <w:rPr>
      <w:bdr w:val="single" w:sz="6" w:space="0" w:color="000000"/>
    </w:rPr>
  </w:style>
  <w:style w:type="character" w:customStyle="1" w:styleId="fontstrikethrough">
    <w:name w:val="fontstrikethrough"/>
    <w:basedOn w:val="a0"/>
    <w:qFormat/>
    <w:rPr>
      <w:strike/>
    </w:rPr>
  </w:style>
  <w:style w:type="character" w:customStyle="1" w:styleId="font41">
    <w:name w:val="font41"/>
    <w:basedOn w:val="a0"/>
    <w:qFormat/>
    <w:rPr>
      <w:rFonts w:ascii="宋体" w:eastAsia="宋体" w:hAnsi="宋体" w:cs="宋体" w:hint="eastAsia"/>
      <w:b/>
      <w:bCs/>
      <w:color w:val="000000"/>
      <w:sz w:val="24"/>
      <w:szCs w:val="24"/>
      <w:u w:val="none"/>
      <w:vertAlign w:val="superscript"/>
    </w:rPr>
  </w:style>
  <w:style w:type="character" w:customStyle="1" w:styleId="font31">
    <w:name w:val="font31"/>
    <w:basedOn w:val="a0"/>
    <w:qFormat/>
    <w:rPr>
      <w:rFonts w:ascii="宋体" w:eastAsia="宋体" w:hAnsi="宋体" w:cs="宋体" w:hint="eastAsia"/>
      <w:b/>
      <w:bCs/>
      <w:color w:val="000000"/>
      <w:sz w:val="24"/>
      <w:szCs w:val="24"/>
      <w:u w:val="none"/>
    </w:rPr>
  </w:style>
  <w:style w:type="paragraph" w:customStyle="1" w:styleId="14">
    <w:name w:val="正文1"/>
    <w:basedOn w:val="a"/>
    <w:next w:val="a"/>
    <w:uiPriority w:val="99"/>
    <w:qFormat/>
    <w:pPr>
      <w:spacing w:before="120" w:line="360" w:lineRule="auto"/>
      <w:ind w:left="420" w:firstLine="527"/>
    </w:pPr>
    <w:rPr>
      <w:rFonts w:ascii="宋体" w:hAnsi="宋体"/>
    </w:rPr>
  </w:style>
  <w:style w:type="paragraph" w:styleId="aff1">
    <w:name w:val="No Spacing"/>
    <w:uiPriority w:val="1"/>
    <w:qFormat/>
    <w:pPr>
      <w:widowControl w:val="0"/>
      <w:jc w:val="both"/>
    </w:pPr>
    <w:rPr>
      <w:kern w:val="2"/>
      <w:sz w:val="21"/>
      <w:szCs w:val="24"/>
    </w:rPr>
  </w:style>
  <w:style w:type="paragraph" w:customStyle="1" w:styleId="130">
    <w:name w:val="纯文本13"/>
    <w:basedOn w:val="a"/>
    <w:qFormat/>
    <w:pPr>
      <w:spacing w:line="360" w:lineRule="auto"/>
      <w:ind w:firstLine="480"/>
    </w:pPr>
    <w:rPr>
      <w:rFonts w:ascii="宋体" w:hAnsi="宋体"/>
      <w:b/>
      <w:bCs/>
      <w:sz w:val="24"/>
      <w:szCs w:val="24"/>
    </w:rPr>
  </w:style>
  <w:style w:type="paragraph" w:customStyle="1" w:styleId="ListParagraph1">
    <w:name w:val="List Paragraph1"/>
    <w:basedOn w:val="a"/>
    <w:qFormat/>
    <w:pPr>
      <w:ind w:firstLine="420"/>
    </w:pPr>
    <w:rPr>
      <w:szCs w:val="21"/>
    </w:rPr>
  </w:style>
  <w:style w:type="character" w:customStyle="1" w:styleId="PlainTextChar">
    <w:name w:val="Plain Text Char"/>
    <w:link w:val="11"/>
    <w:qFormat/>
    <w:rPr>
      <w:rFonts w:ascii="宋体" w:eastAsia="楷体_GB2312" w:hAnsi="Courier New"/>
      <w:kern w:val="2"/>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footer" Target="footer10.xml"/><Relationship Id="rId34" Type="http://schemas.openxmlformats.org/officeDocument/2006/relationships/image" Target="media/image11.png"/><Relationship Id="rId42" Type="http://schemas.openxmlformats.org/officeDocument/2006/relationships/hyperlink" Target="http://www.baidu.com/link?url=i2m38wBSNiQmWSUFIoUCzd8bNJfZ3z5JLBE25c6QZiNw9R0kKYMmlPYrDhBh_h2Jy0REmyhXaVdIZZiAISWa5QxcA1bIF8WqaUrro62upHC"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image" Target="media/image6.png"/><Relationship Id="rId41" Type="http://schemas.openxmlformats.org/officeDocument/2006/relationships/image" Target="media/image18.jpe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theme" Target="theme/theme1.xml"/><Relationship Id="rId10" Type="http://schemas.openxmlformats.org/officeDocument/2006/relationships/hyperlink" Target="mailto:57114706@qq.com" TargetMode="External"/><Relationship Id="rId19" Type="http://schemas.openxmlformats.org/officeDocument/2006/relationships/footer" Target="footer8.xml"/><Relationship Id="rId31" Type="http://schemas.openxmlformats.org/officeDocument/2006/relationships/image" Target="media/image8.jpeg"/><Relationship Id="rId44" Type="http://schemas.openxmlformats.org/officeDocument/2006/relationships/image" Target="media/image20.png"/><Relationship Id="rId52" Type="http://schemas.openxmlformats.org/officeDocument/2006/relationships/image" Target="media/image28.png"/><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hyperlink" Target="mailto:57114706@qq.com" TargetMode="External"/><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image" Target="media/image2.pn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2.png"/><Relationship Id="rId5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F57C81-B685-4C61-A6A7-BCC2A11D1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102</Pages>
  <Words>55354</Words>
  <Characters>11352</Characters>
  <Application>Microsoft Office Word</Application>
  <DocSecurity>0</DocSecurity>
  <Lines>94</Lines>
  <Paragraphs>133</Paragraphs>
  <ScaleCrop>false</ScaleCrop>
  <Company>HP</Company>
  <LinksUpToDate>false</LinksUpToDate>
  <CharactersWithSpaces>66573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投标邀请函</dc:title>
  <dc:creator>zjt</dc:creator>
  <cp:lastModifiedBy>Administrator</cp:lastModifiedBy>
  <cp:revision>18</cp:revision>
  <cp:lastPrinted>2024-09-06T06:21:00Z</cp:lastPrinted>
  <dcterms:created xsi:type="dcterms:W3CDTF">2024-09-19T03:12:00Z</dcterms:created>
  <dcterms:modified xsi:type="dcterms:W3CDTF">2024-10-30T03:34:00Z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7809BF108B0F4560973C061D4E3D988B</vt:lpwstr>
  </property>
</Properties>
</file>