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AF04D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2022年鼓楼区移交公共绿地及行道树养护服务更正（澄清）内容（</w:t>
      </w: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一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）</w:t>
      </w:r>
    </w:p>
    <w:p w14:paraId="329AC0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一、以下为澄清或者修改的内容</w:t>
      </w:r>
    </w:p>
    <w:p w14:paraId="291E782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原磋商文件：</w:t>
      </w:r>
    </w:p>
    <w:p w14:paraId="3A2AD3F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00" w:lineRule="exact"/>
        <w:ind w:firstLine="482"/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“</w:t>
      </w:r>
      <w:r>
        <w:rPr>
          <w:rFonts w:ascii="宋体" w:hAnsi="宋体" w:cs="宋体"/>
          <w:b/>
          <w:sz w:val="24"/>
        </w:rPr>
        <w:t>3.付款方式：</w:t>
      </w:r>
    </w:p>
    <w:p w14:paraId="3F029F46">
      <w:pPr>
        <w:widowControl/>
        <w:spacing w:line="600" w:lineRule="exact"/>
        <w:ind w:left="67" w:firstLine="480"/>
        <w:rPr>
          <w:rFonts w:cs="仿宋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甲方每月月底前对当月养护管理情况进行考核汇总，次月月底前出具考核结果，并据实办理政府采购资金结算手续支付乙方上月养护管理费用。当月养护管理费用的</w:t>
      </w:r>
      <w:r>
        <w:rPr>
          <w:rFonts w:hint="eastAsia" w:cs="仿宋" w:asciiTheme="minorEastAsia" w:hAnsiTheme="minorEastAsia"/>
        </w:rPr>
        <w:t>60%作为基本费用，40%作为考核费用。</w:t>
      </w:r>
    </w:p>
    <w:p w14:paraId="7D4B995D">
      <w:pPr>
        <w:widowControl/>
        <w:spacing w:line="600" w:lineRule="exact"/>
        <w:ind w:left="67" w:firstLine="480"/>
        <w:rPr>
          <w:rFonts w:cs="仿宋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当月考核成绩在95分以上（含95分）全额支付当月养护管理费用；</w:t>
      </w:r>
    </w:p>
    <w:p w14:paraId="7DEBE3BC">
      <w:pPr>
        <w:widowControl/>
        <w:spacing w:line="600" w:lineRule="exact"/>
        <w:ind w:left="67" w:firstLine="480"/>
        <w:rPr>
          <w:rFonts w:cs="仿宋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当月考核成绩在95-90分（含90分）之间的，当月养护管理费用为：基本费用+[（实际得分）/100]×考核费用；</w:t>
      </w:r>
    </w:p>
    <w:p w14:paraId="4A8C0E8C">
      <w:pPr>
        <w:widowControl/>
        <w:spacing w:line="600" w:lineRule="exact"/>
        <w:ind w:left="67" w:firstLine="480"/>
        <w:rPr>
          <w:rFonts w:cs="仿宋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当月考核成绩在90-80分（含80分）之间的，当月养护管理费用为：基本费用+[1-2×（100-实际得分）/100]×考核费用；</w:t>
      </w:r>
    </w:p>
    <w:p w14:paraId="01D8C87E">
      <w:pPr>
        <w:widowControl/>
        <w:spacing w:line="600" w:lineRule="exact"/>
        <w:ind w:left="67" w:firstLine="48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仿宋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当月考核成绩在80分以下为不合格，当月养护管理费用为基本费用。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”</w:t>
      </w:r>
    </w:p>
    <w:p w14:paraId="65CB879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现更正为：</w:t>
      </w:r>
    </w:p>
    <w:p w14:paraId="2C7A7B6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00" w:lineRule="exact"/>
        <w:ind w:firstLine="480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“</w:t>
      </w:r>
      <w:r>
        <w:rPr>
          <w:rFonts w:ascii="宋体" w:hAnsi="宋体" w:cs="宋体"/>
          <w:b/>
          <w:bCs/>
          <w:sz w:val="24"/>
          <w:highlight w:val="none"/>
        </w:rPr>
        <w:t>3.经双方协商一致，选择以下第</w:t>
      </w:r>
      <w:r>
        <w:rPr>
          <w:rFonts w:ascii="宋体" w:hAnsi="宋体" w:cs="宋体"/>
          <w:b/>
          <w:bCs/>
          <w:sz w:val="24"/>
          <w:highlight w:val="none"/>
          <w:u w:val="single"/>
        </w:rPr>
        <w:t>    </w:t>
      </w:r>
      <w:r>
        <w:rPr>
          <w:rFonts w:ascii="宋体" w:hAnsi="宋体" w:cs="宋体"/>
          <w:b/>
          <w:bCs/>
          <w:sz w:val="24"/>
          <w:highlight w:val="none"/>
        </w:rPr>
        <w:t>种付款方式：</w:t>
      </w:r>
    </w:p>
    <w:p w14:paraId="4BD441D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00" w:lineRule="exact"/>
        <w:ind w:firstLine="480"/>
        <w:rPr>
          <w:rFonts w:ascii="宋体" w:hAns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（一）付款方式（提交预付款保函的）</w:t>
      </w:r>
    </w:p>
    <w:p w14:paraId="18A0B95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00" w:lineRule="exact"/>
        <w:ind w:firstLine="480"/>
        <w:rPr>
          <w:rFonts w:ascii="宋体" w:hAns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合同签订且乙方向甲方出具预付款保函后15个工作日内，甲方应支付合同价款的百分之五十（50%）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预付款</w:t>
      </w:r>
      <w:r>
        <w:rPr>
          <w:rFonts w:ascii="宋体" w:hAnsi="宋体" w:cs="宋体"/>
          <w:sz w:val="24"/>
          <w:highlight w:val="none"/>
        </w:rPr>
        <w:t>，小写￥</w:t>
      </w:r>
      <w:r>
        <w:rPr>
          <w:rFonts w:ascii="宋体" w:hAnsi="宋体" w:cs="宋体"/>
          <w:sz w:val="24"/>
          <w:highlight w:val="none"/>
          <w:u w:val="single"/>
        </w:rPr>
        <w:t>    </w:t>
      </w:r>
      <w:r>
        <w:rPr>
          <w:rFonts w:ascii="宋体" w:hAnsi="宋体" w:cs="宋体"/>
          <w:sz w:val="24"/>
          <w:highlight w:val="none"/>
        </w:rPr>
        <w:t>大写：人民币</w:t>
      </w:r>
      <w:r>
        <w:rPr>
          <w:rFonts w:ascii="宋体" w:hAnsi="宋体" w:cs="宋体"/>
          <w:sz w:val="24"/>
          <w:highlight w:val="none"/>
          <w:u w:val="single"/>
        </w:rPr>
        <w:t>     </w:t>
      </w:r>
      <w:r>
        <w:rPr>
          <w:rFonts w:ascii="宋体" w:hAnsi="宋体" w:cs="宋体"/>
          <w:sz w:val="24"/>
          <w:highlight w:val="none"/>
        </w:rPr>
        <w:t>。剩余合同价款甲方按考核结果逐月核拨。</w:t>
      </w:r>
    </w:p>
    <w:p w14:paraId="2B209EC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600" w:lineRule="exact"/>
        <w:ind w:firstLine="480"/>
        <w:rPr>
          <w:rFonts w:ascii="宋体" w:hAnsi="宋体" w:cs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（二）付款方式（不提交预付款保函的）</w:t>
      </w:r>
    </w:p>
    <w:p w14:paraId="2C23FB2A">
      <w:pPr>
        <w:widowControl/>
        <w:spacing w:line="600" w:lineRule="exact"/>
        <w:ind w:left="67" w:leftChars="32" w:firstLine="480"/>
        <w:rPr>
          <w:rFonts w:hint="eastAsia" w:cs="仿宋" w:asciiTheme="minorEastAsia" w:hAnsi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A1186A7">
      <w:pPr>
        <w:widowControl/>
        <w:spacing w:line="600" w:lineRule="exact"/>
        <w:ind w:left="67" w:leftChars="32" w:firstLine="480"/>
        <w:rPr>
          <w:rFonts w:hint="eastAsia" w:cs="仿宋" w:asciiTheme="minorEastAsia" w:hAnsi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203BD42">
      <w:pPr>
        <w:widowControl/>
        <w:spacing w:line="600" w:lineRule="exact"/>
        <w:ind w:left="67" w:leftChars="32" w:firstLine="480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合同签订且乙方向甲方出具预付款保函后15个工作日内，甲方应支付合同价款的百分之十（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0%）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预付款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，小写￥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    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大写：人民币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     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 w14:paraId="4B083D0A">
      <w:pPr>
        <w:widowControl/>
        <w:spacing w:line="600" w:lineRule="exact"/>
        <w:ind w:left="67" w:leftChars="32" w:firstLine="480"/>
        <w:rPr>
          <w:rFonts w:cs="仿宋" w:asciiTheme="minorEastAsia" w:hAnsi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甲方每月月底前对当月养护管理情况进行考核汇总，次月月底前出具考核结果，并据实办理政府采购资金结算手续支付乙方上月养护管理费用。当月养护管理费用的</w:t>
      </w:r>
      <w:r>
        <w:rPr>
          <w:rFonts w:hint="eastAsia" w:cs="仿宋" w:asciiTheme="minorEastAsia" w:hAnsiTheme="minorEastAsia"/>
          <w:highlight w:val="none"/>
        </w:rPr>
        <w:t>60%作为基本费用，40%作为考核费用。</w:t>
      </w:r>
    </w:p>
    <w:p w14:paraId="3FFA111A">
      <w:pPr>
        <w:widowControl/>
        <w:spacing w:line="600" w:lineRule="exact"/>
        <w:ind w:left="67" w:leftChars="32" w:firstLine="480"/>
        <w:rPr>
          <w:rFonts w:cs="仿宋" w:asciiTheme="minorEastAsia" w:hAnsi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当月考核成绩在95分以上（含95分）全额支付当月养护管理费用；</w:t>
      </w:r>
    </w:p>
    <w:p w14:paraId="3B019319">
      <w:pPr>
        <w:widowControl/>
        <w:spacing w:line="600" w:lineRule="exact"/>
        <w:ind w:left="67" w:leftChars="32" w:firstLine="480"/>
        <w:rPr>
          <w:rFonts w:cs="仿宋" w:asciiTheme="minorEastAsia" w:hAnsi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当月考核成绩在95-90分（含90分）之间的，当月养护管理费用为：基本费用+[（实际得分）/100]×考核费用；</w:t>
      </w:r>
    </w:p>
    <w:p w14:paraId="3E86C891">
      <w:pPr>
        <w:widowControl/>
        <w:spacing w:line="600" w:lineRule="exact"/>
        <w:ind w:left="67" w:leftChars="32" w:firstLine="480"/>
        <w:rPr>
          <w:rFonts w:cs="仿宋" w:asciiTheme="minorEastAsia" w:hAnsi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当月考核成绩在90-80分（含80分）之间的，当月养护管理费用为：基本费用+[1-2×（100-实际得分）/100]×考核费用；</w:t>
      </w:r>
    </w:p>
    <w:p w14:paraId="408F34DD">
      <w:pPr>
        <w:widowControl/>
        <w:spacing w:line="600" w:lineRule="exact"/>
        <w:ind w:left="67" w:leftChars="32" w:firstLine="480"/>
        <w:rPr>
          <w:rFonts w:hint="default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仿宋" w:asciiTheme="minorEastAsia" w:hAnsi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当月考核成绩在80分以下为不合格，当月养护管理费用为基本费用。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”</w:t>
      </w:r>
    </w:p>
    <w:p w14:paraId="175CCE97">
      <w:pPr>
        <w:widowControl w:val="0"/>
        <w:spacing w:after="120" w:line="360" w:lineRule="auto"/>
        <w:ind w:left="0" w:leftChars="0" w:right="1440" w:firstLine="0" w:firstLineChars="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二、其他内容不变。</w:t>
      </w:r>
    </w:p>
    <w:p w14:paraId="3EEDBD2D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6EB46CA3">
      <w:pPr>
        <w:pStyle w:val="7"/>
        <w:rPr>
          <w:rFonts w:hint="default" w:eastAsia="仿宋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NDJlZTQ4YTBjNzkyYTI4ZGYyZjgyOWMyMmRjNTMifQ=="/>
  </w:docVars>
  <w:rsids>
    <w:rsidRoot w:val="00000000"/>
    <w:rsid w:val="0466617C"/>
    <w:rsid w:val="05BB6053"/>
    <w:rsid w:val="05F96B7B"/>
    <w:rsid w:val="0B4E5BBB"/>
    <w:rsid w:val="119F5E84"/>
    <w:rsid w:val="14EB6229"/>
    <w:rsid w:val="15237771"/>
    <w:rsid w:val="16AE750E"/>
    <w:rsid w:val="170610F8"/>
    <w:rsid w:val="17F81389"/>
    <w:rsid w:val="19151AC7"/>
    <w:rsid w:val="19882298"/>
    <w:rsid w:val="1E8505F6"/>
    <w:rsid w:val="1EB853CE"/>
    <w:rsid w:val="1FCE46E8"/>
    <w:rsid w:val="214B42D7"/>
    <w:rsid w:val="21A12420"/>
    <w:rsid w:val="22877591"/>
    <w:rsid w:val="261A071C"/>
    <w:rsid w:val="28020E86"/>
    <w:rsid w:val="2B02634F"/>
    <w:rsid w:val="32AC3044"/>
    <w:rsid w:val="33AD497E"/>
    <w:rsid w:val="383B4C4E"/>
    <w:rsid w:val="39551D3F"/>
    <w:rsid w:val="3B557752"/>
    <w:rsid w:val="3C4147FD"/>
    <w:rsid w:val="3D9A2417"/>
    <w:rsid w:val="3E2332CE"/>
    <w:rsid w:val="41255C51"/>
    <w:rsid w:val="42545393"/>
    <w:rsid w:val="47863A0C"/>
    <w:rsid w:val="49BE56DF"/>
    <w:rsid w:val="51D5054B"/>
    <w:rsid w:val="52FE08FA"/>
    <w:rsid w:val="588F3DD9"/>
    <w:rsid w:val="60DC3970"/>
    <w:rsid w:val="68701E42"/>
    <w:rsid w:val="696F5C56"/>
    <w:rsid w:val="6B331581"/>
    <w:rsid w:val="6EE218A0"/>
    <w:rsid w:val="740578E3"/>
    <w:rsid w:val="75796180"/>
    <w:rsid w:val="7630676D"/>
    <w:rsid w:val="77635693"/>
    <w:rsid w:val="7B04133F"/>
    <w:rsid w:val="7F51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unhideWhenUsed/>
    <w:qFormat/>
    <w:uiPriority w:val="99"/>
    <w:pPr>
      <w:spacing w:after="120"/>
      <w:ind w:left="1440" w:right="144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目录 11"/>
    <w:basedOn w:val="8"/>
    <w:next w:val="14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8">
    <w:name w:val="正文12"/>
    <w:next w:val="9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9">
    <w:name w:val="脚注文本1"/>
    <w:basedOn w:val="10"/>
    <w:next w:val="13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10">
    <w:name w:val="正文1"/>
    <w:basedOn w:val="11"/>
    <w:next w:val="9"/>
    <w:qFormat/>
    <w:uiPriority w:val="0"/>
    <w:pPr>
      <w:spacing w:line="500" w:lineRule="exact"/>
      <w:ind w:firstLine="200"/>
    </w:pPr>
    <w:rPr>
      <w:rFonts w:eastAsia="仿宋"/>
      <w:sz w:val="24"/>
    </w:rPr>
  </w:style>
  <w:style w:type="paragraph" w:customStyle="1" w:styleId="11">
    <w:name w:val="正文111"/>
    <w:next w:val="1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2">
    <w:name w:val="目录 111"/>
    <w:basedOn w:val="11"/>
    <w:next w:val="11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13">
    <w:name w:val="索引 51"/>
    <w:basedOn w:val="14"/>
    <w:next w:val="10"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14">
    <w:name w:val="正文11"/>
    <w:next w:val="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5">
    <w:name w:val="文本块11"/>
    <w:basedOn w:val="1"/>
    <w:unhideWhenUsed/>
    <w:qFormat/>
    <w:uiPriority w:val="6"/>
    <w:pPr>
      <w:spacing w:after="120"/>
      <w:ind w:left="1440" w:right="14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840</Characters>
  <Lines>0</Lines>
  <Paragraphs>0</Paragraphs>
  <TotalTime>0</TotalTime>
  <ScaleCrop>false</ScaleCrop>
  <LinksUpToDate>false</LinksUpToDate>
  <CharactersWithSpaces>863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29116</dc:creator>
  <cp:lastModifiedBy>中瑞</cp:lastModifiedBy>
  <dcterms:modified xsi:type="dcterms:W3CDTF">2025-03-03T08:36:29Z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FEE94FE383AB48A68BDDC8058C5F19D5_12</vt:lpwstr>
  </property>
  <property fmtid="{D5CDD505-2E9C-101B-9397-08002B2CF9AE}" pid="4" name="KSOTemplateDocerSaveRecord">
    <vt:lpwstr>eyJoZGlkIjoiZjE1Yzg0ZTk2YmZkN2Q4OWRhMThhOGViZDNmODgwMjIiLCJ1c2VySWQiOiI3MjMzOTkxMjUifQ==</vt:lpwstr>
  </property>
</Properties>
</file>