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69A2">
      <w:pPr>
        <w:pStyle w:val="565"/>
        <w:ind w:firstLine="0" w:firstLineChars="0"/>
        <w:jc w:val="center"/>
        <w:rPr>
          <w:rFonts w:asciiTheme="minorEastAsia" w:hAnsiTheme="minorEastAsia" w:eastAsiaTheme="minorEastAsia"/>
          <w:b/>
          <w:bCs/>
          <w:sz w:val="52"/>
          <w:szCs w:val="40"/>
        </w:rPr>
      </w:pPr>
      <w:bookmarkStart w:id="0" w:name="_Toc79587693"/>
    </w:p>
    <w:p w14:paraId="3EF86D40">
      <w:pPr>
        <w:pStyle w:val="565"/>
        <w:ind w:firstLine="0" w:firstLineChars="0"/>
        <w:jc w:val="center"/>
        <w:rPr>
          <w:rFonts w:hint="default" w:asciiTheme="minorEastAsia" w:hAnsiTheme="minorEastAsia" w:eastAsiaTheme="minorEastAsia"/>
          <w:b/>
          <w:bCs/>
          <w:sz w:val="48"/>
          <w:szCs w:val="36"/>
          <w:lang w:val="en-US" w:eastAsia="zh-CN"/>
        </w:rPr>
      </w:pPr>
      <w:r>
        <w:rPr>
          <w:rFonts w:hint="eastAsia" w:asciiTheme="minorEastAsia" w:hAnsiTheme="minorEastAsia" w:eastAsiaTheme="minorEastAsia"/>
          <w:b/>
          <w:bCs/>
          <w:sz w:val="48"/>
          <w:szCs w:val="36"/>
        </w:rPr>
        <w:t>镇江市医疗保障信息平台及医保统一经办管理系统本地运维</w:t>
      </w:r>
      <w:r>
        <w:rPr>
          <w:rFonts w:hint="eastAsia" w:asciiTheme="minorEastAsia" w:hAnsiTheme="minorEastAsia" w:eastAsiaTheme="minorEastAsia"/>
          <w:b/>
          <w:bCs/>
          <w:sz w:val="48"/>
          <w:szCs w:val="36"/>
          <w:lang w:val="en-US" w:eastAsia="zh-CN"/>
        </w:rPr>
        <w:t>(A标段)</w:t>
      </w:r>
    </w:p>
    <w:p w14:paraId="0A281B8F">
      <w:pPr>
        <w:pStyle w:val="565"/>
        <w:ind w:firstLine="0" w:firstLineChars="0"/>
        <w:jc w:val="center"/>
        <w:rPr>
          <w:rFonts w:asciiTheme="minorEastAsia" w:hAnsiTheme="minorEastAsia" w:eastAsiaTheme="minorEastAsia"/>
          <w:b/>
          <w:bCs/>
          <w:sz w:val="52"/>
          <w:szCs w:val="40"/>
        </w:rPr>
      </w:pPr>
    </w:p>
    <w:p w14:paraId="45718211">
      <w:pPr>
        <w:pStyle w:val="565"/>
        <w:ind w:firstLine="0" w:firstLineChars="0"/>
        <w:jc w:val="center"/>
        <w:rPr>
          <w:rFonts w:hint="eastAsia" w:asciiTheme="minorEastAsia" w:hAnsiTheme="minorEastAsia" w:eastAsiaTheme="minorEastAsia"/>
          <w:b/>
          <w:bCs/>
          <w:sz w:val="52"/>
          <w:szCs w:val="40"/>
        </w:rPr>
      </w:pPr>
    </w:p>
    <w:p w14:paraId="51F6AE6C">
      <w:pPr>
        <w:pStyle w:val="565"/>
        <w:ind w:firstLine="0" w:firstLineChars="0"/>
        <w:jc w:val="center"/>
        <w:rPr>
          <w:rFonts w:asciiTheme="minorEastAsia" w:hAnsiTheme="minorEastAsia" w:eastAsiaTheme="minorEastAsia"/>
          <w:b/>
          <w:bCs/>
          <w:sz w:val="56"/>
          <w:szCs w:val="44"/>
        </w:rPr>
      </w:pPr>
      <w:r>
        <w:rPr>
          <w:rFonts w:hint="eastAsia" w:asciiTheme="minorEastAsia" w:hAnsiTheme="minorEastAsia" w:eastAsiaTheme="minorEastAsia"/>
          <w:b/>
          <w:bCs/>
          <w:sz w:val="56"/>
          <w:szCs w:val="44"/>
        </w:rPr>
        <w:t>成本合理性分析报告</w:t>
      </w:r>
    </w:p>
    <w:p w14:paraId="09B512D5">
      <w:pPr>
        <w:pStyle w:val="565"/>
        <w:ind w:firstLine="0" w:firstLineChars="0"/>
        <w:jc w:val="center"/>
        <w:rPr>
          <w:rFonts w:asciiTheme="minorEastAsia" w:hAnsiTheme="minorEastAsia" w:eastAsiaTheme="minorEastAsia"/>
          <w:b/>
          <w:bCs/>
          <w:sz w:val="52"/>
          <w:szCs w:val="40"/>
        </w:rPr>
      </w:pPr>
    </w:p>
    <w:p w14:paraId="2BA9B795">
      <w:pPr>
        <w:pStyle w:val="565"/>
        <w:ind w:firstLine="0" w:firstLineChars="0"/>
        <w:jc w:val="center"/>
        <w:rPr>
          <w:rFonts w:asciiTheme="minorEastAsia" w:hAnsiTheme="minorEastAsia" w:eastAsiaTheme="minorEastAsia"/>
          <w:b/>
          <w:bCs/>
          <w:sz w:val="52"/>
          <w:szCs w:val="40"/>
        </w:rPr>
      </w:pPr>
    </w:p>
    <w:p w14:paraId="0E02DAEC">
      <w:pPr>
        <w:pStyle w:val="565"/>
        <w:ind w:firstLine="0" w:firstLineChars="0"/>
        <w:jc w:val="center"/>
        <w:rPr>
          <w:rFonts w:asciiTheme="minorEastAsia" w:hAnsiTheme="minorEastAsia" w:eastAsiaTheme="minorEastAsia"/>
          <w:b/>
          <w:bCs/>
          <w:sz w:val="52"/>
          <w:szCs w:val="40"/>
        </w:rPr>
      </w:pPr>
    </w:p>
    <w:p w14:paraId="66F3C7AE">
      <w:pPr>
        <w:pStyle w:val="565"/>
        <w:ind w:firstLine="0" w:firstLineChars="0"/>
        <w:jc w:val="center"/>
        <w:rPr>
          <w:rFonts w:hint="eastAsia" w:asciiTheme="minorEastAsia" w:hAnsiTheme="minorEastAsia" w:eastAsiaTheme="minorEastAsia"/>
          <w:b/>
          <w:bCs/>
          <w:sz w:val="52"/>
          <w:szCs w:val="40"/>
        </w:rPr>
      </w:pPr>
    </w:p>
    <w:p w14:paraId="229E4906">
      <w:pPr>
        <w:pStyle w:val="565"/>
        <w:ind w:firstLine="0" w:firstLineChars="0"/>
        <w:jc w:val="center"/>
        <w:rPr>
          <w:rFonts w:asciiTheme="minorEastAsia" w:hAnsiTheme="minorEastAsia" w:eastAsiaTheme="minorEastAsia"/>
          <w:b/>
          <w:bCs/>
          <w:sz w:val="52"/>
          <w:szCs w:val="40"/>
        </w:rPr>
      </w:pPr>
    </w:p>
    <w:p w14:paraId="4A88996C">
      <w:pPr>
        <w:pStyle w:val="565"/>
        <w:ind w:firstLine="0" w:firstLineChars="0"/>
        <w:jc w:val="center"/>
        <w:rPr>
          <w:rFonts w:asciiTheme="minorEastAsia" w:hAnsiTheme="minorEastAsia" w:eastAsiaTheme="minorEastAsia"/>
          <w:b/>
          <w:bCs/>
          <w:sz w:val="52"/>
          <w:szCs w:val="40"/>
        </w:rPr>
      </w:pPr>
    </w:p>
    <w:p w14:paraId="00EAF7D2">
      <w:pPr>
        <w:pStyle w:val="565"/>
        <w:ind w:firstLine="0" w:firstLineChars="0"/>
        <w:jc w:val="center"/>
        <w:rPr>
          <w:rFonts w:asciiTheme="minorEastAsia" w:hAnsiTheme="minorEastAsia" w:eastAsiaTheme="minorEastAsia"/>
          <w:b/>
          <w:bCs/>
          <w:sz w:val="44"/>
          <w:szCs w:val="32"/>
        </w:rPr>
      </w:pPr>
      <w:r>
        <w:rPr>
          <w:rFonts w:hint="eastAsia" w:asciiTheme="minorEastAsia" w:hAnsiTheme="minorEastAsia" w:eastAsiaTheme="minorEastAsia"/>
          <w:b/>
          <w:bCs/>
          <w:sz w:val="44"/>
          <w:szCs w:val="32"/>
        </w:rPr>
        <w:t>2</w:t>
      </w:r>
      <w:r>
        <w:rPr>
          <w:rFonts w:asciiTheme="minorEastAsia" w:hAnsiTheme="minorEastAsia" w:eastAsiaTheme="minorEastAsia"/>
          <w:b/>
          <w:bCs/>
          <w:sz w:val="44"/>
          <w:szCs w:val="32"/>
        </w:rPr>
        <w:t>02</w:t>
      </w:r>
      <w:r>
        <w:rPr>
          <w:rFonts w:hint="eastAsia" w:asciiTheme="minorEastAsia" w:hAnsiTheme="minorEastAsia" w:eastAsiaTheme="minorEastAsia"/>
          <w:b/>
          <w:bCs/>
          <w:sz w:val="44"/>
          <w:szCs w:val="32"/>
          <w:lang w:val="en-US" w:eastAsia="zh-CN"/>
        </w:rPr>
        <w:t>4</w:t>
      </w:r>
      <w:r>
        <w:rPr>
          <w:rFonts w:hint="eastAsia" w:asciiTheme="minorEastAsia" w:hAnsiTheme="minorEastAsia" w:eastAsiaTheme="minorEastAsia"/>
          <w:b/>
          <w:bCs/>
          <w:sz w:val="44"/>
          <w:szCs w:val="32"/>
        </w:rPr>
        <w:t>年</w:t>
      </w:r>
      <w:r>
        <w:rPr>
          <w:rFonts w:hint="eastAsia" w:asciiTheme="minorEastAsia" w:hAnsiTheme="minorEastAsia" w:eastAsiaTheme="minorEastAsia"/>
          <w:b/>
          <w:bCs/>
          <w:sz w:val="44"/>
          <w:szCs w:val="32"/>
          <w:lang w:val="en-US" w:eastAsia="zh-CN"/>
        </w:rPr>
        <w:t>10</w:t>
      </w:r>
      <w:r>
        <w:rPr>
          <w:rFonts w:hint="eastAsia" w:asciiTheme="minorEastAsia" w:hAnsiTheme="minorEastAsia" w:eastAsiaTheme="minorEastAsia"/>
          <w:b/>
          <w:bCs/>
          <w:sz w:val="44"/>
          <w:szCs w:val="32"/>
        </w:rPr>
        <w:t>月</w:t>
      </w:r>
    </w:p>
    <w:p w14:paraId="581804C3">
      <w:pPr>
        <w:pStyle w:val="565"/>
        <w:ind w:firstLine="1044"/>
        <w:rPr>
          <w:rFonts w:asciiTheme="minorEastAsia" w:hAnsiTheme="minorEastAsia" w:eastAsiaTheme="minorEastAsia"/>
          <w:b/>
          <w:bCs/>
          <w:sz w:val="52"/>
          <w:szCs w:val="40"/>
        </w:rPr>
      </w:pPr>
    </w:p>
    <w:p w14:paraId="5EB91BF7">
      <w:pPr>
        <w:pStyle w:val="565"/>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0" w:footer="992" w:gutter="0"/>
          <w:pgNumType w:start="1"/>
          <w:cols w:space="425" w:num="1"/>
          <w:docGrid w:linePitch="312" w:charSpace="0"/>
        </w:sectPr>
      </w:pPr>
    </w:p>
    <w:p w14:paraId="0292BDDD">
      <w:pPr>
        <w:pStyle w:val="565"/>
        <w:ind w:firstLine="0" w:firstLineChars="0"/>
        <w:jc w:val="center"/>
        <w:rPr>
          <w:b/>
          <w:bCs/>
          <w:sz w:val="28"/>
          <w:szCs w:val="21"/>
        </w:rPr>
      </w:pPr>
      <w:r>
        <w:rPr>
          <w:rFonts w:hint="eastAsia"/>
          <w:b/>
          <w:bCs/>
          <w:sz w:val="28"/>
          <w:szCs w:val="21"/>
        </w:rPr>
        <w:t>目 录</w:t>
      </w:r>
    </w:p>
    <w:p w14:paraId="133EE6C5">
      <w:pPr>
        <w:pStyle w:val="59"/>
        <w:tabs>
          <w:tab w:val="right" w:leader="dot" w:pos="8312"/>
        </w:tabs>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_Toc9594 </w:instrText>
      </w:r>
      <w:r>
        <w:fldChar w:fldCharType="separate"/>
      </w:r>
      <w:r>
        <w:rPr>
          <w:rFonts w:hint="eastAsia"/>
        </w:rPr>
        <w:t>一、 项目背景</w:t>
      </w:r>
      <w:r>
        <w:tab/>
      </w:r>
      <w:r>
        <w:fldChar w:fldCharType="begin"/>
      </w:r>
      <w:r>
        <w:instrText xml:space="preserve"> PAGEREF _Toc9594 \h </w:instrText>
      </w:r>
      <w:r>
        <w:fldChar w:fldCharType="separate"/>
      </w:r>
      <w:r>
        <w:t>1</w:t>
      </w:r>
      <w:r>
        <w:fldChar w:fldCharType="end"/>
      </w:r>
      <w:r>
        <w:fldChar w:fldCharType="end"/>
      </w:r>
    </w:p>
    <w:p w14:paraId="39BA243B">
      <w:pPr>
        <w:pStyle w:val="59"/>
        <w:tabs>
          <w:tab w:val="right" w:leader="dot" w:pos="8312"/>
        </w:tabs>
      </w:pPr>
      <w:r>
        <w:fldChar w:fldCharType="begin"/>
      </w:r>
      <w:r>
        <w:instrText xml:space="preserve"> HYPERLINK \l _Toc19747 </w:instrText>
      </w:r>
      <w:r>
        <w:fldChar w:fldCharType="separate"/>
      </w:r>
      <w:r>
        <w:rPr>
          <w:rFonts w:hint="eastAsia"/>
        </w:rPr>
        <w:t>二、 服务内容及范围</w:t>
      </w:r>
      <w:r>
        <w:tab/>
      </w:r>
      <w:r>
        <w:fldChar w:fldCharType="begin"/>
      </w:r>
      <w:r>
        <w:instrText xml:space="preserve"> PAGEREF _Toc19747 \h </w:instrText>
      </w:r>
      <w:r>
        <w:fldChar w:fldCharType="separate"/>
      </w:r>
      <w:r>
        <w:t>2</w:t>
      </w:r>
      <w:r>
        <w:fldChar w:fldCharType="end"/>
      </w:r>
      <w:r>
        <w:fldChar w:fldCharType="end"/>
      </w:r>
    </w:p>
    <w:p w14:paraId="3762ECDA">
      <w:pPr>
        <w:pStyle w:val="59"/>
        <w:tabs>
          <w:tab w:val="right" w:leader="dot" w:pos="8312"/>
        </w:tabs>
      </w:pPr>
      <w:r>
        <w:fldChar w:fldCharType="begin"/>
      </w:r>
      <w:r>
        <w:instrText xml:space="preserve"> HYPERLINK \l _Toc10682 </w:instrText>
      </w:r>
      <w:r>
        <w:fldChar w:fldCharType="separate"/>
      </w:r>
      <w:r>
        <w:rPr>
          <w:rFonts w:hint="eastAsia"/>
        </w:rPr>
        <w:t>三、 维保的规范要求及考核办法</w:t>
      </w:r>
      <w:r>
        <w:tab/>
      </w:r>
      <w:r>
        <w:fldChar w:fldCharType="begin"/>
      </w:r>
      <w:r>
        <w:instrText xml:space="preserve"> PAGEREF _Toc10682 \h </w:instrText>
      </w:r>
      <w:r>
        <w:fldChar w:fldCharType="separate"/>
      </w:r>
      <w:r>
        <w:t>5</w:t>
      </w:r>
      <w:r>
        <w:fldChar w:fldCharType="end"/>
      </w:r>
      <w:r>
        <w:fldChar w:fldCharType="end"/>
      </w:r>
    </w:p>
    <w:p w14:paraId="24FCD9A6">
      <w:pPr>
        <w:pStyle w:val="59"/>
        <w:tabs>
          <w:tab w:val="right" w:leader="dot" w:pos="8312"/>
        </w:tabs>
      </w:pPr>
      <w:r>
        <w:fldChar w:fldCharType="begin"/>
      </w:r>
      <w:r>
        <w:instrText xml:space="preserve"> HYPERLINK \l _Toc6189 </w:instrText>
      </w:r>
      <w:r>
        <w:fldChar w:fldCharType="separate"/>
      </w:r>
      <w:r>
        <w:rPr>
          <w:rFonts w:hint="eastAsia"/>
        </w:rPr>
        <w:t>四、 项目</w:t>
      </w:r>
      <w:r>
        <w:rPr>
          <w:rFonts w:hint="eastAsia"/>
          <w:lang w:val="en-US" w:eastAsia="zh-CN"/>
        </w:rPr>
        <w:t>投入人员分析</w:t>
      </w:r>
      <w:r>
        <w:tab/>
      </w:r>
      <w:r>
        <w:fldChar w:fldCharType="begin"/>
      </w:r>
      <w:r>
        <w:instrText xml:space="preserve"> PAGEREF _Toc6189 \h </w:instrText>
      </w:r>
      <w:r>
        <w:fldChar w:fldCharType="separate"/>
      </w:r>
      <w:r>
        <w:t>9</w:t>
      </w:r>
      <w:r>
        <w:fldChar w:fldCharType="end"/>
      </w:r>
      <w:r>
        <w:fldChar w:fldCharType="end"/>
      </w:r>
    </w:p>
    <w:p w14:paraId="62B60C91">
      <w:pPr>
        <w:pStyle w:val="59"/>
        <w:tabs>
          <w:tab w:val="right" w:leader="dot" w:pos="8312"/>
        </w:tabs>
      </w:pPr>
      <w:r>
        <w:fldChar w:fldCharType="begin"/>
      </w:r>
      <w:r>
        <w:instrText xml:space="preserve"> HYPERLINK \l _Toc863 </w:instrText>
      </w:r>
      <w:r>
        <w:fldChar w:fldCharType="separate"/>
      </w:r>
      <w:r>
        <w:rPr>
          <w:rFonts w:hint="eastAsia"/>
        </w:rPr>
        <w:t>五、 项目成本分析</w:t>
      </w:r>
      <w:r>
        <w:tab/>
      </w:r>
      <w:r>
        <w:fldChar w:fldCharType="begin"/>
      </w:r>
      <w:r>
        <w:instrText xml:space="preserve"> PAGEREF _Toc863 \h </w:instrText>
      </w:r>
      <w:r>
        <w:fldChar w:fldCharType="separate"/>
      </w:r>
      <w:r>
        <w:t>9</w:t>
      </w:r>
      <w:r>
        <w:fldChar w:fldCharType="end"/>
      </w:r>
      <w:r>
        <w:fldChar w:fldCharType="end"/>
      </w:r>
    </w:p>
    <w:p w14:paraId="4F91BBD1">
      <w:pPr>
        <w:pStyle w:val="565"/>
        <w:sectPr>
          <w:headerReference r:id="rId11" w:type="default"/>
          <w:pgSz w:w="11906" w:h="16838"/>
          <w:pgMar w:top="1440" w:right="1797" w:bottom="1440" w:left="1797" w:header="850" w:footer="992" w:gutter="0"/>
          <w:pgNumType w:start="1"/>
          <w:cols w:space="425" w:num="1"/>
          <w:docGrid w:linePitch="312" w:charSpace="0"/>
        </w:sectPr>
      </w:pPr>
      <w:r>
        <w:fldChar w:fldCharType="end"/>
      </w:r>
    </w:p>
    <w:p w14:paraId="5CF21532">
      <w:pPr>
        <w:pStyle w:val="3"/>
      </w:pPr>
      <w:bookmarkStart w:id="1" w:name="_Toc9594"/>
      <w:r>
        <w:rPr>
          <w:rFonts w:hint="eastAsia"/>
        </w:rPr>
        <w:t>项目背景</w:t>
      </w:r>
      <w:bookmarkEnd w:id="1"/>
    </w:p>
    <w:p w14:paraId="67A39D23">
      <w:pPr>
        <w:pStyle w:val="565"/>
        <w:rPr>
          <w:rFonts w:hint="eastAsia"/>
        </w:rPr>
      </w:pPr>
      <w:r>
        <w:rPr>
          <w:rFonts w:hint="eastAsia"/>
        </w:rPr>
        <w:t>2021年12月底，在江苏省医保局的指导下，遵循安全、平稳、精准的原则，扎实推进镇江市医疗保障信息平台落地应用，实现联网实时结算和零星报销业务的省集中管理，并与镇江市医保统一经办管理系统两套系统同时运行，通过数据同步的方式保障系统数据的一致性。</w:t>
      </w:r>
    </w:p>
    <w:p w14:paraId="1450B502">
      <w:pPr>
        <w:pStyle w:val="565"/>
        <w:rPr>
          <w:rFonts w:hint="eastAsia"/>
        </w:rPr>
      </w:pPr>
      <w:r>
        <w:rPr>
          <w:rFonts w:hint="eastAsia"/>
        </w:rPr>
        <w:t>2022年9月份，以（苏医保办发〔2022〕14号）关于印发全省医疗保障信息平台参保征缴功能上线工作方案的通知和苏医保发〔2022〕26号）江苏省医疗保障局关于印发进一步深化推进医保信息化标准化重点任务实施方案的通知等有关文件为指导，充分结合省一体化信息平台运行体系和数据归集规范，立足我市医保本地化业务管理和运行需求，将镇江市医保统一经办管理系统中的业务迁移至镇江市医疗保障信息平台进行省集中管理。</w:t>
      </w:r>
    </w:p>
    <w:p w14:paraId="4B0B064D">
      <w:pPr>
        <w:pStyle w:val="565"/>
        <w:rPr>
          <w:rFonts w:hint="eastAsia"/>
        </w:rPr>
      </w:pPr>
      <w:r>
        <w:rPr>
          <w:rFonts w:hint="eastAsia"/>
        </w:rPr>
        <w:t>截止目前为止，江苏省医疗保障局建设在用系统包含：江苏省医疗保障信息平台、江苏省医疗保障局网上服务大厅、江苏医保云APP、移动支付平台、电子处方流转平台等。镇江本地建设在用系统包含：镇江市医保统一经办管理系统、医保报表系统、镇江市医保数据中台系统、运维工单管理系统等。</w:t>
      </w:r>
    </w:p>
    <w:p w14:paraId="336D6A59">
      <w:pPr>
        <w:pStyle w:val="565"/>
        <w:rPr>
          <w:rFonts w:hint="eastAsia"/>
        </w:rPr>
      </w:pPr>
      <w:r>
        <w:rPr>
          <w:rFonts w:hint="eastAsia"/>
        </w:rPr>
        <w:t>镇江市医疗保障信息平台主要包含：统一门户、参保管理、缴费管理、个人账户管理、医疗救助管理、个人待遇管理、基金财务支付、异地就医业务、综合查询等业务。镇江市医保统一经办管理系统主要包含：OCR票据识别、个性化查询功能共计41项、个性化打印功能共计5项、个性化统计报表37张、定点医疗机构月结辅助功能5项。</w:t>
      </w:r>
    </w:p>
    <w:p w14:paraId="11C9D52D">
      <w:pPr>
        <w:pStyle w:val="565"/>
      </w:pPr>
      <w:r>
        <w:rPr>
          <w:rFonts w:hint="eastAsia"/>
        </w:rPr>
        <w:t>随着镇江医保各项改革工作的推进，对信息化的要求不断提高，系统应用的需求也越来越多，迫切需要组建信息系统的运维服务团队，加强信息系统运行维护，保障医保信息系统的平稳运行。</w:t>
      </w:r>
    </w:p>
    <w:p w14:paraId="7484D2FC">
      <w:pPr>
        <w:pStyle w:val="565"/>
        <w:rPr>
          <w:rFonts w:hint="eastAsia"/>
        </w:rPr>
      </w:pPr>
      <w:r>
        <w:rPr>
          <w:rFonts w:hint="eastAsia"/>
        </w:rPr>
        <w:t>本项目运维系统属于镇江市最重要的民生系统之一，系统服务对象涉及大范围人群，涉及众多医疗保障核心工作任务，包括参保缴费、欠费补缴、待遇管理、医疗费支付、保费结算等，一旦系统服务上出现问题，影响面非常广泛，影响结果非常重大。</w:t>
      </w:r>
    </w:p>
    <w:p w14:paraId="57F0E759">
      <w:pPr>
        <w:pStyle w:val="3"/>
      </w:pPr>
      <w:bookmarkStart w:id="2" w:name="_Toc126522442"/>
      <w:bookmarkStart w:id="3" w:name="_Toc19747"/>
      <w:r>
        <w:rPr>
          <w:rFonts w:hint="eastAsia"/>
        </w:rPr>
        <w:t>服务内容及范围</w:t>
      </w:r>
      <w:bookmarkEnd w:id="2"/>
      <w:bookmarkEnd w:id="3"/>
    </w:p>
    <w:p w14:paraId="6F02487F">
      <w:pPr>
        <w:pStyle w:val="565"/>
      </w:pPr>
      <w:r>
        <w:rPr>
          <w:rFonts w:hint="eastAsia"/>
        </w:rPr>
        <w:t>本项目服务范围包括镇江市医保统一经办管理系统“完善性”功能调整，新增政策、政策变化、业务流程调整、新增辅助关联业务等涉及的软件需求开发和维护工作，“完善性”功能调整是指单项政策调整引起的功能改造。因镇江市医疗保障局业务开展需要产生的辅助业务升级和整合的软件开发均包含在本次服务外包范围内（不包含系统核心平台版本升级、重大机构组织调整、重大政策改革、非业务性的系统新增）。</w:t>
      </w:r>
    </w:p>
    <w:p w14:paraId="4796F5CA">
      <w:pPr>
        <w:pStyle w:val="565"/>
        <w:rPr>
          <w:rFonts w:hint="eastAsia"/>
        </w:rPr>
      </w:pPr>
      <w:r>
        <w:rPr>
          <w:rFonts w:hint="eastAsia"/>
        </w:rPr>
        <w:t>本项目服务内容包括以下内容：</w:t>
      </w:r>
    </w:p>
    <w:p w14:paraId="441823B9">
      <w:pPr>
        <w:pStyle w:val="565"/>
        <w:rPr>
          <w:rFonts w:hint="eastAsia"/>
        </w:rPr>
      </w:pPr>
      <w:r>
        <w:rPr>
          <w:rFonts w:hint="eastAsia"/>
        </w:rPr>
        <w:t>1、系统日常维护</w:t>
      </w:r>
    </w:p>
    <w:p w14:paraId="5CE26DB2">
      <w:pPr>
        <w:pStyle w:val="565"/>
        <w:rPr>
          <w:rFonts w:hint="eastAsia"/>
        </w:rPr>
      </w:pPr>
      <w:r>
        <w:rPr>
          <w:rFonts w:hint="eastAsia"/>
        </w:rPr>
        <w:t>日常维护主要针对目前镇江市医疗保障信息平台覆盖的业务范围和系统功能的日常运行维护，以及镇江市医保统一经办管理系统遗留业务范围内的系统功能，主要包括以下：</w:t>
      </w:r>
    </w:p>
    <w:p w14:paraId="72AE1DF1">
      <w:pPr>
        <w:pStyle w:val="565"/>
        <w:rPr>
          <w:rFonts w:hint="eastAsia"/>
        </w:rPr>
      </w:pPr>
      <w:r>
        <w:rPr>
          <w:rFonts w:hint="eastAsia"/>
        </w:rPr>
        <w:t>（1）“镇江市医疗保障信息平台”各项功能模块日常运行中出现的问题进行问题定位和及处理，将省系统故障等本地无法解决的问题及时反馈省项目组并进行问题跟踪。</w:t>
      </w:r>
    </w:p>
    <w:p w14:paraId="278F06BA">
      <w:pPr>
        <w:pStyle w:val="565"/>
        <w:rPr>
          <w:rFonts w:hint="eastAsia" w:eastAsia="宋体"/>
          <w:lang w:eastAsia="zh-CN"/>
        </w:rPr>
      </w:pPr>
      <w:r>
        <w:rPr>
          <w:rFonts w:hint="eastAsia"/>
        </w:rPr>
        <w:t>（2）大市范围两定医疗机构联网结算问题的统一处理和及时反馈</w:t>
      </w:r>
      <w:r>
        <w:rPr>
          <w:rFonts w:hint="eastAsia"/>
          <w:lang w:eastAsia="zh-CN"/>
        </w:rPr>
        <w:t>，</w:t>
      </w:r>
      <w:r>
        <w:rPr>
          <w:rFonts w:hint="eastAsia"/>
          <w:lang w:val="en-US" w:eastAsia="zh-CN"/>
        </w:rPr>
        <w:t>对因</w:t>
      </w:r>
      <w:r>
        <w:rPr>
          <w:rFonts w:hint="eastAsia"/>
        </w:rPr>
        <w:t>政策调整</w:t>
      </w:r>
      <w:r>
        <w:rPr>
          <w:rFonts w:hint="eastAsia"/>
          <w:lang w:val="en-US" w:eastAsia="zh-CN"/>
        </w:rPr>
        <w:t>及业务部门要求进行的两定接口改造配合医疗机构进行对接测试。</w:t>
      </w:r>
    </w:p>
    <w:p w14:paraId="219CB700">
      <w:pPr>
        <w:pStyle w:val="565"/>
        <w:rPr>
          <w:rFonts w:hint="eastAsia"/>
        </w:rPr>
      </w:pPr>
      <w:r>
        <w:rPr>
          <w:rFonts w:hint="eastAsia"/>
        </w:rPr>
        <w:t>（3）业务部门提出的省系统需求问题整理评估后提交省项目组进行开发，开发完成后</w:t>
      </w:r>
      <w:r>
        <w:rPr>
          <w:rFonts w:hint="eastAsia"/>
          <w:lang w:val="en-US" w:eastAsia="zh-CN"/>
        </w:rPr>
        <w:t>配合业务部门</w:t>
      </w:r>
      <w:r>
        <w:rPr>
          <w:rFonts w:hint="eastAsia"/>
        </w:rPr>
        <w:t>进行功能性验证测试，及时做好需求响应。</w:t>
      </w:r>
    </w:p>
    <w:p w14:paraId="6C5657DC">
      <w:pPr>
        <w:pStyle w:val="565"/>
        <w:rPr>
          <w:rFonts w:hint="eastAsia"/>
        </w:rPr>
      </w:pPr>
      <w:r>
        <w:rPr>
          <w:rFonts w:hint="eastAsia"/>
        </w:rPr>
        <w:t>（4）接受镇江市各医保办事处软件维护、政策调整等软件问题需求申请，及时做好需求响应，对需求进行评估，及时响应修复应用软件存在的质量问题；</w:t>
      </w:r>
    </w:p>
    <w:p w14:paraId="60DD48FF">
      <w:pPr>
        <w:pStyle w:val="565"/>
        <w:rPr>
          <w:rFonts w:hint="eastAsia"/>
        </w:rPr>
      </w:pPr>
      <w:r>
        <w:rPr>
          <w:rFonts w:hint="eastAsia"/>
        </w:rPr>
        <w:t>（5）“镇江市医保统一经办管理系统”等本地特色系统的日常维护，对系统功能进行优化完善与扩充，在现有业务框架下的业务调整、流程优化，以及不影响现有架构前提下的功能补充、修改；及时处理涉及应用软件的相关改善与优化；优化及安全审计等；</w:t>
      </w:r>
    </w:p>
    <w:p w14:paraId="1F3AC4CD">
      <w:pPr>
        <w:pStyle w:val="565"/>
        <w:rPr>
          <w:rFonts w:hint="eastAsia"/>
        </w:rPr>
      </w:pPr>
      <w:r>
        <w:rPr>
          <w:rFonts w:hint="eastAsia"/>
        </w:rPr>
        <w:t>（6）完成镇江市医保统一经办管理系统遗留系统统一软件各类信息系统年度和月度初始化工作；</w:t>
      </w:r>
    </w:p>
    <w:p w14:paraId="5E418FE5">
      <w:pPr>
        <w:pStyle w:val="565"/>
        <w:rPr>
          <w:rFonts w:hint="eastAsia"/>
        </w:rPr>
      </w:pPr>
      <w:r>
        <w:rPr>
          <w:rFonts w:hint="eastAsia"/>
        </w:rPr>
        <w:t>（7）对生产环境、测试环境的配置部署、数据同步、监控和维护。</w:t>
      </w:r>
    </w:p>
    <w:p w14:paraId="78518314">
      <w:pPr>
        <w:pStyle w:val="565"/>
        <w:rPr>
          <w:rFonts w:hint="eastAsia"/>
        </w:rPr>
      </w:pPr>
      <w:r>
        <w:rPr>
          <w:rFonts w:hint="eastAsia"/>
        </w:rPr>
        <w:t>2、数据维护</w:t>
      </w:r>
    </w:p>
    <w:p w14:paraId="1AB85B6B">
      <w:pPr>
        <w:pStyle w:val="565"/>
        <w:rPr>
          <w:rFonts w:hint="eastAsia"/>
        </w:rPr>
      </w:pPr>
      <w:r>
        <w:rPr>
          <w:rFonts w:hint="eastAsia"/>
        </w:rPr>
        <w:t>（1）“镇江市医疗保障信息平台”数据质量检查和维护、信息业务编码贯标、对历史数据进行问题排查和修复，系统运行中产生的问题数据，按业务规则调整修复。</w:t>
      </w:r>
    </w:p>
    <w:p w14:paraId="4DCBE86D">
      <w:pPr>
        <w:pStyle w:val="565"/>
        <w:rPr>
          <w:rFonts w:hint="eastAsia"/>
        </w:rPr>
      </w:pPr>
      <w:r>
        <w:rPr>
          <w:rFonts w:hint="eastAsia"/>
        </w:rPr>
        <w:t>（2）“镇江市医保统一经办管理系统”遗留系统数据指标体系维护：按照国家、省医保数据指标体系及信息业务编码贯标要求，维护镇江市医保统一经办管理系统遗留系统各项数据指标，使之符合国家医保平台指标要求。</w:t>
      </w:r>
    </w:p>
    <w:p w14:paraId="0A43D62C">
      <w:pPr>
        <w:pStyle w:val="565"/>
        <w:rPr>
          <w:rFonts w:hint="eastAsia"/>
        </w:rPr>
      </w:pPr>
      <w:r>
        <w:rPr>
          <w:rFonts w:hint="eastAsia"/>
        </w:rPr>
        <w:t>（3）协助完成省厅下发的各项数据清理工作，使镇江市医疗保障信息平台和镇江市医保统一经办管理系统遗留系统数据更加规范准确，并负责各业务范围内数据的系统整合工作。</w:t>
      </w:r>
    </w:p>
    <w:p w14:paraId="7CA94752">
      <w:pPr>
        <w:pStyle w:val="565"/>
        <w:rPr>
          <w:rFonts w:hint="eastAsia"/>
        </w:rPr>
      </w:pPr>
      <w:r>
        <w:rPr>
          <w:rFonts w:hint="eastAsia"/>
        </w:rPr>
        <w:t>（4）回流数据的应用开发，完成日常的统计分析报表，完成业务部门特殊的查询统计需求。</w:t>
      </w:r>
    </w:p>
    <w:p w14:paraId="099F429D">
      <w:pPr>
        <w:pStyle w:val="565"/>
        <w:rPr>
          <w:rFonts w:hint="eastAsia"/>
        </w:rPr>
      </w:pPr>
      <w:r>
        <w:rPr>
          <w:rFonts w:hint="eastAsia"/>
        </w:rPr>
        <w:t>（5）接受镇江市各医保办事处数据维护申请，在镇江市医疗保障局（以下简称医保局）的授权下及时进行数据维护处理；</w:t>
      </w:r>
    </w:p>
    <w:p w14:paraId="4A72BE88">
      <w:pPr>
        <w:pStyle w:val="565"/>
        <w:rPr>
          <w:rFonts w:hint="eastAsia"/>
        </w:rPr>
      </w:pPr>
      <w:r>
        <w:rPr>
          <w:rFonts w:hint="eastAsia"/>
        </w:rPr>
        <w:t>（6）负责镇江市医疗保障信息平台和镇江市医保统一经办管理系统交换区数据库维护，支持用户基金监督、数据交换等工作。</w:t>
      </w:r>
    </w:p>
    <w:p w14:paraId="6083CC71">
      <w:pPr>
        <w:pStyle w:val="565"/>
        <w:rPr>
          <w:rFonts w:hint="eastAsia"/>
        </w:rPr>
      </w:pPr>
      <w:r>
        <w:rPr>
          <w:rFonts w:hint="eastAsia"/>
        </w:rPr>
        <w:t>3、在医保局的统一安排下,按相关政策要求进行数据批量处理工作,如:历史划账信息调整、历史缴费基数调整、信息业务编码贯标数据批量调整、月结问题数据调整等,整个过程需要建立有关数据安全、备份、测试、验证、应急恢复等机制。</w:t>
      </w:r>
    </w:p>
    <w:p w14:paraId="2D4657D9">
      <w:pPr>
        <w:pStyle w:val="565"/>
        <w:rPr>
          <w:rFonts w:hint="eastAsia"/>
        </w:rPr>
      </w:pPr>
      <w:r>
        <w:rPr>
          <w:rFonts w:hint="eastAsia"/>
        </w:rPr>
        <w:t>4、政策算法调整</w:t>
      </w:r>
    </w:p>
    <w:p w14:paraId="242C17DE">
      <w:pPr>
        <w:pStyle w:val="565"/>
        <w:rPr>
          <w:rFonts w:hint="eastAsia"/>
        </w:rPr>
      </w:pPr>
      <w:r>
        <w:rPr>
          <w:rFonts w:hint="eastAsia"/>
        </w:rPr>
        <w:t>（1）配合待遇处及其他业务科室进行镇江大市范围医保政策调整需求梳理。</w:t>
      </w:r>
    </w:p>
    <w:p w14:paraId="62F4FB37">
      <w:pPr>
        <w:pStyle w:val="565"/>
        <w:rPr>
          <w:rFonts w:hint="eastAsia"/>
        </w:rPr>
      </w:pPr>
      <w:r>
        <w:rPr>
          <w:rFonts w:hint="eastAsia"/>
        </w:rPr>
        <w:t>（2）按业务部门口径提供大市范围政策调整测算数据。</w:t>
      </w:r>
    </w:p>
    <w:p w14:paraId="774FF4B7">
      <w:pPr>
        <w:pStyle w:val="565"/>
        <w:rPr>
          <w:rFonts w:hint="eastAsia"/>
        </w:rPr>
      </w:pPr>
      <w:r>
        <w:rPr>
          <w:rFonts w:hint="eastAsia"/>
        </w:rPr>
        <w:t>（3）进行大市范围政策调整算法开发。</w:t>
      </w:r>
    </w:p>
    <w:p w14:paraId="55ADE51D">
      <w:pPr>
        <w:pStyle w:val="565"/>
        <w:rPr>
          <w:rFonts w:hint="eastAsia"/>
        </w:rPr>
      </w:pPr>
      <w:r>
        <w:rPr>
          <w:rFonts w:hint="eastAsia"/>
        </w:rPr>
        <w:t>（4）协调省项目组对政策调整影响的中心及两定端应用系统进行改造。</w:t>
      </w:r>
    </w:p>
    <w:p w14:paraId="71F4AB64">
      <w:pPr>
        <w:pStyle w:val="565"/>
        <w:rPr>
          <w:rFonts w:hint="eastAsia"/>
        </w:rPr>
      </w:pPr>
      <w:r>
        <w:rPr>
          <w:rFonts w:hint="eastAsia"/>
        </w:rPr>
        <w:t>（5）配合业务部门进行政策调整算法测试验证工作，对政策问题进行及时解答。</w:t>
      </w:r>
    </w:p>
    <w:p w14:paraId="00D164D7">
      <w:pPr>
        <w:pStyle w:val="565"/>
        <w:rPr>
          <w:rFonts w:hint="eastAsia"/>
        </w:rPr>
      </w:pPr>
      <w:r>
        <w:rPr>
          <w:rFonts w:hint="eastAsia"/>
          <w:lang w:val="en-US" w:eastAsia="zh-CN"/>
        </w:rPr>
        <w:t>5</w:t>
      </w:r>
      <w:r>
        <w:rPr>
          <w:rFonts w:hint="eastAsia"/>
        </w:rPr>
        <w:t>、数据中台维护</w:t>
      </w:r>
    </w:p>
    <w:p w14:paraId="2507EC92">
      <w:pPr>
        <w:pStyle w:val="565"/>
        <w:rPr>
          <w:rFonts w:hint="eastAsia"/>
        </w:rPr>
      </w:pPr>
      <w:r>
        <w:rPr>
          <w:rFonts w:hint="eastAsia"/>
        </w:rPr>
        <w:t>（1）根据业务部门需求通过数据中台做好跨部门、跨单位、跨层级、跨领域的数据共享。例如与人社局、政务办、大数据局、卫健委等政府部门之间的基础数据共享。</w:t>
      </w:r>
    </w:p>
    <w:p w14:paraId="7B63DCC6">
      <w:pPr>
        <w:pStyle w:val="565"/>
        <w:rPr>
          <w:rFonts w:hint="eastAsia"/>
        </w:rPr>
      </w:pPr>
      <w:r>
        <w:rPr>
          <w:rFonts w:hint="eastAsia"/>
        </w:rPr>
        <w:t>（2）在保证数据安全的前提下负责为本地其他服务商协助提供多种形式数据服务，如保险公司理赔数据、DRG/DIP、医保监管等。</w:t>
      </w:r>
    </w:p>
    <w:p w14:paraId="3E467978">
      <w:pPr>
        <w:pStyle w:val="565"/>
        <w:rPr>
          <w:rFonts w:hint="eastAsia"/>
        </w:rPr>
      </w:pPr>
      <w:r>
        <w:rPr>
          <w:rFonts w:hint="eastAsia"/>
        </w:rPr>
        <w:t>（3）为业务部门提供省医疗保障平台缺失的查询统计、分析报表类数据支持。</w:t>
      </w:r>
    </w:p>
    <w:p w14:paraId="084F9C23">
      <w:pPr>
        <w:pStyle w:val="565"/>
        <w:rPr>
          <w:rFonts w:hint="eastAsia"/>
        </w:rPr>
      </w:pPr>
      <w:r>
        <w:rPr>
          <w:rFonts w:hint="eastAsia"/>
        </w:rPr>
        <w:t>（4）根据业务需求实现镇江全市医保数据资源总体情况分析、医疗机构医药费用总额及增长情况分析、医疗机构住院费用及增长情况分析、医疗机构当日就诊结算情况分析、中心业务业务经办情况分析、异地就诊情况分析等多维度数据分析服务。</w:t>
      </w:r>
    </w:p>
    <w:p w14:paraId="7EE151C3">
      <w:pPr>
        <w:pStyle w:val="565"/>
        <w:rPr>
          <w:rFonts w:hint="eastAsia"/>
        </w:rPr>
      </w:pPr>
      <w:r>
        <w:rPr>
          <w:rFonts w:hint="eastAsia"/>
          <w:lang w:val="en-US" w:eastAsia="zh-CN"/>
        </w:rPr>
        <w:t>6</w:t>
      </w:r>
      <w:r>
        <w:rPr>
          <w:rFonts w:hint="eastAsia"/>
        </w:rPr>
        <w:t>、接口维护。提供与“镇江市医保统一经办管理系统”相关各项接口的开发与维护，与辖市和第三方部门等接口支持及问题解答。</w:t>
      </w:r>
    </w:p>
    <w:p w14:paraId="78678D57">
      <w:pPr>
        <w:pStyle w:val="565"/>
        <w:rPr>
          <w:rFonts w:hint="eastAsia"/>
        </w:rPr>
      </w:pPr>
      <w:r>
        <w:rPr>
          <w:rFonts w:hint="eastAsia"/>
          <w:lang w:val="en-US" w:eastAsia="zh-CN"/>
        </w:rPr>
        <w:t>7</w:t>
      </w:r>
      <w:r>
        <w:rPr>
          <w:rFonts w:hint="eastAsia"/>
        </w:rPr>
        <w:t>、系统平台维护</w:t>
      </w:r>
    </w:p>
    <w:p w14:paraId="3B35C092">
      <w:pPr>
        <w:pStyle w:val="565"/>
        <w:rPr>
          <w:rFonts w:hint="eastAsia"/>
        </w:rPr>
      </w:pPr>
      <w:r>
        <w:rPr>
          <w:rFonts w:hint="eastAsia"/>
        </w:rPr>
        <w:t>（1）对“镇江市医保统一经办管理系统”、“医保报表系统”、“运维平台管理系统”等本地应用服务进行日常状态监控。主要包括各项服务的运行状态检查、故障分析、问题提交、结果反馈等事宜。</w:t>
      </w:r>
    </w:p>
    <w:p w14:paraId="314DA5BC">
      <w:pPr>
        <w:pStyle w:val="565"/>
        <w:rPr>
          <w:rFonts w:hint="eastAsia"/>
        </w:rPr>
      </w:pPr>
      <w:r>
        <w:rPr>
          <w:rFonts w:hint="eastAsia"/>
        </w:rPr>
        <w:t>（2）本地系统数据库服务器软件维护和硬件运行状态的监控：主要包括数据库系统的安装、调试，运行状态监控、有关系统巡检、调优、有关代码检测、故障分析、判断、排除以及协调数据库及服务器的维保等事宜。</w:t>
      </w:r>
    </w:p>
    <w:p w14:paraId="7FD00335">
      <w:pPr>
        <w:pStyle w:val="565"/>
        <w:rPr>
          <w:rFonts w:hint="eastAsia"/>
        </w:rPr>
      </w:pPr>
      <w:r>
        <w:rPr>
          <w:rFonts w:hint="eastAsia"/>
        </w:rPr>
        <w:t>（3）镇江市医保统一经办管理系统中间件产品软维护和硬件运行状态的监控，主要包括中间件系统的安装、调试，运行状态监控、系统巡检、调优、有关代码检测、故障分析、判断、排除以及协调中间件服务器的维保等事宜；</w:t>
      </w:r>
    </w:p>
    <w:p w14:paraId="417968FD">
      <w:pPr>
        <w:pStyle w:val="565"/>
        <w:rPr>
          <w:rFonts w:hint="eastAsia"/>
        </w:rPr>
      </w:pPr>
      <w:r>
        <w:rPr>
          <w:rFonts w:hint="eastAsia"/>
        </w:rPr>
        <w:t>（4）本地应用系统的版本发布和更新工作。</w:t>
      </w:r>
    </w:p>
    <w:p w14:paraId="474B7373">
      <w:pPr>
        <w:pStyle w:val="565"/>
        <w:rPr>
          <w:rFonts w:hint="eastAsia"/>
        </w:rPr>
      </w:pPr>
      <w:r>
        <w:rPr>
          <w:rFonts w:hint="eastAsia"/>
        </w:rPr>
        <w:t>（5）系统集成、移植工作，主要负责协助用户随着由于业务的增长、带来的系统集成、数据迁移工作，包括主机系统搬迁、调整。缺省数据库服务器调整及新服务器上数据库的安装、调试，数据库迁移。中间件服务器调整及新服务器上中间件安装、调试、代码迁移、部署等。</w:t>
      </w:r>
    </w:p>
    <w:p w14:paraId="1CB60C40">
      <w:pPr>
        <w:pStyle w:val="565"/>
        <w:rPr>
          <w:rFonts w:hint="eastAsia"/>
        </w:rPr>
      </w:pPr>
      <w:r>
        <w:rPr>
          <w:rFonts w:hint="eastAsia"/>
          <w:lang w:val="en-US" w:eastAsia="zh-CN"/>
        </w:rPr>
        <w:t>8</w:t>
      </w:r>
      <w:r>
        <w:rPr>
          <w:rFonts w:hint="eastAsia"/>
        </w:rPr>
        <w:t>、提供数据库急救服务，对数据库紧急故障，在通过电话、远程诊断的同时，公司将按“服务响应时间”约定，及时派遣专职工程师到现场解决实际问题 ，协助数据库备份软件供应商对数据库因数据灾难或数据丢失进行数据恢复服务。</w:t>
      </w:r>
    </w:p>
    <w:p w14:paraId="59DEBEC1">
      <w:pPr>
        <w:pStyle w:val="565"/>
        <w:rPr>
          <w:rFonts w:hint="eastAsia"/>
        </w:rPr>
      </w:pPr>
      <w:r>
        <w:rPr>
          <w:rFonts w:hint="eastAsia"/>
          <w:lang w:val="en-US" w:eastAsia="zh-CN"/>
        </w:rPr>
        <w:t>9</w:t>
      </w:r>
      <w:r>
        <w:rPr>
          <w:rFonts w:hint="eastAsia"/>
        </w:rPr>
        <w:t>、成交供应商需对应用软件运行质量付全部责任，应指定专人对软件运行质量进行常规性、制度化的跟踪、监测、优化工作；凡是成交供应商维护和新开发的软件如果因为由于医保局自身原因导致在软件架构设计、实现方法、数据库设计、SQL语句编写等方面的错误，应及时予以纠正，尤其在新软件上线之时。</w:t>
      </w:r>
    </w:p>
    <w:p w14:paraId="1E4618DF">
      <w:pPr>
        <w:pStyle w:val="565"/>
      </w:pPr>
      <w:r>
        <w:rPr>
          <w:rFonts w:hint="eastAsia"/>
        </w:rPr>
        <w:t>1</w:t>
      </w:r>
      <w:r>
        <w:rPr>
          <w:rFonts w:hint="eastAsia"/>
          <w:lang w:val="en-US" w:eastAsia="zh-CN"/>
        </w:rPr>
        <w:t>0</w:t>
      </w:r>
      <w:r>
        <w:rPr>
          <w:rFonts w:hint="eastAsia"/>
        </w:rPr>
        <w:t>、系统平台的安全运维，及时升级所用系统软件补丁等，驻场工程师严格遵守医保局制定的信息系统安全运维制度。</w:t>
      </w:r>
    </w:p>
    <w:p w14:paraId="2AC24716">
      <w:pPr>
        <w:pStyle w:val="3"/>
      </w:pPr>
      <w:bookmarkStart w:id="4" w:name="_Toc10682"/>
      <w:r>
        <w:rPr>
          <w:rFonts w:hint="eastAsia"/>
        </w:rPr>
        <w:t>维保的规范要求及考核办法</w:t>
      </w:r>
      <w:bookmarkEnd w:id="4"/>
    </w:p>
    <w:p w14:paraId="4715F27B">
      <w:pPr>
        <w:ind w:firstLine="480"/>
        <w:rPr>
          <w:rFonts w:hint="eastAsia"/>
        </w:rPr>
      </w:pPr>
      <w:r>
        <w:rPr>
          <w:rFonts w:hint="eastAsia"/>
        </w:rPr>
        <w:t>1、软件服务规范要求</w:t>
      </w:r>
    </w:p>
    <w:p w14:paraId="53333A7E">
      <w:pPr>
        <w:ind w:firstLine="480"/>
        <w:rPr>
          <w:rFonts w:hint="eastAsia"/>
        </w:rPr>
      </w:pPr>
      <w:r>
        <w:rPr>
          <w:rFonts w:hint="eastAsia"/>
        </w:rPr>
        <w:t>（一）投标商须按软件项目开发的实际需要组织后台开发人员,现场技术人员与后端支持按照开发和维护服务要求配置资源，主要开发人员要备份机制，防止人员变动影响服务质量，确保软件开发和维护工作按计划顺利完成；现场维护人员需经用户方同意后方可发生变动，包含请假外出。</w:t>
      </w:r>
    </w:p>
    <w:p w14:paraId="08D98CDA">
      <w:pPr>
        <w:ind w:firstLine="480"/>
        <w:rPr>
          <w:rFonts w:hint="eastAsia"/>
        </w:rPr>
      </w:pPr>
      <w:r>
        <w:rPr>
          <w:rFonts w:hint="eastAsia"/>
        </w:rPr>
        <w:t>（二）对于镇江市医疗保障局提出的业务性应用软件升级需求，由成交供应商现场工程师与镇江市医疗保障局业务部门进行沟通，了解镇江市医疗保障局业务部门对应用软件的升级需求，形成需求文档，经镇江市医疗保障局信息管理部门和业务部门确认后，按双方商定的开发进度进行开发和实施。</w:t>
      </w:r>
    </w:p>
    <w:p w14:paraId="3B125C3E">
      <w:pPr>
        <w:ind w:firstLine="480"/>
        <w:rPr>
          <w:rFonts w:hint="eastAsia"/>
        </w:rPr>
      </w:pPr>
      <w:r>
        <w:rPr>
          <w:rFonts w:hint="eastAsia"/>
        </w:rPr>
        <w:t>（三）对于修改或新上的模块要求严格规范的测试，应进行穷举所有程序路径的全面自动化回归测试，将重大隐患、BUG消灭在上线前。所有维护项目相关的代码应及时更新到本地代码服务器。</w:t>
      </w:r>
    </w:p>
    <w:p w14:paraId="7577AE09">
      <w:pPr>
        <w:ind w:firstLine="480"/>
        <w:rPr>
          <w:rFonts w:hint="eastAsia"/>
        </w:rPr>
      </w:pPr>
      <w:r>
        <w:rPr>
          <w:rFonts w:hint="eastAsia"/>
        </w:rPr>
        <w:t>（四）完成升级需求后，需经医保局相关负责人确认。软件版本的升级原则上应安排在非工作时间。</w:t>
      </w:r>
    </w:p>
    <w:p w14:paraId="66D55887">
      <w:pPr>
        <w:ind w:firstLine="480"/>
        <w:rPr>
          <w:rFonts w:hint="eastAsia"/>
        </w:rPr>
      </w:pPr>
      <w:r>
        <w:rPr>
          <w:rFonts w:hint="eastAsia"/>
        </w:rPr>
        <w:t>（五）软件升级完成，并运行稳定两周（以封版时间为准）后，向镇江市医疗保障局提供相关技术文档，并及时组织对技术人员的培训工作。</w:t>
      </w:r>
    </w:p>
    <w:p w14:paraId="6F0B54A9">
      <w:pPr>
        <w:ind w:firstLine="480"/>
        <w:rPr>
          <w:rFonts w:hint="eastAsia"/>
        </w:rPr>
      </w:pPr>
      <w:r>
        <w:rPr>
          <w:rFonts w:hint="eastAsia"/>
        </w:rPr>
        <w:t>（六）软件开发和升级完善遇到不能按时完成等重大问题时，成交供应商须提前提出，双方协商解决。</w:t>
      </w:r>
    </w:p>
    <w:p w14:paraId="1D437636">
      <w:pPr>
        <w:ind w:firstLine="480"/>
        <w:rPr>
          <w:rFonts w:hint="eastAsia"/>
        </w:rPr>
      </w:pPr>
      <w:r>
        <w:rPr>
          <w:rFonts w:hint="eastAsia"/>
        </w:rPr>
        <w:t>（七）成交供应商需提供书面材料配合镇江市医疗保障局进行需求确认、测试、上线、验收、变更等环节的流转、留存。</w:t>
      </w:r>
    </w:p>
    <w:p w14:paraId="33A80009">
      <w:pPr>
        <w:ind w:firstLine="480"/>
        <w:rPr>
          <w:rFonts w:hint="eastAsia"/>
        </w:rPr>
      </w:pPr>
      <w:r>
        <w:rPr>
          <w:rFonts w:hint="eastAsia"/>
        </w:rPr>
        <w:t>（八）省系统运维成交供应商须设立专门技术对接人员，对镇江本地运维提出的技术问题及时响应，并提供工作留痕和规范答复。</w:t>
      </w:r>
    </w:p>
    <w:p w14:paraId="5C4A3F5F">
      <w:pPr>
        <w:ind w:firstLine="480"/>
        <w:rPr>
          <w:rFonts w:hint="eastAsia"/>
        </w:rPr>
      </w:pPr>
      <w:r>
        <w:rPr>
          <w:rFonts w:hint="eastAsia"/>
        </w:rPr>
        <w:t>（九）系统维护商在项目维护过程中，若出现相应数据安全事故、以及维护代码错误等情况给用户带来经济损失和造成安全事故，系统维护商需全额赔偿相关经济损失和承担有关法律责任。</w:t>
      </w:r>
    </w:p>
    <w:p w14:paraId="125F7CAC">
      <w:pPr>
        <w:ind w:firstLine="480"/>
        <w:rPr>
          <w:rFonts w:hint="eastAsia"/>
        </w:rPr>
      </w:pPr>
      <w:r>
        <w:rPr>
          <w:rFonts w:hint="eastAsia"/>
        </w:rPr>
        <w:t>（十）项目质量管理要求。成交供应商必须按照软件质量管理和质量保证体系，提出具体措施，确保在维保器件应用软件开发质量。符合国家标准有关软件开发技术规范、软件文档管理和软件验收标准的要求。具体参考标准：</w:t>
      </w:r>
    </w:p>
    <w:p w14:paraId="187AF755">
      <w:pPr>
        <w:ind w:firstLine="480"/>
        <w:rPr>
          <w:rFonts w:hint="eastAsia"/>
        </w:rPr>
      </w:pPr>
      <w:r>
        <w:rPr>
          <w:rFonts w:hint="eastAsia"/>
        </w:rPr>
        <w:t>（1）GB8567-88* 计算机软件产品开发文档编制指南；</w:t>
      </w:r>
    </w:p>
    <w:p w14:paraId="09FE9F9B">
      <w:pPr>
        <w:ind w:firstLine="480"/>
        <w:rPr>
          <w:rFonts w:hint="eastAsia"/>
        </w:rPr>
      </w:pPr>
      <w:r>
        <w:rPr>
          <w:rFonts w:hint="eastAsia"/>
        </w:rPr>
        <w:t>（2）GB9385-88* 计算机软件需求说明编制指南；</w:t>
      </w:r>
    </w:p>
    <w:p w14:paraId="7EDEBA35">
      <w:pPr>
        <w:ind w:firstLine="480"/>
        <w:rPr>
          <w:rFonts w:hint="eastAsia"/>
        </w:rPr>
      </w:pPr>
      <w:r>
        <w:rPr>
          <w:rFonts w:hint="eastAsia"/>
        </w:rPr>
        <w:t>（3）GB9386-88* 计算机软件测试文件编制规范；</w:t>
      </w:r>
    </w:p>
    <w:p w14:paraId="132DAA6E">
      <w:pPr>
        <w:ind w:firstLine="480"/>
        <w:rPr>
          <w:rFonts w:hint="eastAsia"/>
        </w:rPr>
      </w:pPr>
      <w:r>
        <w:rPr>
          <w:rFonts w:hint="eastAsia"/>
        </w:rPr>
        <w:t>（4）GB/T 12504-90 计算机软件质量保证计划规范；</w:t>
      </w:r>
    </w:p>
    <w:p w14:paraId="6B128920">
      <w:pPr>
        <w:ind w:firstLine="480"/>
        <w:rPr>
          <w:rFonts w:hint="eastAsia"/>
        </w:rPr>
      </w:pPr>
      <w:r>
        <w:rPr>
          <w:rFonts w:hint="eastAsia"/>
        </w:rPr>
        <w:t>（5）其他相关的计算机软件工程规范国家标准；</w:t>
      </w:r>
    </w:p>
    <w:p w14:paraId="25ED0958">
      <w:pPr>
        <w:ind w:firstLine="480"/>
        <w:rPr>
          <w:rFonts w:hint="eastAsia"/>
        </w:rPr>
      </w:pPr>
      <w:r>
        <w:rPr>
          <w:rFonts w:hint="eastAsia"/>
        </w:rPr>
        <w:t>（6）其它公认的相关的中国国家标准；</w:t>
      </w:r>
    </w:p>
    <w:p w14:paraId="61BAFDB7">
      <w:pPr>
        <w:ind w:firstLine="480"/>
        <w:rPr>
          <w:rFonts w:hint="eastAsia"/>
        </w:rPr>
      </w:pPr>
      <w:r>
        <w:rPr>
          <w:rFonts w:hint="eastAsia"/>
        </w:rPr>
        <w:t>（十一）安全性要求。遵循国家和省市有关计算机信息系统的安全保密规定，同步实施系统的安全保密体系，以确保数据的保密、完整、可用，确保系统的安全、可靠、稳定和实用。维护系统数据安全，接触的用户口令、敏感信息负有保密义务，若有泄密，将依法追究相关法律责任。确保内外网建设内容符合信息安全等级保护“三级”的要求。</w:t>
      </w:r>
    </w:p>
    <w:p w14:paraId="783B525D">
      <w:pPr>
        <w:ind w:firstLine="480"/>
        <w:rPr>
          <w:rFonts w:hint="eastAsia"/>
        </w:rPr>
      </w:pPr>
      <w:r>
        <w:rPr>
          <w:rFonts w:hint="eastAsia"/>
        </w:rPr>
        <w:t>2、现场服务制度要求</w:t>
      </w:r>
    </w:p>
    <w:p w14:paraId="0BEAA343">
      <w:pPr>
        <w:ind w:firstLine="480"/>
      </w:pPr>
      <w:r>
        <w:rPr>
          <w:rFonts w:hint="eastAsia"/>
        </w:rPr>
        <w:t>（1）在本合同期限内，投标商派驻相关医保行业系统经验的工程师常驻现场，由镇江市医疗保障局统一安排其服务工作任务；现场项目经理牵头协调与用户单位的相关事宜，确保整个系统高效、安全、稳定的运行，同时负责协调与用户单位的商务、技术、人员安排、项目管理及进度控制等事宜。在此基础上，投标商还将按需指派后台开发人员负责镇江市医疗保障局应用软件的升级开发，对于镇江市医疗保障局提出的业务性修改、升级需求，由投标商现场工程师进行需求调研，形成需求分析报告，经甲乙双方签字确认后，由开发人员按双方商定的开发进度进行开发和实施；</w:t>
      </w:r>
    </w:p>
    <w:p w14:paraId="7B431C17">
      <w:pPr>
        <w:ind w:firstLine="480"/>
        <w:rPr>
          <w:rFonts w:hint="eastAsia"/>
        </w:rPr>
      </w:pPr>
      <w:r>
        <w:rPr>
          <w:rFonts w:hint="eastAsia"/>
        </w:rPr>
        <w:t xml:space="preserve">（2）每周召开一次例会，给医保局相关负责人员以周报形式总结一周软件服务工作、存在问题及下周工作安排（执行过程中可按用户方需要及时、适当地调整例会频次与方式）、需要协调内容； </w:t>
      </w:r>
    </w:p>
    <w:p w14:paraId="2FF8FC0F">
      <w:pPr>
        <w:ind w:firstLine="480"/>
        <w:rPr>
          <w:rFonts w:hint="eastAsia"/>
        </w:rPr>
      </w:pPr>
      <w:r>
        <w:rPr>
          <w:rFonts w:hint="eastAsia"/>
        </w:rPr>
        <w:t>（3）投标商现场服务人员的变动，需提前一个月向医保局提出书面申请，经医保局负责人同意后方可安排相应的工作交接，在工作交接完毕后医保局检查、认可后投标商相关人员方可离场。另外，医保局有权要求对不合格工程师进行调整与置换；</w:t>
      </w:r>
    </w:p>
    <w:p w14:paraId="1CD95E1D">
      <w:pPr>
        <w:ind w:firstLine="480"/>
        <w:rPr>
          <w:rFonts w:hint="eastAsia"/>
        </w:rPr>
      </w:pPr>
      <w:r>
        <w:rPr>
          <w:rFonts w:hint="eastAsia"/>
        </w:rPr>
        <w:t>（4）投标商现场人员必须遵守医保局的管理规章制度，应严格遵守作息时间；在关键时刻如重大事件期间、软件升级期等，应按用户要求加班，及时解决出现问题；</w:t>
      </w:r>
    </w:p>
    <w:p w14:paraId="7222B032">
      <w:pPr>
        <w:ind w:firstLine="480"/>
        <w:rPr>
          <w:rFonts w:hint="eastAsia"/>
        </w:rPr>
      </w:pPr>
      <w:r>
        <w:rPr>
          <w:rFonts w:hint="eastAsia"/>
        </w:rPr>
        <w:t>（5）成交供应商须做出无推诿承诺。即投标人应提供特殊措施，无论由于哪一方产生的问题而使系统发生不正常情况时，并在得到用户方或系统集成商通知后，须立即派工程师响应，全力协助用户和其他投标人，使系统尽快恢复正常。</w:t>
      </w:r>
    </w:p>
    <w:p w14:paraId="18F464C4">
      <w:pPr>
        <w:ind w:firstLine="480"/>
        <w:rPr>
          <w:rFonts w:hint="eastAsia"/>
        </w:rPr>
      </w:pPr>
      <w:r>
        <w:rPr>
          <w:rFonts w:hint="eastAsia"/>
        </w:rPr>
        <w:t>（6）为了保证及时快速地响应服务请求，维护工作小组为用户提供5×8小时日常工作时间服务； 发生重大问题必须0.5个工作日内做出故障诊断报告和48小时的故障修复。如遇到疑难问题，必须指派具有解决故障能力的工程师并在与用户沟通后，解决问题排除故障。</w:t>
      </w:r>
    </w:p>
    <w:p w14:paraId="20A16DFA">
      <w:pPr>
        <w:ind w:firstLine="480"/>
        <w:rPr>
          <w:rFonts w:hint="eastAsia"/>
        </w:rPr>
      </w:pPr>
      <w:r>
        <w:rPr>
          <w:rFonts w:hint="eastAsia"/>
        </w:rPr>
        <w:t>（7）重大节假日投标商须提供值班人员名单及联系方式。</w:t>
      </w:r>
    </w:p>
    <w:p w14:paraId="602692B3">
      <w:pPr>
        <w:ind w:firstLine="480"/>
        <w:rPr>
          <w:rFonts w:hint="eastAsia"/>
        </w:rPr>
      </w:pPr>
      <w:r>
        <w:rPr>
          <w:rFonts w:hint="eastAsia"/>
        </w:rPr>
        <w:t>3、培训要求</w:t>
      </w:r>
    </w:p>
    <w:p w14:paraId="54D96D64">
      <w:pPr>
        <w:ind w:firstLine="480"/>
        <w:rPr>
          <w:rFonts w:hint="eastAsia"/>
        </w:rPr>
      </w:pPr>
      <w:r>
        <w:rPr>
          <w:rFonts w:hint="eastAsia"/>
        </w:rPr>
        <w:t>（1）投标商应根据业务工作需要，对镇江市医疗保障局应用软件操作人员进行免费培训，并提交掌握系统操作所需要的培训资料；</w:t>
      </w:r>
    </w:p>
    <w:p w14:paraId="4B49B3B1">
      <w:pPr>
        <w:ind w:firstLine="480"/>
        <w:rPr>
          <w:rFonts w:hint="eastAsia"/>
        </w:rPr>
      </w:pPr>
      <w:r>
        <w:rPr>
          <w:rFonts w:hint="eastAsia"/>
        </w:rPr>
        <w:t>（2）投标商应会对新技术应用和新软件开发，对医保局技术人员进行相关技术培训，帮其熟悉软件各项功能及日常处理办法，并掌握必要的软件维护技术，具体培训方式与培训时间可与医保局商定；</w:t>
      </w:r>
    </w:p>
    <w:p w14:paraId="138FDB1A">
      <w:pPr>
        <w:ind w:firstLine="480"/>
        <w:rPr>
          <w:rFonts w:hint="eastAsia"/>
        </w:rPr>
      </w:pPr>
      <w:r>
        <w:rPr>
          <w:rFonts w:hint="eastAsia"/>
        </w:rPr>
        <w:t>（3）投标商定期组织镇江市医疗保障局业务人员、技术人员与软件开发人员之间的技术、业务交流活动。</w:t>
      </w:r>
    </w:p>
    <w:p w14:paraId="1A424541">
      <w:pPr>
        <w:ind w:firstLine="480"/>
        <w:rPr>
          <w:rFonts w:hint="eastAsia"/>
        </w:rPr>
      </w:pPr>
      <w:r>
        <w:rPr>
          <w:rFonts w:hint="eastAsia"/>
        </w:rPr>
        <w:t>4、服务质量考核办法</w:t>
      </w:r>
    </w:p>
    <w:p w14:paraId="0F4E37CA">
      <w:pPr>
        <w:ind w:firstLine="480"/>
        <w:rPr>
          <w:rFonts w:hint="eastAsia"/>
        </w:rPr>
      </w:pPr>
      <w:r>
        <w:rPr>
          <w:rFonts w:hint="eastAsia"/>
        </w:rPr>
        <w:t>合同签订后投标商按照承诺安排现场软件维护服务人员进驻现场，约定以一年度为服务质量考核周期,由医保局组织相关部门进行总结评分，该评分作为年度软件服务外包质量考核的重要组成部分。具体评分制度为：</w:t>
      </w:r>
    </w:p>
    <w:p w14:paraId="65C04107">
      <w:pPr>
        <w:ind w:firstLine="480"/>
        <w:rPr>
          <w:rFonts w:hint="eastAsia"/>
        </w:rPr>
      </w:pPr>
      <w:r>
        <w:rPr>
          <w:rFonts w:hint="eastAsia"/>
        </w:rPr>
        <w:t>a、评分采用百分制，满分为100分</w:t>
      </w:r>
    </w:p>
    <w:p w14:paraId="17D6AB14">
      <w:pPr>
        <w:ind w:firstLine="480"/>
      </w:pPr>
      <w:r>
        <w:rPr>
          <w:rFonts w:hint="eastAsia"/>
        </w:rPr>
        <w:t>b、在服务周期结束后从几个角度进行评分（加分或扣分），具体如下表：</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749"/>
        <w:gridCol w:w="1042"/>
        <w:gridCol w:w="631"/>
        <w:gridCol w:w="860"/>
        <w:gridCol w:w="744"/>
        <w:gridCol w:w="2299"/>
        <w:gridCol w:w="902"/>
      </w:tblGrid>
      <w:tr w14:paraId="4118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02" w:type="pct"/>
            <w:gridSpan w:val="2"/>
            <w:vAlign w:val="center"/>
          </w:tcPr>
          <w:p w14:paraId="113F2559">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服务年度内</w:t>
            </w:r>
          </w:p>
          <w:p w14:paraId="5576F515">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计划内达成率(%)</w:t>
            </w:r>
          </w:p>
        </w:tc>
        <w:tc>
          <w:tcPr>
            <w:tcW w:w="981" w:type="pct"/>
            <w:gridSpan w:val="2"/>
            <w:vAlign w:val="center"/>
          </w:tcPr>
          <w:p w14:paraId="5DF492D0">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特别关注类问题</w:t>
            </w:r>
          </w:p>
          <w:p w14:paraId="3E9AB515">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延期时间（天）</w:t>
            </w:r>
          </w:p>
        </w:tc>
        <w:tc>
          <w:tcPr>
            <w:tcW w:w="940" w:type="pct"/>
            <w:gridSpan w:val="2"/>
            <w:vAlign w:val="center"/>
          </w:tcPr>
          <w:p w14:paraId="628CFC60">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医保局整体满意度</w:t>
            </w:r>
          </w:p>
        </w:tc>
        <w:tc>
          <w:tcPr>
            <w:tcW w:w="1877" w:type="pct"/>
            <w:gridSpan w:val="2"/>
            <w:vAlign w:val="center"/>
          </w:tcPr>
          <w:p w14:paraId="0D112078">
            <w:pPr>
              <w:pStyle w:val="259"/>
              <w:adjustRightInd w:val="0"/>
              <w:snapToGrid w:val="0"/>
              <w:spacing w:line="240" w:lineRule="auto"/>
              <w:ind w:firstLine="0" w:firstLineChars="0"/>
              <w:jc w:val="center"/>
              <w:rPr>
                <w:rFonts w:asciiTheme="minorEastAsia" w:hAnsiTheme="minorEastAsia" w:eastAsiaTheme="minorEastAsia"/>
                <w:bCs/>
                <w:szCs w:val="24"/>
              </w:rPr>
            </w:pPr>
          </w:p>
          <w:p w14:paraId="02B7EFC1">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其他</w:t>
            </w:r>
          </w:p>
        </w:tc>
      </w:tr>
      <w:tr w14:paraId="6FE4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63" w:type="pct"/>
            <w:vAlign w:val="center"/>
          </w:tcPr>
          <w:p w14:paraId="657E44F1">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达成率水平</w:t>
            </w:r>
          </w:p>
        </w:tc>
        <w:tc>
          <w:tcPr>
            <w:tcW w:w="439" w:type="pct"/>
            <w:vAlign w:val="center"/>
          </w:tcPr>
          <w:p w14:paraId="1030CF7E">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评分</w:t>
            </w:r>
          </w:p>
          <w:p w14:paraId="3D870674">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标准</w:t>
            </w:r>
          </w:p>
        </w:tc>
        <w:tc>
          <w:tcPr>
            <w:tcW w:w="611" w:type="pct"/>
            <w:vAlign w:val="center"/>
          </w:tcPr>
          <w:p w14:paraId="668484CE">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延期程度</w:t>
            </w:r>
          </w:p>
        </w:tc>
        <w:tc>
          <w:tcPr>
            <w:tcW w:w="370" w:type="pct"/>
            <w:vAlign w:val="center"/>
          </w:tcPr>
          <w:p w14:paraId="65003D0E">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评分标准</w:t>
            </w:r>
          </w:p>
        </w:tc>
        <w:tc>
          <w:tcPr>
            <w:tcW w:w="504" w:type="pct"/>
            <w:vAlign w:val="center"/>
          </w:tcPr>
          <w:p w14:paraId="02F6B053">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成效</w:t>
            </w:r>
          </w:p>
        </w:tc>
        <w:tc>
          <w:tcPr>
            <w:tcW w:w="436" w:type="pct"/>
            <w:vAlign w:val="center"/>
          </w:tcPr>
          <w:p w14:paraId="4A88EF62">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评分标准</w:t>
            </w:r>
          </w:p>
        </w:tc>
        <w:tc>
          <w:tcPr>
            <w:tcW w:w="1348" w:type="pct"/>
            <w:vAlign w:val="center"/>
          </w:tcPr>
          <w:p w14:paraId="292D1F8E">
            <w:pPr>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其他</w:t>
            </w:r>
          </w:p>
        </w:tc>
        <w:tc>
          <w:tcPr>
            <w:tcW w:w="529" w:type="pct"/>
            <w:vAlign w:val="center"/>
          </w:tcPr>
          <w:p w14:paraId="65DF285A">
            <w:pPr>
              <w:pStyle w:val="259"/>
              <w:adjustRightInd w:val="0"/>
              <w:snapToGrid w:val="0"/>
              <w:spacing w:line="240" w:lineRule="auto"/>
              <w:ind w:firstLine="0" w:firstLineChars="0"/>
              <w:jc w:val="center"/>
              <w:rPr>
                <w:rFonts w:asciiTheme="minorEastAsia" w:hAnsiTheme="minorEastAsia" w:eastAsiaTheme="minorEastAsia"/>
                <w:bCs/>
                <w:szCs w:val="24"/>
              </w:rPr>
            </w:pPr>
            <w:r>
              <w:rPr>
                <w:rFonts w:hint="eastAsia" w:asciiTheme="minorEastAsia" w:hAnsiTheme="minorEastAsia" w:eastAsiaTheme="minorEastAsia"/>
                <w:bCs/>
                <w:szCs w:val="24"/>
              </w:rPr>
              <w:t>评分标准</w:t>
            </w:r>
          </w:p>
        </w:tc>
      </w:tr>
      <w:tr w14:paraId="2ABD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63" w:type="pct"/>
            <w:vAlign w:val="center"/>
          </w:tcPr>
          <w:p w14:paraId="78531500">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达成率≥95%</w:t>
            </w:r>
          </w:p>
        </w:tc>
        <w:tc>
          <w:tcPr>
            <w:tcW w:w="439" w:type="pct"/>
            <w:vAlign w:val="center"/>
          </w:tcPr>
          <w:p w14:paraId="0213CD5D">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+2</w:t>
            </w:r>
          </w:p>
        </w:tc>
        <w:tc>
          <w:tcPr>
            <w:tcW w:w="611" w:type="pct"/>
            <w:vAlign w:val="center"/>
          </w:tcPr>
          <w:p w14:paraId="7E05C9EF">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10≥延期&gt;0</w:t>
            </w:r>
          </w:p>
        </w:tc>
        <w:tc>
          <w:tcPr>
            <w:tcW w:w="370" w:type="pct"/>
            <w:vAlign w:val="center"/>
          </w:tcPr>
          <w:p w14:paraId="77F33807">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-1</w:t>
            </w:r>
          </w:p>
        </w:tc>
        <w:tc>
          <w:tcPr>
            <w:tcW w:w="504" w:type="pct"/>
            <w:vAlign w:val="center"/>
          </w:tcPr>
          <w:p w14:paraId="62A22F51">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好</w:t>
            </w:r>
          </w:p>
        </w:tc>
        <w:tc>
          <w:tcPr>
            <w:tcW w:w="436" w:type="pct"/>
            <w:vAlign w:val="center"/>
          </w:tcPr>
          <w:p w14:paraId="123CB71B">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+15</w:t>
            </w:r>
          </w:p>
        </w:tc>
        <w:tc>
          <w:tcPr>
            <w:tcW w:w="1348" w:type="pct"/>
            <w:vAlign w:val="center"/>
          </w:tcPr>
          <w:p w14:paraId="3D80381F">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用户投诉次数</w:t>
            </w:r>
          </w:p>
        </w:tc>
        <w:tc>
          <w:tcPr>
            <w:tcW w:w="529" w:type="pct"/>
            <w:vAlign w:val="center"/>
          </w:tcPr>
          <w:p w14:paraId="571A8FAF">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-1/次</w:t>
            </w:r>
          </w:p>
        </w:tc>
      </w:tr>
      <w:tr w14:paraId="0761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63" w:type="pct"/>
            <w:vAlign w:val="center"/>
          </w:tcPr>
          <w:p w14:paraId="144E6E7C">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95%&gt;达成率≥80%</w:t>
            </w:r>
          </w:p>
        </w:tc>
        <w:tc>
          <w:tcPr>
            <w:tcW w:w="439" w:type="pct"/>
            <w:vAlign w:val="center"/>
          </w:tcPr>
          <w:p w14:paraId="6E9540C3">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0</w:t>
            </w:r>
          </w:p>
        </w:tc>
        <w:tc>
          <w:tcPr>
            <w:tcW w:w="611" w:type="pct"/>
            <w:vAlign w:val="center"/>
          </w:tcPr>
          <w:p w14:paraId="1E26B15F">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20≥延期&gt;10</w:t>
            </w:r>
          </w:p>
        </w:tc>
        <w:tc>
          <w:tcPr>
            <w:tcW w:w="370" w:type="pct"/>
            <w:vAlign w:val="center"/>
          </w:tcPr>
          <w:p w14:paraId="5D0345DB">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-2</w:t>
            </w:r>
          </w:p>
        </w:tc>
        <w:tc>
          <w:tcPr>
            <w:tcW w:w="504" w:type="pct"/>
            <w:vAlign w:val="center"/>
          </w:tcPr>
          <w:p w14:paraId="3C57B711">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一般</w:t>
            </w:r>
          </w:p>
        </w:tc>
        <w:tc>
          <w:tcPr>
            <w:tcW w:w="436" w:type="pct"/>
            <w:vAlign w:val="center"/>
          </w:tcPr>
          <w:p w14:paraId="1DDE027B">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+5</w:t>
            </w:r>
          </w:p>
        </w:tc>
        <w:tc>
          <w:tcPr>
            <w:tcW w:w="1348" w:type="pct"/>
            <w:vAlign w:val="center"/>
          </w:tcPr>
          <w:p w14:paraId="22718483">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有效解决投诉</w:t>
            </w:r>
          </w:p>
        </w:tc>
        <w:tc>
          <w:tcPr>
            <w:tcW w:w="529" w:type="pct"/>
            <w:vAlign w:val="center"/>
          </w:tcPr>
          <w:p w14:paraId="04DCA5CC">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+0.5/次</w:t>
            </w:r>
          </w:p>
        </w:tc>
      </w:tr>
      <w:tr w14:paraId="1246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63" w:type="pct"/>
            <w:vAlign w:val="center"/>
          </w:tcPr>
          <w:p w14:paraId="0E19E91E">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80%&gt;达成率≥70%</w:t>
            </w:r>
          </w:p>
        </w:tc>
        <w:tc>
          <w:tcPr>
            <w:tcW w:w="439" w:type="pct"/>
            <w:vAlign w:val="center"/>
          </w:tcPr>
          <w:p w14:paraId="2EBBAAD7">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-2</w:t>
            </w:r>
          </w:p>
        </w:tc>
        <w:tc>
          <w:tcPr>
            <w:tcW w:w="611" w:type="pct"/>
            <w:vAlign w:val="center"/>
          </w:tcPr>
          <w:p w14:paraId="392D8992">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30≥延期&gt;20</w:t>
            </w:r>
          </w:p>
        </w:tc>
        <w:tc>
          <w:tcPr>
            <w:tcW w:w="370" w:type="pct"/>
            <w:vAlign w:val="center"/>
          </w:tcPr>
          <w:p w14:paraId="09D26B5F">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-3</w:t>
            </w:r>
          </w:p>
        </w:tc>
        <w:tc>
          <w:tcPr>
            <w:tcW w:w="504" w:type="pct"/>
            <w:vAlign w:val="center"/>
          </w:tcPr>
          <w:p w14:paraId="2BED42A9">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差</w:t>
            </w:r>
          </w:p>
        </w:tc>
        <w:tc>
          <w:tcPr>
            <w:tcW w:w="436" w:type="pct"/>
            <w:vAlign w:val="center"/>
          </w:tcPr>
          <w:p w14:paraId="732E9F11">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-2</w:t>
            </w:r>
          </w:p>
        </w:tc>
        <w:tc>
          <w:tcPr>
            <w:tcW w:w="1348" w:type="pct"/>
            <w:vAlign w:val="center"/>
          </w:tcPr>
          <w:p w14:paraId="6025547E">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软件质量问题造成危害</w:t>
            </w:r>
          </w:p>
        </w:tc>
        <w:tc>
          <w:tcPr>
            <w:tcW w:w="529" w:type="pct"/>
            <w:vAlign w:val="center"/>
          </w:tcPr>
          <w:p w14:paraId="1B7AE384">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-5/次</w:t>
            </w:r>
          </w:p>
        </w:tc>
      </w:tr>
      <w:tr w14:paraId="02C6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63" w:type="pct"/>
            <w:vAlign w:val="center"/>
          </w:tcPr>
          <w:p w14:paraId="67891399">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70%&gt;达成率≥60%</w:t>
            </w:r>
          </w:p>
        </w:tc>
        <w:tc>
          <w:tcPr>
            <w:tcW w:w="439" w:type="pct"/>
            <w:vAlign w:val="center"/>
          </w:tcPr>
          <w:p w14:paraId="65CC862D">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-5</w:t>
            </w:r>
          </w:p>
        </w:tc>
        <w:tc>
          <w:tcPr>
            <w:tcW w:w="611" w:type="pct"/>
            <w:vAlign w:val="center"/>
          </w:tcPr>
          <w:p w14:paraId="797D0DA7">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60≥延期&gt;30</w:t>
            </w:r>
          </w:p>
        </w:tc>
        <w:tc>
          <w:tcPr>
            <w:tcW w:w="370" w:type="pct"/>
            <w:vAlign w:val="center"/>
          </w:tcPr>
          <w:p w14:paraId="7B7C3BD2">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-5</w:t>
            </w:r>
          </w:p>
        </w:tc>
        <w:tc>
          <w:tcPr>
            <w:tcW w:w="504" w:type="pct"/>
            <w:vAlign w:val="center"/>
          </w:tcPr>
          <w:p w14:paraId="52A4A2FB">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很差</w:t>
            </w:r>
          </w:p>
        </w:tc>
        <w:tc>
          <w:tcPr>
            <w:tcW w:w="436" w:type="pct"/>
            <w:vAlign w:val="center"/>
          </w:tcPr>
          <w:p w14:paraId="6DB322FA">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-5</w:t>
            </w:r>
          </w:p>
        </w:tc>
        <w:tc>
          <w:tcPr>
            <w:tcW w:w="1348" w:type="pct"/>
            <w:vAlign w:val="center"/>
          </w:tcPr>
          <w:p w14:paraId="67247ADF">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有效减小造成的危害</w:t>
            </w:r>
          </w:p>
        </w:tc>
        <w:tc>
          <w:tcPr>
            <w:tcW w:w="529" w:type="pct"/>
            <w:vAlign w:val="center"/>
          </w:tcPr>
          <w:p w14:paraId="02569BDF">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+3/次</w:t>
            </w:r>
          </w:p>
        </w:tc>
      </w:tr>
      <w:tr w14:paraId="3513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63" w:type="pct"/>
            <w:vAlign w:val="center"/>
          </w:tcPr>
          <w:p w14:paraId="3F4F7D7B">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达成率&lt;60%</w:t>
            </w:r>
          </w:p>
        </w:tc>
        <w:tc>
          <w:tcPr>
            <w:tcW w:w="439" w:type="pct"/>
            <w:vAlign w:val="center"/>
          </w:tcPr>
          <w:p w14:paraId="1551B6FA">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-10</w:t>
            </w:r>
          </w:p>
        </w:tc>
        <w:tc>
          <w:tcPr>
            <w:tcW w:w="611" w:type="pct"/>
            <w:vAlign w:val="center"/>
          </w:tcPr>
          <w:p w14:paraId="603802D9">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延期≥60</w:t>
            </w:r>
          </w:p>
        </w:tc>
        <w:tc>
          <w:tcPr>
            <w:tcW w:w="370" w:type="pct"/>
            <w:vAlign w:val="center"/>
          </w:tcPr>
          <w:p w14:paraId="49E3A2F3">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-10</w:t>
            </w:r>
          </w:p>
        </w:tc>
        <w:tc>
          <w:tcPr>
            <w:tcW w:w="504" w:type="pct"/>
            <w:vAlign w:val="center"/>
          </w:tcPr>
          <w:p w14:paraId="46A822F3">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非常差</w:t>
            </w:r>
          </w:p>
        </w:tc>
        <w:tc>
          <w:tcPr>
            <w:tcW w:w="436" w:type="pct"/>
            <w:vAlign w:val="center"/>
          </w:tcPr>
          <w:p w14:paraId="25FE3C15">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-15</w:t>
            </w:r>
          </w:p>
        </w:tc>
        <w:tc>
          <w:tcPr>
            <w:tcW w:w="1348" w:type="pct"/>
            <w:vAlign w:val="center"/>
          </w:tcPr>
          <w:p w14:paraId="0BB5E24A">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同一位置再次出现相同类型故障</w:t>
            </w:r>
          </w:p>
        </w:tc>
        <w:tc>
          <w:tcPr>
            <w:tcW w:w="529" w:type="pct"/>
            <w:vAlign w:val="center"/>
          </w:tcPr>
          <w:p w14:paraId="3F7DA3A5">
            <w:pPr>
              <w:adjustRightInd w:val="0"/>
              <w:snapToGrid w:val="0"/>
              <w:spacing w:line="240" w:lineRule="auto"/>
              <w:ind w:firstLine="0" w:firstLineChars="0"/>
              <w:jc w:val="center"/>
              <w:rPr>
                <w:rFonts w:asciiTheme="minorEastAsia" w:hAnsiTheme="minorEastAsia" w:eastAsiaTheme="minorEastAsia"/>
                <w:bCs/>
              </w:rPr>
            </w:pPr>
            <w:r>
              <w:rPr>
                <w:rFonts w:hint="eastAsia" w:asciiTheme="minorEastAsia" w:hAnsiTheme="minorEastAsia" w:eastAsiaTheme="minorEastAsia"/>
                <w:bCs/>
              </w:rPr>
              <w:t>-2/次</w:t>
            </w:r>
          </w:p>
        </w:tc>
      </w:tr>
    </w:tbl>
    <w:p w14:paraId="0CD6DED8">
      <w:pPr>
        <w:ind w:firstLine="480"/>
        <w:rPr>
          <w:rFonts w:hint="eastAsia"/>
        </w:rPr>
      </w:pPr>
      <w:r>
        <w:rPr>
          <w:rFonts w:hint="eastAsia"/>
        </w:rPr>
        <w:t>说明：</w:t>
      </w:r>
    </w:p>
    <w:p w14:paraId="5F7C90F6">
      <w:pPr>
        <w:ind w:firstLine="480"/>
        <w:rPr>
          <w:rFonts w:hint="eastAsia"/>
        </w:rPr>
      </w:pPr>
      <w:r>
        <w:rPr>
          <w:rFonts w:hint="eastAsia"/>
        </w:rPr>
        <w:t>1）计划内达成率（%）：在服务周期内，计划内达成率=投标商实际处理完毕的问题/镇江市医疗保障局期望关闭时间内完成的问题数；在个体问题处理过程中，如因非投标商原因造成问题处理周期加长，则投标商有权利与镇江市医疗保障局协商将计划完成时间进行顺延；</w:t>
      </w:r>
    </w:p>
    <w:p w14:paraId="0184496B">
      <w:pPr>
        <w:ind w:firstLine="480"/>
        <w:rPr>
          <w:rFonts w:hint="eastAsia"/>
        </w:rPr>
      </w:pPr>
      <w:r>
        <w:rPr>
          <w:rFonts w:hint="eastAsia"/>
        </w:rPr>
        <w:t>2）特别关注类问题延期时间：对于医保局确定为‘特别关注’类的问题，延期时间=实际完成日期-镇江市医疗保障局期望关闭日期；</w:t>
      </w:r>
    </w:p>
    <w:p w14:paraId="52206C47">
      <w:pPr>
        <w:ind w:firstLine="480"/>
        <w:rPr>
          <w:rFonts w:hint="eastAsia"/>
        </w:rPr>
      </w:pPr>
      <w:r>
        <w:rPr>
          <w:rFonts w:hint="eastAsia"/>
        </w:rPr>
        <w:t>3）医保局整体满意度：由医保局负责人综合相关技术人员的评价后统一进行评分；</w:t>
      </w:r>
    </w:p>
    <w:p w14:paraId="123ED2CA">
      <w:pPr>
        <w:ind w:firstLine="480"/>
        <w:rPr>
          <w:rFonts w:hint="eastAsia"/>
        </w:rPr>
      </w:pPr>
      <w:r>
        <w:rPr>
          <w:rFonts w:hint="eastAsia"/>
        </w:rPr>
        <w:t>4）用户投诉次数指人民群众或业务经办人员针对软件维保过程中的有效投诉次数；有效解决投诉指在用户投诉后及时整改并使得用户满意；软件质量问题造成危害指因质量问题,给有关单位及个人的业务经办工作、商业经营活动及个人经济利益造成损害、不利影响、干扰、阻碍、延迟以及产生相关经济损失及法律责任等情况；有效减小造成的危害指对于已经出现的危害，及时高效处理，减小社会影响；同一位置再次出现相同类型故障指每个故障解决后，同一位置（或软件模块等）再次出现相同类型故障或造成相关软件模块出现故障。</w:t>
      </w:r>
    </w:p>
    <w:p w14:paraId="28E1AF1C">
      <w:pPr>
        <w:ind w:firstLine="480"/>
        <w:rPr>
          <w:rFonts w:hint="eastAsia"/>
        </w:rPr>
      </w:pPr>
      <w:r>
        <w:rPr>
          <w:rFonts w:hint="eastAsia"/>
        </w:rPr>
        <w:t>综合评分后如总分低于70分，每降低一分镇江市医疗保障局将可视情况扣除相应年度服务款1万元（但最多累计扣除金额不超过年度服务费总额的20%），并要求投标商限期整改，组织力量，提高软件开发及运行维护的质量，提高镇江市医疗保障局满意度。</w:t>
      </w:r>
    </w:p>
    <w:p w14:paraId="6C418ED2">
      <w:pPr>
        <w:ind w:firstLine="480"/>
        <w:rPr>
          <w:rFonts w:hint="eastAsia"/>
        </w:rPr>
      </w:pPr>
      <w:r>
        <w:rPr>
          <w:rFonts w:hint="eastAsia"/>
        </w:rPr>
        <w:t>四、服务要求</w:t>
      </w:r>
    </w:p>
    <w:p w14:paraId="63AE3A17">
      <w:pPr>
        <w:ind w:firstLine="480"/>
        <w:rPr>
          <w:rFonts w:hint="eastAsia"/>
        </w:rPr>
      </w:pPr>
      <w:r>
        <w:rPr>
          <w:rFonts w:hint="eastAsia"/>
        </w:rPr>
        <w:t>（1）投标商必须根据本次招标文件所制定的目标和范围，提出相应的开发运维服务方案，并作为投标文件的一部分提交。</w:t>
      </w:r>
    </w:p>
    <w:p w14:paraId="7DA68955">
      <w:pPr>
        <w:ind w:firstLine="480"/>
        <w:rPr>
          <w:rFonts w:hint="eastAsia"/>
        </w:rPr>
      </w:pPr>
      <w:r>
        <w:rPr>
          <w:rFonts w:hint="eastAsia"/>
        </w:rPr>
        <w:t>（2）成交供应商在项目实施过程中出现资源、进度、质量协调控制不力的情况，建设方有权要求更换相关责任人，成交供应商必须予以配合，并确保不影响维保的进度和质量。</w:t>
      </w:r>
    </w:p>
    <w:p w14:paraId="153C8535">
      <w:pPr>
        <w:ind w:firstLine="480"/>
      </w:pPr>
      <w:r>
        <w:rPr>
          <w:rFonts w:hint="eastAsia"/>
        </w:rPr>
        <w:t>（3）成交供应商须保持与用户的联系，随时交流系统的应用情况，成立专门工作小组为用户解决遇到的问题。</w:t>
      </w:r>
    </w:p>
    <w:p w14:paraId="7463DFB0">
      <w:pPr>
        <w:ind w:firstLine="480"/>
        <w:rPr>
          <w:rFonts w:hint="eastAsia"/>
        </w:rPr>
      </w:pPr>
      <w:r>
        <w:rPr>
          <w:rFonts w:hint="eastAsia"/>
        </w:rPr>
        <w:t>本项目服务范围包括镇江市医保统一经办管理系统“完善性”功能调整，新增政策、政策变化、业务流程调整、新增辅助关联业务等涉及的软件需求开发和维护工作，“完善性”功能调整是指单项政策调整引起的功能改造。因镇江市医疗保障局业务开展需要产生的辅助业务升级和整合的软件开发均包含在本次服务外包范围内（不包含系统核心平台版本升级、重大机构组织调整、重大政策改革、非业务性的系统新增）。</w:t>
      </w:r>
    </w:p>
    <w:p w14:paraId="090B5D75">
      <w:pPr>
        <w:pStyle w:val="3"/>
      </w:pPr>
      <w:bookmarkStart w:id="5" w:name="_Toc6189"/>
      <w:r>
        <w:rPr>
          <w:rFonts w:hint="eastAsia"/>
        </w:rPr>
        <w:t>项目</w:t>
      </w:r>
      <w:r>
        <w:rPr>
          <w:rFonts w:hint="eastAsia"/>
          <w:lang w:val="en-US" w:eastAsia="zh-CN"/>
        </w:rPr>
        <w:t>投入人员分析</w:t>
      </w:r>
      <w:bookmarkEnd w:id="5"/>
    </w:p>
    <w:p w14:paraId="7FF208A3">
      <w:pPr>
        <w:pStyle w:val="565"/>
        <w:rPr>
          <w:rFonts w:hint="eastAsia"/>
        </w:rPr>
      </w:pPr>
      <w:r>
        <w:rPr>
          <w:rFonts w:hint="eastAsia"/>
          <w:lang w:val="en-US" w:eastAsia="zh-CN"/>
        </w:rPr>
        <w:t>1、</w:t>
      </w:r>
      <w:r>
        <w:rPr>
          <w:rFonts w:hint="eastAsia"/>
        </w:rPr>
        <w:t>本项目需要软件技术人员提供驻场服务，服务运维期为12个月。</w:t>
      </w:r>
    </w:p>
    <w:p w14:paraId="742439D2">
      <w:pPr>
        <w:pStyle w:val="565"/>
        <w:rPr>
          <w:rFonts w:hint="eastAsia"/>
        </w:rPr>
      </w:pPr>
      <w:r>
        <w:rPr>
          <w:rFonts w:hint="eastAsia"/>
          <w:lang w:val="en-US" w:eastAsia="zh-CN"/>
        </w:rPr>
        <w:t>2、</w:t>
      </w:r>
      <w:r>
        <w:rPr>
          <w:rFonts w:hint="eastAsia"/>
        </w:rPr>
        <w:t>服务期间，投标商共需投入约</w:t>
      </w:r>
      <w:r>
        <w:rPr>
          <w:rFonts w:hint="eastAsia"/>
          <w:lang w:val="en-US" w:eastAsia="zh-CN"/>
        </w:rPr>
        <w:t>9</w:t>
      </w:r>
      <w:r>
        <w:rPr>
          <w:rFonts w:hint="eastAsia"/>
        </w:rPr>
        <w:t>人组成项目组</w:t>
      </w:r>
      <w:r>
        <w:rPr>
          <w:rFonts w:hint="eastAsia"/>
          <w:lang w:val="en-US" w:eastAsia="zh-CN"/>
        </w:rPr>
        <w:t>提供服务，其中</w:t>
      </w:r>
      <w:r>
        <w:rPr>
          <w:rFonts w:hint="eastAsia"/>
        </w:rPr>
        <w:t>6人为常驻现场服务人员，提供5*8小时日常系统运维服务和7*24小时应急响应服务；另外</w:t>
      </w:r>
      <w:r>
        <w:rPr>
          <w:rFonts w:hint="eastAsia"/>
          <w:lang w:val="en-US" w:eastAsia="zh-CN"/>
        </w:rPr>
        <w:t>安排3</w:t>
      </w:r>
      <w:r>
        <w:rPr>
          <w:rFonts w:hint="eastAsia"/>
        </w:rPr>
        <w:t>人按需提供现场</w:t>
      </w:r>
      <w:r>
        <w:rPr>
          <w:rFonts w:hint="eastAsia"/>
          <w:lang w:val="en-US" w:eastAsia="zh-CN"/>
        </w:rPr>
        <w:t>或远程支持</w:t>
      </w:r>
      <w:r>
        <w:rPr>
          <w:rFonts w:hint="eastAsia"/>
        </w:rPr>
        <w:t>服务，负责包括系统维护、数据维护、数据库急救服务</w:t>
      </w:r>
      <w:r>
        <w:rPr>
          <w:rFonts w:hint="eastAsia"/>
          <w:lang w:eastAsia="zh-CN"/>
        </w:rPr>
        <w:t>、</w:t>
      </w:r>
      <w:r>
        <w:rPr>
          <w:rFonts w:hint="eastAsia"/>
        </w:rPr>
        <w:t>软件运行质量保障</w:t>
      </w:r>
      <w:r>
        <w:rPr>
          <w:rFonts w:hint="eastAsia"/>
          <w:lang w:eastAsia="zh-CN"/>
        </w:rPr>
        <w:t>、</w:t>
      </w:r>
      <w:r>
        <w:rPr>
          <w:rFonts w:hint="eastAsia"/>
        </w:rPr>
        <w:t>系统平台安全运维</w:t>
      </w:r>
      <w:r>
        <w:rPr>
          <w:rFonts w:hint="eastAsia"/>
          <w:lang w:val="en-US" w:eastAsia="zh-CN"/>
        </w:rPr>
        <w:t>等</w:t>
      </w:r>
      <w:r>
        <w:rPr>
          <w:rFonts w:hint="eastAsia"/>
        </w:rPr>
        <w:t>技术支持工作。</w:t>
      </w:r>
    </w:p>
    <w:p w14:paraId="438A6389">
      <w:pPr>
        <w:pStyle w:val="565"/>
        <w:rPr>
          <w:rFonts w:hint="eastAsia" w:eastAsia="宋体"/>
          <w:lang w:val="en-US" w:eastAsia="zh-CN"/>
        </w:rPr>
      </w:pPr>
      <w:r>
        <w:rPr>
          <w:rFonts w:hint="eastAsia"/>
          <w:lang w:val="en-US" w:eastAsia="zh-CN"/>
        </w:rPr>
        <w:t>3、</w:t>
      </w:r>
      <w:r>
        <w:rPr>
          <w:rFonts w:hint="eastAsia"/>
        </w:rPr>
        <w:t>常驻现场服务人员要求必须了解</w:t>
      </w:r>
      <w:r>
        <w:rPr>
          <w:rFonts w:hint="eastAsia"/>
          <w:lang w:val="en-US" w:eastAsia="zh-CN"/>
        </w:rPr>
        <w:t>省医疗保障平台核心业务功能</w:t>
      </w:r>
      <w:r>
        <w:rPr>
          <w:rFonts w:hint="eastAsia"/>
        </w:rPr>
        <w:t>，</w:t>
      </w:r>
      <w:r>
        <w:rPr>
          <w:rFonts w:hint="eastAsia"/>
          <w:lang w:val="en-US" w:eastAsia="zh-CN"/>
        </w:rPr>
        <w:t>了解镇江医保相关政策情况，</w:t>
      </w:r>
      <w:r>
        <w:rPr>
          <w:rFonts w:hint="eastAsia"/>
        </w:rPr>
        <w:t>能独立处理运维工作职责范围内出现的各类问题。</w:t>
      </w:r>
    </w:p>
    <w:p w14:paraId="6F3D12B9">
      <w:pPr>
        <w:ind w:firstLine="480"/>
        <w:rPr>
          <w:rFonts w:hint="eastAsia"/>
        </w:rPr>
      </w:pPr>
    </w:p>
    <w:p w14:paraId="7C375A16">
      <w:pPr>
        <w:pStyle w:val="3"/>
      </w:pPr>
      <w:bookmarkStart w:id="6" w:name="_Toc863"/>
      <w:r>
        <w:rPr>
          <w:rFonts w:hint="eastAsia"/>
        </w:rPr>
        <w:t>项目成本分析</w:t>
      </w:r>
      <w:bookmarkEnd w:id="6"/>
    </w:p>
    <w:p w14:paraId="46606220">
      <w:pPr>
        <w:pStyle w:val="565"/>
      </w:pPr>
      <w:r>
        <w:rPr>
          <w:rFonts w:hint="eastAsia"/>
        </w:rPr>
        <w:t>本项目服务内容包括系统日常维护、数据维护、数据批量处理工作、政策算法调整、两定运维和政策调整服务对接、数据中台维护、接口维护、系统平台维护、数据库急救服务、软件运行质量保障、系统平台安全运维1</w:t>
      </w:r>
      <w:r>
        <w:rPr>
          <w:rFonts w:hint="eastAsia"/>
          <w:lang w:val="en-US" w:eastAsia="zh-CN"/>
        </w:rPr>
        <w:t>0大</w:t>
      </w:r>
      <w:r>
        <w:rPr>
          <w:rFonts w:hint="eastAsia"/>
        </w:rPr>
        <w:t>项。</w:t>
      </w:r>
    </w:p>
    <w:p w14:paraId="53E7F76A">
      <w:pPr>
        <w:pStyle w:val="565"/>
      </w:pPr>
      <w:r>
        <w:rPr>
          <w:rFonts w:hint="eastAsia"/>
        </w:rPr>
        <w:t>参考去年镇江市医疗保障信息平台及医保统一经办管理系统本地运维项目实施情况，并结合今年项目实际运维需求进行分析评估，本项目预计总工作量约</w:t>
      </w:r>
      <w:r>
        <w:rPr>
          <w:rFonts w:hint="eastAsia"/>
          <w:lang w:val="en-US" w:eastAsia="zh-CN"/>
        </w:rPr>
        <w:t>98</w:t>
      </w:r>
      <w:r>
        <w:rPr>
          <w:rFonts w:hint="eastAsia"/>
        </w:rPr>
        <w:t>人月，总成本费用约为</w:t>
      </w:r>
      <w:r>
        <w:rPr>
          <w:rFonts w:hint="eastAsia"/>
          <w:lang w:val="en-US" w:eastAsia="zh-CN"/>
        </w:rPr>
        <w:t>166.6</w:t>
      </w:r>
      <w:r>
        <w:rPr>
          <w:rFonts w:hint="eastAsia"/>
        </w:rPr>
        <w:t>万，详细构成如下：</w:t>
      </w:r>
    </w:p>
    <w:tbl>
      <w:tblPr>
        <w:tblStyle w:val="88"/>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31"/>
        <w:gridCol w:w="1720"/>
        <w:gridCol w:w="3881"/>
        <w:gridCol w:w="868"/>
        <w:gridCol w:w="896"/>
        <w:gridCol w:w="862"/>
      </w:tblGrid>
      <w:tr w14:paraId="5674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58C60A99">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993" w:type="pct"/>
            <w:shd w:val="clear" w:color="auto" w:fill="auto"/>
            <w:noWrap/>
            <w:vAlign w:val="center"/>
          </w:tcPr>
          <w:p w14:paraId="1140A408">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服务分项</w:t>
            </w:r>
          </w:p>
        </w:tc>
        <w:tc>
          <w:tcPr>
            <w:tcW w:w="2241" w:type="pct"/>
            <w:shd w:val="clear" w:color="auto" w:fill="auto"/>
            <w:noWrap/>
            <w:vAlign w:val="center"/>
          </w:tcPr>
          <w:p w14:paraId="409D485C">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服务内容</w:t>
            </w:r>
          </w:p>
        </w:tc>
        <w:tc>
          <w:tcPr>
            <w:tcW w:w="501" w:type="pct"/>
            <w:vAlign w:val="center"/>
          </w:tcPr>
          <w:p w14:paraId="4E6D1130">
            <w:pPr>
              <w:pStyle w:val="56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工作量（人月）</w:t>
            </w:r>
          </w:p>
        </w:tc>
        <w:tc>
          <w:tcPr>
            <w:tcW w:w="517" w:type="pct"/>
            <w:shd w:val="clear" w:color="auto" w:fill="auto"/>
            <w:noWrap/>
            <w:vAlign w:val="center"/>
          </w:tcPr>
          <w:p w14:paraId="7B3A67E3">
            <w:pPr>
              <w:pStyle w:val="56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单价</w:t>
            </w:r>
          </w:p>
          <w:p w14:paraId="52F8B1AE">
            <w:pPr>
              <w:pStyle w:val="56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（万元）</w:t>
            </w:r>
          </w:p>
        </w:tc>
        <w:tc>
          <w:tcPr>
            <w:tcW w:w="497" w:type="pct"/>
            <w:shd w:val="clear" w:color="auto" w:fill="auto"/>
            <w:noWrap/>
            <w:vAlign w:val="center"/>
          </w:tcPr>
          <w:p w14:paraId="0763E6C4">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费用</w:t>
            </w:r>
          </w:p>
          <w:p w14:paraId="4C874A37">
            <w:pPr>
              <w:pStyle w:val="560"/>
              <w:rPr>
                <w:rFonts w:asciiTheme="minorEastAsia" w:hAnsiTheme="minorEastAsia" w:eastAsiaTheme="minorEastAsia"/>
                <w:sz w:val="21"/>
                <w:szCs w:val="21"/>
              </w:rPr>
            </w:pPr>
            <w:r>
              <w:rPr>
                <w:rFonts w:hint="eastAsia" w:asciiTheme="minorEastAsia" w:hAnsiTheme="minorEastAsia" w:eastAsiaTheme="minorEastAsia"/>
                <w:sz w:val="21"/>
                <w:szCs w:val="21"/>
              </w:rPr>
              <w:t>（万元）</w:t>
            </w:r>
          </w:p>
        </w:tc>
      </w:tr>
      <w:tr w14:paraId="7EAB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5CC47BAA">
            <w:pPr>
              <w:pStyle w:val="559"/>
              <w:rPr>
                <w:rFonts w:asciiTheme="minorEastAsia" w:hAnsiTheme="minorEastAsia" w:eastAsiaTheme="minorEastAsia"/>
                <w:sz w:val="21"/>
                <w:szCs w:val="21"/>
              </w:rPr>
            </w:pPr>
            <w:bookmarkStart w:id="7" w:name="_GoBack" w:colFirst="3" w:colLast="5"/>
            <w:r>
              <w:rPr>
                <w:rFonts w:hint="eastAsia" w:asciiTheme="minorEastAsia" w:hAnsiTheme="minorEastAsia" w:eastAsiaTheme="minorEastAsia"/>
                <w:sz w:val="21"/>
                <w:szCs w:val="21"/>
              </w:rPr>
              <w:t>1</w:t>
            </w:r>
          </w:p>
        </w:tc>
        <w:tc>
          <w:tcPr>
            <w:tcW w:w="993" w:type="pct"/>
            <w:shd w:val="clear" w:color="auto" w:fill="auto"/>
            <w:noWrap/>
            <w:vAlign w:val="center"/>
          </w:tcPr>
          <w:p w14:paraId="2BC98E05">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系统日常维护</w:t>
            </w:r>
          </w:p>
        </w:tc>
        <w:tc>
          <w:tcPr>
            <w:tcW w:w="2241" w:type="pct"/>
            <w:shd w:val="clear" w:color="auto" w:fill="auto"/>
            <w:noWrap/>
            <w:vAlign w:val="center"/>
          </w:tcPr>
          <w:p w14:paraId="36297D97">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包括镇江市医疗保障信息平台覆盖的业务范围和系统功能日常维护，以及镇江市医保统一经办管理系统遗留业务范围内的系统功能日常维护。</w:t>
            </w:r>
          </w:p>
        </w:tc>
        <w:tc>
          <w:tcPr>
            <w:tcW w:w="868" w:type="dxa"/>
            <w:vAlign w:val="center"/>
          </w:tcPr>
          <w:p w14:paraId="1E3A65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896" w:type="dxa"/>
            <w:shd w:val="clear" w:color="auto" w:fill="auto"/>
            <w:noWrap/>
            <w:vAlign w:val="center"/>
          </w:tcPr>
          <w:p w14:paraId="674FFA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62" w:type="dxa"/>
            <w:shd w:val="clear" w:color="auto" w:fill="auto"/>
            <w:noWrap/>
            <w:vAlign w:val="center"/>
          </w:tcPr>
          <w:p w14:paraId="5EAC1D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81.6</w:t>
            </w:r>
          </w:p>
        </w:tc>
      </w:tr>
      <w:tr w14:paraId="68A0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61DD4968">
            <w:pPr>
              <w:pStyle w:val="559"/>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993" w:type="pct"/>
            <w:shd w:val="clear" w:color="auto" w:fill="auto"/>
            <w:noWrap/>
            <w:vAlign w:val="center"/>
          </w:tcPr>
          <w:p w14:paraId="403087B6">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数据维护</w:t>
            </w:r>
          </w:p>
        </w:tc>
        <w:tc>
          <w:tcPr>
            <w:tcW w:w="2241" w:type="pct"/>
            <w:shd w:val="clear" w:color="auto" w:fill="auto"/>
            <w:noWrap/>
            <w:vAlign w:val="center"/>
          </w:tcPr>
          <w:p w14:paraId="546A2A80">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包括数据质量检查和维护、信息业务编码贯标、历史数据问题排查和修复、系统问题数据调整修复、系统数据指标体系维护、系统数据清理、系统数据整合、回流数据应用开发、数据维护处理及交换区数据库维护等工作。</w:t>
            </w:r>
          </w:p>
        </w:tc>
        <w:tc>
          <w:tcPr>
            <w:tcW w:w="868" w:type="dxa"/>
            <w:vAlign w:val="center"/>
          </w:tcPr>
          <w:p w14:paraId="09A5E8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896" w:type="dxa"/>
            <w:shd w:val="clear" w:color="auto" w:fill="auto"/>
            <w:noWrap/>
            <w:vAlign w:val="center"/>
          </w:tcPr>
          <w:p w14:paraId="41B055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62" w:type="dxa"/>
            <w:shd w:val="clear" w:color="auto" w:fill="auto"/>
            <w:noWrap/>
            <w:vAlign w:val="center"/>
          </w:tcPr>
          <w:p w14:paraId="30CD8F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24.65</w:t>
            </w:r>
          </w:p>
        </w:tc>
      </w:tr>
      <w:tr w14:paraId="1B91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6226B317">
            <w:pPr>
              <w:pStyle w:val="559"/>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993" w:type="pct"/>
            <w:shd w:val="clear" w:color="auto" w:fill="auto"/>
            <w:noWrap/>
            <w:vAlign w:val="center"/>
          </w:tcPr>
          <w:p w14:paraId="18A68D98">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数据批量处理工作</w:t>
            </w:r>
          </w:p>
        </w:tc>
        <w:tc>
          <w:tcPr>
            <w:tcW w:w="2241" w:type="pct"/>
            <w:shd w:val="clear" w:color="auto" w:fill="auto"/>
            <w:noWrap/>
            <w:vAlign w:val="center"/>
          </w:tcPr>
          <w:p w14:paraId="263AB01D">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包括历史划账信息调整、历史缴费基数调整、信息业务编码贯标数据批量调整、月结问题数据调整等。</w:t>
            </w:r>
          </w:p>
        </w:tc>
        <w:tc>
          <w:tcPr>
            <w:tcW w:w="868" w:type="dxa"/>
            <w:vAlign w:val="center"/>
          </w:tcPr>
          <w:p w14:paraId="3E2BBC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96" w:type="dxa"/>
            <w:shd w:val="clear" w:color="auto" w:fill="auto"/>
            <w:noWrap/>
            <w:vAlign w:val="center"/>
          </w:tcPr>
          <w:p w14:paraId="32D0F6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62" w:type="dxa"/>
            <w:shd w:val="clear" w:color="auto" w:fill="auto"/>
            <w:noWrap/>
            <w:vAlign w:val="center"/>
          </w:tcPr>
          <w:p w14:paraId="0B0F95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r>
      <w:tr w14:paraId="0A55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6C6805AA">
            <w:pPr>
              <w:pStyle w:val="559"/>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993" w:type="pct"/>
            <w:shd w:val="clear" w:color="auto" w:fill="auto"/>
            <w:noWrap/>
            <w:vAlign w:val="center"/>
          </w:tcPr>
          <w:p w14:paraId="374D17D7">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政策算法调整</w:t>
            </w:r>
          </w:p>
        </w:tc>
        <w:tc>
          <w:tcPr>
            <w:tcW w:w="2241" w:type="pct"/>
            <w:shd w:val="clear" w:color="auto" w:fill="auto"/>
            <w:noWrap/>
            <w:vAlign w:val="center"/>
          </w:tcPr>
          <w:p w14:paraId="16A114B3">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包括医保政策调整需求梳理、政策调整测算数据准备、政策调整算法开发、相关系统功能改造、政策调整算法测试验证、政策调整问题解答等。</w:t>
            </w:r>
          </w:p>
        </w:tc>
        <w:tc>
          <w:tcPr>
            <w:tcW w:w="868" w:type="dxa"/>
            <w:vAlign w:val="center"/>
          </w:tcPr>
          <w:p w14:paraId="053432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96" w:type="dxa"/>
            <w:shd w:val="clear" w:color="auto" w:fill="auto"/>
            <w:noWrap/>
            <w:vAlign w:val="center"/>
          </w:tcPr>
          <w:p w14:paraId="22437A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62" w:type="dxa"/>
            <w:shd w:val="clear" w:color="auto" w:fill="auto"/>
            <w:noWrap/>
            <w:vAlign w:val="center"/>
          </w:tcPr>
          <w:p w14:paraId="3AC0CA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r>
      <w:tr w14:paraId="44A2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0CAD9110">
            <w:pPr>
              <w:pStyle w:val="559"/>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5</w:t>
            </w:r>
          </w:p>
        </w:tc>
        <w:tc>
          <w:tcPr>
            <w:tcW w:w="993" w:type="pct"/>
            <w:shd w:val="clear" w:color="auto" w:fill="auto"/>
            <w:noWrap/>
            <w:vAlign w:val="center"/>
          </w:tcPr>
          <w:p w14:paraId="430E3F46">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数据中台维护</w:t>
            </w:r>
          </w:p>
        </w:tc>
        <w:tc>
          <w:tcPr>
            <w:tcW w:w="2241" w:type="pct"/>
            <w:shd w:val="clear" w:color="auto" w:fill="auto"/>
            <w:noWrap/>
            <w:vAlign w:val="center"/>
          </w:tcPr>
          <w:p w14:paraId="25532F8C">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1.跨部门、跨单位、跨层级、跨领域数据共享维护；2.对外提供数据服务维护；3.提供查询统计、分析报表类数据支持。4.实现多维度数据分析服务。</w:t>
            </w:r>
          </w:p>
        </w:tc>
        <w:tc>
          <w:tcPr>
            <w:tcW w:w="868" w:type="dxa"/>
            <w:vAlign w:val="center"/>
          </w:tcPr>
          <w:p w14:paraId="282091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96" w:type="dxa"/>
            <w:shd w:val="clear" w:color="auto" w:fill="auto"/>
            <w:noWrap/>
            <w:vAlign w:val="center"/>
          </w:tcPr>
          <w:p w14:paraId="518C41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862" w:type="dxa"/>
            <w:shd w:val="clear" w:color="auto" w:fill="auto"/>
            <w:noWrap/>
            <w:vAlign w:val="center"/>
          </w:tcPr>
          <w:p w14:paraId="355B7E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r>
      <w:tr w14:paraId="2C58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503447A0">
            <w:pPr>
              <w:pStyle w:val="559"/>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6</w:t>
            </w:r>
          </w:p>
        </w:tc>
        <w:tc>
          <w:tcPr>
            <w:tcW w:w="993" w:type="pct"/>
            <w:shd w:val="clear" w:color="auto" w:fill="auto"/>
            <w:noWrap/>
            <w:vAlign w:val="center"/>
          </w:tcPr>
          <w:p w14:paraId="3D2D2D28">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接口维护</w:t>
            </w:r>
          </w:p>
        </w:tc>
        <w:tc>
          <w:tcPr>
            <w:tcW w:w="2241" w:type="pct"/>
            <w:shd w:val="clear" w:color="auto" w:fill="auto"/>
            <w:noWrap/>
            <w:vAlign w:val="center"/>
          </w:tcPr>
          <w:p w14:paraId="3C2B7A39">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提供相关系统各项接口的开发与维护，与辖市和第三方部门等接口支持及问题解答。</w:t>
            </w:r>
          </w:p>
        </w:tc>
        <w:tc>
          <w:tcPr>
            <w:tcW w:w="868" w:type="dxa"/>
            <w:vAlign w:val="center"/>
          </w:tcPr>
          <w:p w14:paraId="01ACA0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896" w:type="dxa"/>
            <w:shd w:val="clear" w:color="auto" w:fill="auto"/>
            <w:noWrap/>
            <w:vAlign w:val="center"/>
          </w:tcPr>
          <w:p w14:paraId="068AB5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62" w:type="dxa"/>
            <w:shd w:val="clear" w:color="auto" w:fill="auto"/>
            <w:noWrap/>
            <w:vAlign w:val="center"/>
          </w:tcPr>
          <w:p w14:paraId="4FECA0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6.75</w:t>
            </w:r>
          </w:p>
        </w:tc>
      </w:tr>
      <w:tr w14:paraId="6372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26C91BD6">
            <w:pPr>
              <w:pStyle w:val="559"/>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7</w:t>
            </w:r>
          </w:p>
        </w:tc>
        <w:tc>
          <w:tcPr>
            <w:tcW w:w="993" w:type="pct"/>
            <w:shd w:val="clear" w:color="auto" w:fill="auto"/>
            <w:noWrap/>
            <w:vAlign w:val="center"/>
          </w:tcPr>
          <w:p w14:paraId="7D807485">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系统平台维护</w:t>
            </w:r>
          </w:p>
        </w:tc>
        <w:tc>
          <w:tcPr>
            <w:tcW w:w="2241" w:type="pct"/>
            <w:shd w:val="clear" w:color="auto" w:fill="auto"/>
            <w:noWrap/>
            <w:vAlign w:val="center"/>
          </w:tcPr>
          <w:p w14:paraId="744F789B">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包括本地各应用系统的日常运行状态监控、数据库服务器软件维护和硬件运行状态监控、中间件产品软维护和硬件运行状态的监控、本地应用系统的版本发布和更新工作，以及本地系统集成、移植相关工作。</w:t>
            </w:r>
          </w:p>
        </w:tc>
        <w:tc>
          <w:tcPr>
            <w:tcW w:w="868" w:type="dxa"/>
            <w:vAlign w:val="center"/>
          </w:tcPr>
          <w:p w14:paraId="45DA99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896" w:type="dxa"/>
            <w:shd w:val="clear" w:color="auto" w:fill="auto"/>
            <w:noWrap/>
            <w:vAlign w:val="center"/>
          </w:tcPr>
          <w:p w14:paraId="3D7ABF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62" w:type="dxa"/>
            <w:shd w:val="clear" w:color="auto" w:fill="auto"/>
            <w:noWrap/>
            <w:vAlign w:val="center"/>
          </w:tcPr>
          <w:p w14:paraId="558E46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9.75</w:t>
            </w:r>
          </w:p>
        </w:tc>
      </w:tr>
      <w:tr w14:paraId="49B9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38025079">
            <w:pPr>
              <w:pStyle w:val="559"/>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8</w:t>
            </w:r>
          </w:p>
        </w:tc>
        <w:tc>
          <w:tcPr>
            <w:tcW w:w="993" w:type="pct"/>
            <w:shd w:val="clear" w:color="auto" w:fill="auto"/>
            <w:noWrap/>
            <w:vAlign w:val="center"/>
          </w:tcPr>
          <w:p w14:paraId="1ED90F36">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数据库急救服务</w:t>
            </w:r>
          </w:p>
        </w:tc>
        <w:tc>
          <w:tcPr>
            <w:tcW w:w="2241" w:type="pct"/>
            <w:shd w:val="clear" w:color="auto" w:fill="auto"/>
            <w:noWrap/>
            <w:vAlign w:val="center"/>
          </w:tcPr>
          <w:p w14:paraId="51B1070B">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提供数据库紧急故障急救，协助进行数据恢复服务。</w:t>
            </w:r>
          </w:p>
        </w:tc>
        <w:tc>
          <w:tcPr>
            <w:tcW w:w="868" w:type="dxa"/>
            <w:vAlign w:val="center"/>
          </w:tcPr>
          <w:p w14:paraId="65C45E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896" w:type="dxa"/>
            <w:shd w:val="clear" w:color="auto" w:fill="auto"/>
            <w:noWrap/>
            <w:vAlign w:val="center"/>
          </w:tcPr>
          <w:p w14:paraId="7080DB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62" w:type="dxa"/>
            <w:shd w:val="clear" w:color="auto" w:fill="auto"/>
            <w:noWrap/>
            <w:vAlign w:val="center"/>
          </w:tcPr>
          <w:p w14:paraId="0EC3E3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r>
      <w:tr w14:paraId="4279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2170F66E">
            <w:pPr>
              <w:pStyle w:val="559"/>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9</w:t>
            </w:r>
          </w:p>
        </w:tc>
        <w:tc>
          <w:tcPr>
            <w:tcW w:w="993" w:type="pct"/>
            <w:shd w:val="clear" w:color="auto" w:fill="auto"/>
            <w:noWrap/>
            <w:vAlign w:val="center"/>
          </w:tcPr>
          <w:p w14:paraId="6C6AFB3E">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软件运行质量保障</w:t>
            </w:r>
          </w:p>
        </w:tc>
        <w:tc>
          <w:tcPr>
            <w:tcW w:w="2241" w:type="pct"/>
            <w:shd w:val="clear" w:color="auto" w:fill="auto"/>
            <w:noWrap/>
            <w:vAlign w:val="center"/>
          </w:tcPr>
          <w:p w14:paraId="0205981E">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软件运行质量的常规性、制度化的跟踪、监测、优化工作，以及软件质量问题解决。</w:t>
            </w:r>
          </w:p>
        </w:tc>
        <w:tc>
          <w:tcPr>
            <w:tcW w:w="868" w:type="dxa"/>
            <w:vAlign w:val="center"/>
          </w:tcPr>
          <w:p w14:paraId="5CD6BF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896" w:type="dxa"/>
            <w:shd w:val="clear" w:color="auto" w:fill="auto"/>
            <w:noWrap/>
            <w:vAlign w:val="center"/>
          </w:tcPr>
          <w:p w14:paraId="2D0644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62" w:type="dxa"/>
            <w:shd w:val="clear" w:color="auto" w:fill="auto"/>
            <w:noWrap/>
            <w:vAlign w:val="center"/>
          </w:tcPr>
          <w:p w14:paraId="273442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r>
      <w:tr w14:paraId="0B43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48" w:type="pct"/>
            <w:shd w:val="clear" w:color="auto" w:fill="auto"/>
            <w:noWrap/>
            <w:vAlign w:val="center"/>
          </w:tcPr>
          <w:p w14:paraId="466DC7A0">
            <w:pPr>
              <w:pStyle w:val="559"/>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0</w:t>
            </w:r>
          </w:p>
        </w:tc>
        <w:tc>
          <w:tcPr>
            <w:tcW w:w="993" w:type="pct"/>
            <w:shd w:val="clear" w:color="auto" w:fill="auto"/>
            <w:noWrap/>
            <w:vAlign w:val="center"/>
          </w:tcPr>
          <w:p w14:paraId="648D7F05">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系统平台安全运维</w:t>
            </w:r>
          </w:p>
        </w:tc>
        <w:tc>
          <w:tcPr>
            <w:tcW w:w="2241" w:type="pct"/>
            <w:shd w:val="clear" w:color="auto" w:fill="auto"/>
            <w:noWrap/>
            <w:vAlign w:val="center"/>
          </w:tcPr>
          <w:p w14:paraId="5EBE6D88">
            <w:pPr>
              <w:pStyle w:val="559"/>
              <w:jc w:val="both"/>
              <w:rPr>
                <w:rFonts w:asciiTheme="minorEastAsia" w:hAnsiTheme="minorEastAsia" w:eastAsiaTheme="minorEastAsia"/>
                <w:sz w:val="21"/>
                <w:szCs w:val="21"/>
              </w:rPr>
            </w:pPr>
            <w:r>
              <w:rPr>
                <w:rFonts w:hint="eastAsia" w:asciiTheme="minorEastAsia" w:hAnsiTheme="minorEastAsia" w:eastAsiaTheme="minorEastAsia"/>
                <w:sz w:val="21"/>
                <w:szCs w:val="21"/>
              </w:rPr>
              <w:t>包括系统软件补丁升级、信息系统安全运维制度落实等安全运维工作。</w:t>
            </w:r>
          </w:p>
        </w:tc>
        <w:tc>
          <w:tcPr>
            <w:tcW w:w="868" w:type="dxa"/>
            <w:vAlign w:val="center"/>
          </w:tcPr>
          <w:p w14:paraId="0A0FD2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96" w:type="dxa"/>
            <w:shd w:val="clear" w:color="auto" w:fill="auto"/>
            <w:noWrap/>
            <w:vAlign w:val="center"/>
          </w:tcPr>
          <w:p w14:paraId="0E473B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62" w:type="dxa"/>
            <w:shd w:val="clear" w:color="auto" w:fill="auto"/>
            <w:noWrap/>
            <w:vAlign w:val="center"/>
          </w:tcPr>
          <w:p w14:paraId="0D825D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14:paraId="3592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3483" w:type="pct"/>
            <w:gridSpan w:val="3"/>
            <w:shd w:val="clear" w:color="auto" w:fill="auto"/>
            <w:noWrap/>
            <w:vAlign w:val="center"/>
          </w:tcPr>
          <w:p w14:paraId="6A58603B">
            <w:pPr>
              <w:pStyle w:val="559"/>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合计</w:t>
            </w:r>
          </w:p>
        </w:tc>
        <w:tc>
          <w:tcPr>
            <w:tcW w:w="868" w:type="dxa"/>
            <w:vAlign w:val="bottom"/>
          </w:tcPr>
          <w:p w14:paraId="112FC0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eastAsiaTheme="minorEastAsia"/>
                <w:b/>
                <w:bCs/>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98</w:t>
            </w:r>
          </w:p>
        </w:tc>
        <w:tc>
          <w:tcPr>
            <w:tcW w:w="896" w:type="dxa"/>
            <w:shd w:val="clear" w:color="auto" w:fill="auto"/>
            <w:noWrap/>
            <w:vAlign w:val="bottom"/>
          </w:tcPr>
          <w:p w14:paraId="39A84C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eastAsiaTheme="minorEastAsia"/>
                <w:b/>
                <w:bCs/>
                <w:sz w:val="21"/>
                <w:szCs w:val="21"/>
              </w:rPr>
            </w:pPr>
          </w:p>
        </w:tc>
        <w:tc>
          <w:tcPr>
            <w:tcW w:w="862" w:type="dxa"/>
            <w:shd w:val="clear" w:color="auto" w:fill="auto"/>
            <w:noWrap/>
            <w:vAlign w:val="bottom"/>
          </w:tcPr>
          <w:p w14:paraId="36F01A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eastAsiaTheme="minorEastAsia"/>
                <w:b/>
                <w:bCs/>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166.6</w:t>
            </w:r>
          </w:p>
        </w:tc>
      </w:tr>
      <w:bookmarkEnd w:id="7"/>
    </w:tbl>
    <w:p w14:paraId="506A0FAA">
      <w:pPr>
        <w:pStyle w:val="565"/>
      </w:pPr>
    </w:p>
    <w:bookmarkEnd w:id="0"/>
    <w:p w14:paraId="5CA33F19">
      <w:pPr>
        <w:pStyle w:val="565"/>
        <w:ind w:left="0" w:leftChars="0" w:firstLine="0" w:firstLineChars="0"/>
        <w:rPr>
          <w:rFonts w:hint="eastAsia"/>
        </w:rPr>
      </w:pPr>
    </w:p>
    <w:sectPr>
      <w:footerReference r:id="rId12" w:type="default"/>
      <w:pgSz w:w="11906" w:h="16838"/>
      <w:pgMar w:top="1440" w:right="1797" w:bottom="1440" w:left="1797" w:header="850" w:footer="992"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絡遺羹">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swiss"/>
    <w:pitch w:val="default"/>
    <w:sig w:usb0="E4002EFF" w:usb1="C000E47F" w:usb2="00000009" w:usb3="00000000" w:csb0="200001FF" w:csb1="0000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7DB80">
    <w:pPr>
      <w:pStyle w:val="5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0A0D6">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E6ED">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030466"/>
      <w:docPartObj>
        <w:docPartGallery w:val="autotext"/>
      </w:docPartObj>
    </w:sdtPr>
    <w:sdtContent>
      <w:p w14:paraId="3DED9F92">
        <w:pPr>
          <w:pStyle w:val="55"/>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1B33">
    <w:pPr>
      <w:pStyle w:val="5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4EA74">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D6C7">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85BFE">
    <w:pPr>
      <w:pStyle w:val="57"/>
      <w:ind w:firstLine="0" w:firstLineChars="0"/>
    </w:pPr>
    <w:r>
      <w:rPr>
        <w:rFonts w:hint="eastAsia"/>
      </w:rPr>
      <w:t xml:space="preserve">镇江市医疗保障信息平台及医保统一经办管理系统本地运维 </w:t>
    </w:r>
    <w:r>
      <w:t xml:space="preserve">                     </w:t>
    </w:r>
    <w:r>
      <w:rPr>
        <w:rFonts w:hint="eastAsia"/>
      </w:rPr>
      <w:t>成本合理性分析报告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5">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6">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7">
    <w:nsid w:val="094D73B7"/>
    <w:multiLevelType w:val="singleLevel"/>
    <w:tmpl w:val="094D73B7"/>
    <w:lvl w:ilvl="0" w:tentative="0">
      <w:start w:val="1"/>
      <w:numFmt w:val="bullet"/>
      <w:pStyle w:val="377"/>
      <w:lvlText w:val=""/>
      <w:lvlJc w:val="left"/>
      <w:pPr>
        <w:tabs>
          <w:tab w:val="left" w:pos="425"/>
        </w:tabs>
        <w:ind w:left="425" w:hanging="425"/>
      </w:pPr>
      <w:rPr>
        <w:rFonts w:hint="default" w:ascii="Wingdings" w:hAnsi="Wingdings"/>
      </w:rPr>
    </w:lvl>
  </w:abstractNum>
  <w:abstractNum w:abstractNumId="8">
    <w:nsid w:val="2613729F"/>
    <w:multiLevelType w:val="singleLevel"/>
    <w:tmpl w:val="2613729F"/>
    <w:lvl w:ilvl="0" w:tentative="0">
      <w:start w:val="1"/>
      <w:numFmt w:val="bullet"/>
      <w:pStyle w:val="378"/>
      <w:lvlText w:val=""/>
      <w:lvlJc w:val="left"/>
      <w:pPr>
        <w:tabs>
          <w:tab w:val="left" w:pos="425"/>
        </w:tabs>
        <w:ind w:left="425" w:hanging="425"/>
      </w:pPr>
      <w:rPr>
        <w:rFonts w:hint="default" w:ascii="Wingdings" w:hAnsi="Wingdings"/>
      </w:rPr>
    </w:lvl>
  </w:abstractNum>
  <w:abstractNum w:abstractNumId="9">
    <w:nsid w:val="2DAA7B8C"/>
    <w:multiLevelType w:val="multilevel"/>
    <w:tmpl w:val="2DAA7B8C"/>
    <w:lvl w:ilvl="0" w:tentative="0">
      <w:start w:val="1"/>
      <w:numFmt w:val="bullet"/>
      <w:pStyle w:val="557"/>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0">
    <w:nsid w:val="321D347C"/>
    <w:multiLevelType w:val="multilevel"/>
    <w:tmpl w:val="321D347C"/>
    <w:lvl w:ilvl="0" w:tentative="0">
      <w:start w:val="1"/>
      <w:numFmt w:val="bullet"/>
      <w:lvlText w:val=""/>
      <w:lvlJc w:val="left"/>
      <w:pPr>
        <w:ind w:left="1192" w:hanging="420"/>
      </w:pPr>
      <w:rPr>
        <w:rFonts w:hint="default" w:ascii="Wingdings" w:hAnsi="Wingdings"/>
      </w:rPr>
    </w:lvl>
    <w:lvl w:ilvl="1" w:tentative="0">
      <w:start w:val="1"/>
      <w:numFmt w:val="bullet"/>
      <w:pStyle w:val="526"/>
      <w:lvlText w:val=""/>
      <w:lvlJc w:val="left"/>
      <w:pPr>
        <w:ind w:left="1612" w:hanging="420"/>
      </w:pPr>
      <w:rPr>
        <w:rFonts w:hint="default" w:ascii="Wingdings" w:hAnsi="Wingdings"/>
      </w:rPr>
    </w:lvl>
    <w:lvl w:ilvl="2" w:tentative="0">
      <w:start w:val="1"/>
      <w:numFmt w:val="bullet"/>
      <w:lvlText w:val=""/>
      <w:lvlJc w:val="left"/>
      <w:pPr>
        <w:ind w:left="2032" w:hanging="420"/>
      </w:pPr>
      <w:rPr>
        <w:rFonts w:hint="default" w:ascii="Wingdings" w:hAnsi="Wingdings"/>
      </w:rPr>
    </w:lvl>
    <w:lvl w:ilvl="3" w:tentative="0">
      <w:start w:val="1"/>
      <w:numFmt w:val="bullet"/>
      <w:lvlText w:val=""/>
      <w:lvlJc w:val="left"/>
      <w:pPr>
        <w:ind w:left="2452" w:hanging="420"/>
      </w:pPr>
      <w:rPr>
        <w:rFonts w:hint="default" w:ascii="Wingdings" w:hAnsi="Wingdings"/>
      </w:rPr>
    </w:lvl>
    <w:lvl w:ilvl="4" w:tentative="0">
      <w:start w:val="1"/>
      <w:numFmt w:val="bullet"/>
      <w:lvlText w:val=""/>
      <w:lvlJc w:val="left"/>
      <w:pPr>
        <w:ind w:left="2872" w:hanging="420"/>
      </w:pPr>
      <w:rPr>
        <w:rFonts w:hint="default" w:ascii="Wingdings" w:hAnsi="Wingdings"/>
      </w:rPr>
    </w:lvl>
    <w:lvl w:ilvl="5" w:tentative="0">
      <w:start w:val="1"/>
      <w:numFmt w:val="bullet"/>
      <w:lvlText w:val=""/>
      <w:lvlJc w:val="left"/>
      <w:pPr>
        <w:ind w:left="3292" w:hanging="420"/>
      </w:pPr>
      <w:rPr>
        <w:rFonts w:hint="default" w:ascii="Wingdings" w:hAnsi="Wingdings"/>
      </w:rPr>
    </w:lvl>
    <w:lvl w:ilvl="6" w:tentative="0">
      <w:start w:val="1"/>
      <w:numFmt w:val="bullet"/>
      <w:lvlText w:val=""/>
      <w:lvlJc w:val="left"/>
      <w:pPr>
        <w:ind w:left="3712" w:hanging="420"/>
      </w:pPr>
      <w:rPr>
        <w:rFonts w:hint="default" w:ascii="Wingdings" w:hAnsi="Wingdings"/>
      </w:rPr>
    </w:lvl>
    <w:lvl w:ilvl="7" w:tentative="0">
      <w:start w:val="1"/>
      <w:numFmt w:val="bullet"/>
      <w:lvlText w:val=""/>
      <w:lvlJc w:val="left"/>
      <w:pPr>
        <w:ind w:left="4132" w:hanging="420"/>
      </w:pPr>
      <w:rPr>
        <w:rFonts w:hint="default" w:ascii="Wingdings" w:hAnsi="Wingdings"/>
      </w:rPr>
    </w:lvl>
    <w:lvl w:ilvl="8" w:tentative="0">
      <w:start w:val="1"/>
      <w:numFmt w:val="bullet"/>
      <w:lvlText w:val=""/>
      <w:lvlJc w:val="left"/>
      <w:pPr>
        <w:ind w:left="4552" w:hanging="420"/>
      </w:pPr>
      <w:rPr>
        <w:rFonts w:hint="default" w:ascii="Wingdings" w:hAnsi="Wingdings"/>
      </w:rPr>
    </w:lvl>
  </w:abstractNum>
  <w:abstractNum w:abstractNumId="11">
    <w:nsid w:val="408A39E0"/>
    <w:multiLevelType w:val="multilevel"/>
    <w:tmpl w:val="408A39E0"/>
    <w:lvl w:ilvl="0" w:tentative="0">
      <w:start w:val="1"/>
      <w:numFmt w:val="chineseCountingThousand"/>
      <w:pStyle w:val="720"/>
      <w:suff w:val="space"/>
      <w:lvlText w:val="%1."/>
      <w:lvlJc w:val="left"/>
      <w:pPr>
        <w:ind w:left="425" w:hanging="425"/>
      </w:pPr>
      <w:rPr>
        <w:rFonts w:hint="default" w:ascii="Times New Roman" w:hAnsi="Times New Roman" w:eastAsia="黑体"/>
      </w:rPr>
    </w:lvl>
    <w:lvl w:ilvl="1" w:tentative="0">
      <w:start w:val="1"/>
      <w:numFmt w:val="chineseCountingThousand"/>
      <w:pStyle w:val="725"/>
      <w:suff w:val="space"/>
      <w:lvlText w:val="（%2）"/>
      <w:lvlJc w:val="left"/>
      <w:pPr>
        <w:ind w:left="567" w:hanging="567"/>
      </w:pPr>
      <w:rPr>
        <w:rFonts w:hint="default" w:ascii="Times New Roman" w:hAnsi="Times New Roman" w:eastAsia="黑体"/>
      </w:rPr>
    </w:lvl>
    <w:lvl w:ilvl="2" w:tentative="0">
      <w:start w:val="1"/>
      <w:numFmt w:val="decimal"/>
      <w:pStyle w:val="722"/>
      <w:suff w:val="space"/>
      <w:lvlText w:val="%3."/>
      <w:lvlJc w:val="left"/>
      <w:pPr>
        <w:ind w:left="709" w:hanging="369"/>
      </w:pPr>
      <w:rPr>
        <w:rFonts w:hint="default" w:ascii="Times New Roman" w:hAnsi="Times New Roman" w:eastAsia="黑体"/>
      </w:rPr>
    </w:lvl>
    <w:lvl w:ilvl="3" w:tentative="0">
      <w:start w:val="1"/>
      <w:numFmt w:val="decimal"/>
      <w:pStyle w:val="721"/>
      <w:suff w:val="space"/>
      <w:lvlText w:val="（%4）"/>
      <w:lvlJc w:val="left"/>
      <w:pPr>
        <w:ind w:left="851" w:hanging="567"/>
      </w:pPr>
      <w:rPr>
        <w:rFonts w:hint="default" w:ascii="Times New Roman" w:hAnsi="Times New Roman" w:eastAsia="黑体"/>
      </w:rPr>
    </w:lvl>
    <w:lvl w:ilvl="4" w:tentative="0">
      <w:start w:val="1"/>
      <w:numFmt w:val="lowerLetter"/>
      <w:pStyle w:val="723"/>
      <w:suff w:val="space"/>
      <w:lvlText w:val="%5."/>
      <w:lvlJc w:val="left"/>
      <w:pPr>
        <w:ind w:left="992" w:hanging="425"/>
      </w:pPr>
      <w:rPr>
        <w:rFonts w:hint="default" w:ascii="Times New Roman" w:hAnsi="Times New Roman" w:eastAsia="黑体"/>
      </w:rPr>
    </w:lvl>
    <w:lvl w:ilvl="5" w:tentative="0">
      <w:start w:val="1"/>
      <w:numFmt w:val="lowerLetter"/>
      <w:pStyle w:val="724"/>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2067C2F"/>
    <w:multiLevelType w:val="multilevel"/>
    <w:tmpl w:val="52067C2F"/>
    <w:lvl w:ilvl="0" w:tentative="0">
      <w:start w:val="1"/>
      <w:numFmt w:val="bullet"/>
      <w:pStyle w:val="716"/>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59282ED8"/>
    <w:multiLevelType w:val="multilevel"/>
    <w:tmpl w:val="59282ED8"/>
    <w:lvl w:ilvl="0" w:tentative="0">
      <w:start w:val="1"/>
      <w:numFmt w:val="bullet"/>
      <w:pStyle w:val="450"/>
      <w:lvlText w:val=""/>
      <w:lvlJc w:val="left"/>
      <w:pPr>
        <w:tabs>
          <w:tab w:val="left" w:pos="567"/>
        </w:tabs>
        <w:ind w:left="0" w:firstLine="45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4">
    <w:nsid w:val="5F8B29CB"/>
    <w:multiLevelType w:val="multilevel"/>
    <w:tmpl w:val="5F8B29CB"/>
    <w:lvl w:ilvl="0" w:tentative="0">
      <w:start w:val="1"/>
      <w:numFmt w:val="decimal"/>
      <w:suff w:val="space"/>
      <w:lvlText w:val="第%1章"/>
      <w:lvlJc w:val="left"/>
      <w:pPr>
        <w:ind w:left="3884" w:hanging="34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isLgl/>
      <w:suff w:val="space"/>
      <w:lvlText w:val="%1.%2"/>
      <w:lvlJc w:val="left"/>
      <w:pPr>
        <w:ind w:left="3033" w:hanging="340"/>
      </w:pPr>
      <w:rPr>
        <w:rFonts w:hint="default" w:ascii="Times New Roman" w:hAnsi="Times New Roman" w:cs="Times New Roman"/>
        <w:b/>
        <w:sz w:val="28"/>
        <w:szCs w:val="24"/>
      </w:rPr>
    </w:lvl>
    <w:lvl w:ilvl="2" w:tentative="0">
      <w:start w:val="1"/>
      <w:numFmt w:val="decimal"/>
      <w:pStyle w:val="552"/>
      <w:suff w:val="space"/>
      <w:lvlText w:val="%1.%2.%3"/>
      <w:lvlJc w:val="left"/>
      <w:pPr>
        <w:ind w:left="340" w:hanging="340"/>
      </w:pPr>
      <w:rPr>
        <w:b/>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341" w:hanging="341"/>
      </w:pPr>
      <w:rPr>
        <w:b w:val="0"/>
        <w:bCs w:val="0"/>
        <w:i w:val="0"/>
        <w:iCs w:val="0"/>
        <w:caps w:val="0"/>
        <w:smallCaps w:val="0"/>
        <w:strike w:val="0"/>
        <w:dstrike w:val="0"/>
        <w:vanish w:val="0"/>
        <w:spacing w:val="0"/>
        <w:position w:val="0"/>
        <w:u w:val="none"/>
        <w:vertAlign w:val="baseline"/>
      </w:rPr>
    </w:lvl>
    <w:lvl w:ilvl="4" w:tentative="0">
      <w:start w:val="1"/>
      <w:numFmt w:val="decimal"/>
      <w:lvlText w:val="2.1.4.2.%5"/>
      <w:lvlJc w:val="left"/>
      <w:pPr>
        <w:tabs>
          <w:tab w:val="left" w:pos="5498"/>
        </w:tabs>
        <w:ind w:left="3373" w:hanging="340"/>
      </w:pPr>
      <w:rPr>
        <w:rFonts w:hint="eastAsia"/>
      </w:rPr>
    </w:lvl>
    <w:lvl w:ilvl="5" w:tentative="0">
      <w:start w:val="1"/>
      <w:numFmt w:val="decimal"/>
      <w:lvlText w:val="%1.%2.%3.%4.%5.%6"/>
      <w:lvlJc w:val="left"/>
      <w:pPr>
        <w:tabs>
          <w:tab w:val="left" w:pos="5923"/>
        </w:tabs>
        <w:ind w:left="4393" w:hanging="340"/>
      </w:pPr>
      <w:rPr>
        <w:rFonts w:hint="eastAsia"/>
      </w:rPr>
    </w:lvl>
    <w:lvl w:ilvl="6" w:tentative="0">
      <w:start w:val="1"/>
      <w:numFmt w:val="decimal"/>
      <w:lvlText w:val="%1.%2.%3.%4.%5.%6.%7"/>
      <w:lvlJc w:val="left"/>
      <w:pPr>
        <w:tabs>
          <w:tab w:val="left" w:pos="6708"/>
        </w:tabs>
        <w:ind w:left="4733" w:hanging="340"/>
      </w:pPr>
      <w:rPr>
        <w:rFonts w:hint="eastAsia"/>
      </w:rPr>
    </w:lvl>
    <w:lvl w:ilvl="7" w:tentative="0">
      <w:start w:val="1"/>
      <w:numFmt w:val="decimal"/>
      <w:lvlText w:val="%1.%2.%3.%4.%5.%6.%7.%8"/>
      <w:lvlJc w:val="left"/>
      <w:pPr>
        <w:tabs>
          <w:tab w:val="left" w:pos="7493"/>
        </w:tabs>
        <w:ind w:left="5073" w:hanging="340"/>
      </w:pPr>
      <w:rPr>
        <w:rFonts w:hint="eastAsia"/>
      </w:rPr>
    </w:lvl>
    <w:lvl w:ilvl="8" w:tentative="0">
      <w:start w:val="1"/>
      <w:numFmt w:val="decimal"/>
      <w:lvlText w:val="%1.%2.%3.%4.%5.%6.%7.%8.%9"/>
      <w:lvlJc w:val="left"/>
      <w:pPr>
        <w:tabs>
          <w:tab w:val="left" w:pos="7919"/>
        </w:tabs>
        <w:ind w:left="5413" w:hanging="340"/>
      </w:pPr>
      <w:rPr>
        <w:rFonts w:hint="eastAsia"/>
      </w:rPr>
    </w:lvl>
  </w:abstractNum>
  <w:abstractNum w:abstractNumId="15">
    <w:nsid w:val="5FD82382"/>
    <w:multiLevelType w:val="multilevel"/>
    <w:tmpl w:val="5FD82382"/>
    <w:lvl w:ilvl="0" w:tentative="0">
      <w:start w:val="1"/>
      <w:numFmt w:val="decimal"/>
      <w:pStyle w:val="46"/>
      <w:lvlText w:val="%1）"/>
      <w:lvlJc w:val="left"/>
      <w:pPr>
        <w:ind w:left="840" w:hanging="360"/>
      </w:pPr>
      <w:rPr>
        <w:rFonts w:hint="default"/>
      </w:rPr>
    </w:lvl>
    <w:lvl w:ilvl="1" w:tentative="0">
      <w:start w:val="1"/>
      <w:numFmt w:val="lowerLetter"/>
      <w:pStyle w:val="297"/>
      <w:lvlText w:val="%2)"/>
      <w:lvlJc w:val="left"/>
      <w:pPr>
        <w:ind w:left="1320" w:hanging="420"/>
      </w:pPr>
    </w:lvl>
    <w:lvl w:ilvl="2" w:tentative="0">
      <w:start w:val="1"/>
      <w:numFmt w:val="lowerRoman"/>
      <w:pStyle w:val="298"/>
      <w:lvlText w:val="%3."/>
      <w:lvlJc w:val="right"/>
      <w:pPr>
        <w:ind w:left="1740" w:hanging="420"/>
      </w:pPr>
    </w:lvl>
    <w:lvl w:ilvl="3" w:tentative="0">
      <w:start w:val="1"/>
      <w:numFmt w:val="decimal"/>
      <w:pStyle w:val="299"/>
      <w:lvlText w:val="%4."/>
      <w:lvlJc w:val="left"/>
      <w:pPr>
        <w:ind w:left="2160" w:hanging="420"/>
      </w:pPr>
    </w:lvl>
    <w:lvl w:ilvl="4" w:tentative="0">
      <w:start w:val="1"/>
      <w:numFmt w:val="lowerLetter"/>
      <w:pStyle w:val="301"/>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00"/>
      <w:suff w:val="nothing"/>
      <w:lvlText w:val="%1%2　"/>
      <w:lvlJc w:val="left"/>
      <w:pPr>
        <w:ind w:left="0" w:firstLine="0"/>
      </w:pPr>
      <w:rPr>
        <w:rFonts w:hint="eastAsia" w:ascii="黑体" w:hAnsi="Times New Roman" w:eastAsia="黑体"/>
        <w:b w:val="0"/>
        <w:i w:val="0"/>
        <w:sz w:val="21"/>
      </w:rPr>
    </w:lvl>
    <w:lvl w:ilvl="2" w:tentative="0">
      <w:start w:val="1"/>
      <w:numFmt w:val="decimal"/>
      <w:pStyle w:val="401"/>
      <w:suff w:val="nothing"/>
      <w:lvlText w:val="%1%2.%3　"/>
      <w:lvlJc w:val="left"/>
      <w:pPr>
        <w:ind w:left="0" w:firstLine="0"/>
      </w:pPr>
      <w:rPr>
        <w:rFonts w:hint="eastAsia" w:ascii="黑体" w:hAnsi="Times New Roman" w:eastAsia="黑体"/>
        <w:b w:val="0"/>
        <w:i w:val="0"/>
        <w:sz w:val="21"/>
      </w:rPr>
    </w:lvl>
    <w:lvl w:ilvl="3" w:tentative="0">
      <w:start w:val="1"/>
      <w:numFmt w:val="decimal"/>
      <w:pStyle w:val="402"/>
      <w:suff w:val="nothing"/>
      <w:lvlText w:val="%1%2.%3.%4　"/>
      <w:lvlJc w:val="left"/>
      <w:pPr>
        <w:ind w:left="0" w:firstLine="0"/>
      </w:pPr>
      <w:rPr>
        <w:rFonts w:hint="eastAsia" w:ascii="黑体" w:hAnsi="Times New Roman" w:eastAsia="黑体"/>
        <w:b w:val="0"/>
        <w:i w:val="0"/>
        <w:sz w:val="21"/>
      </w:rPr>
    </w:lvl>
    <w:lvl w:ilvl="4" w:tentative="0">
      <w:start w:val="1"/>
      <w:numFmt w:val="decimal"/>
      <w:pStyle w:val="403"/>
      <w:suff w:val="nothing"/>
      <w:lvlText w:val="%1%2.%3.%4.%5　"/>
      <w:lvlJc w:val="left"/>
      <w:pPr>
        <w:ind w:left="0" w:firstLine="0"/>
      </w:pPr>
      <w:rPr>
        <w:rFonts w:hint="eastAsia" w:ascii="黑体" w:hAnsi="Times New Roman" w:eastAsia="黑体"/>
        <w:b w:val="0"/>
        <w:i w:val="0"/>
        <w:sz w:val="21"/>
      </w:rPr>
    </w:lvl>
    <w:lvl w:ilvl="5" w:tentative="0">
      <w:start w:val="1"/>
      <w:numFmt w:val="decimal"/>
      <w:pStyle w:val="4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76A86579"/>
    <w:multiLevelType w:val="singleLevel"/>
    <w:tmpl w:val="76A86579"/>
    <w:lvl w:ilvl="0" w:tentative="0">
      <w:start w:val="1"/>
      <w:numFmt w:val="bullet"/>
      <w:pStyle w:val="379"/>
      <w:lvlText w:val=""/>
      <w:lvlJc w:val="left"/>
      <w:pPr>
        <w:tabs>
          <w:tab w:val="left" w:pos="425"/>
        </w:tabs>
        <w:ind w:left="425" w:hanging="425"/>
      </w:pPr>
      <w:rPr>
        <w:rFonts w:hint="default" w:ascii="Wingdings" w:hAnsi="Wingdings"/>
      </w:rPr>
    </w:lvl>
  </w:abstractNum>
  <w:abstractNum w:abstractNumId="18">
    <w:nsid w:val="76DE110A"/>
    <w:multiLevelType w:val="multilevel"/>
    <w:tmpl w:val="76DE110A"/>
    <w:lvl w:ilvl="0" w:tentative="0">
      <w:start w:val="1"/>
      <w:numFmt w:val="chineseCountingThousand"/>
      <w:pStyle w:val="3"/>
      <w:lvlText w:val="%1、"/>
      <w:lvlJc w:val="left"/>
      <w:pPr>
        <w:ind w:left="0" w:firstLine="0"/>
      </w:pPr>
      <w:rPr>
        <w:rFonts w:hint="eastAsia"/>
      </w:rPr>
    </w:lvl>
    <w:lvl w:ilvl="1" w:tentative="0">
      <w:start w:val="1"/>
      <w:numFmt w:val="decimal"/>
      <w:pStyle w:val="4"/>
      <w:isLgl/>
      <w:suff w:val="space"/>
      <w:lvlText w:val="%1.%2"/>
      <w:lvlJc w:val="left"/>
      <w:pPr>
        <w:ind w:left="0" w:firstLine="0"/>
      </w:pPr>
      <w:rPr>
        <w:rFonts w:hint="eastAsia"/>
      </w:rPr>
    </w:lvl>
    <w:lvl w:ilvl="2" w:tentative="0">
      <w:start w:val="1"/>
      <w:numFmt w:val="decimal"/>
      <w:pStyle w:val="5"/>
      <w:isLgl/>
      <w:suff w:val="space"/>
      <w:lvlText w:val="%1.%2.%3"/>
      <w:lvlJc w:val="left"/>
      <w:pPr>
        <w:ind w:left="0" w:firstLine="0"/>
      </w:pPr>
      <w:rPr>
        <w:rFonts w:hint="eastAsia"/>
      </w:rPr>
    </w:lvl>
    <w:lvl w:ilvl="3" w:tentative="0">
      <w:start w:val="1"/>
      <w:numFmt w:val="decimal"/>
      <w:pStyle w:val="6"/>
      <w:isLgl/>
      <w:suff w:val="space"/>
      <w:lvlText w:val="%1.%2.%3.%4"/>
      <w:lvlJc w:val="left"/>
      <w:pPr>
        <w:ind w:left="0" w:firstLine="0"/>
      </w:pPr>
      <w:rPr>
        <w:rFonts w:hint="eastAsia"/>
      </w:rPr>
    </w:lvl>
    <w:lvl w:ilvl="4" w:tentative="0">
      <w:start w:val="1"/>
      <w:numFmt w:val="decimal"/>
      <w:pStyle w:val="7"/>
      <w:isLgl/>
      <w:suff w:val="space"/>
      <w:lvlText w:val="%1.%2.%3.%4.%5"/>
      <w:lvlJc w:val="left"/>
      <w:pPr>
        <w:ind w:left="3261" w:firstLine="0"/>
      </w:pPr>
      <w:rPr>
        <w:rFonts w:hint="eastAsia"/>
      </w:rPr>
    </w:lvl>
    <w:lvl w:ilvl="5" w:tentative="0">
      <w:start w:val="1"/>
      <w:numFmt w:val="decimal"/>
      <w:pStyle w:val="8"/>
      <w:isLgl/>
      <w:suff w:val="space"/>
      <w:lvlText w:val="%1.%2.%3.%4.%5.%6"/>
      <w:lvlJc w:val="left"/>
      <w:pPr>
        <w:ind w:left="0" w:firstLine="0"/>
      </w:pPr>
      <w:rPr>
        <w:rFonts w:hint="eastAsia"/>
      </w:rPr>
    </w:lvl>
    <w:lvl w:ilvl="6" w:tentative="0">
      <w:start w:val="1"/>
      <w:numFmt w:val="decimal"/>
      <w:pStyle w:val="9"/>
      <w:isLgl/>
      <w:suff w:val="space"/>
      <w:lvlText w:val="%1.%2.%3.%4.%5.%6.%7"/>
      <w:lvlJc w:val="left"/>
      <w:pPr>
        <w:ind w:left="0" w:firstLine="0"/>
      </w:pPr>
      <w:rPr>
        <w:rFonts w:hint="eastAsia"/>
      </w:rPr>
    </w:lvl>
    <w:lvl w:ilvl="7" w:tentative="0">
      <w:start w:val="1"/>
      <w:numFmt w:val="decimal"/>
      <w:pStyle w:val="10"/>
      <w:isLgl/>
      <w:suff w:val="space"/>
      <w:lvlText w:val="%1.%2.%3.%4.%5.%6.%7.%8"/>
      <w:lvlJc w:val="left"/>
      <w:pPr>
        <w:ind w:left="0" w:firstLine="0"/>
      </w:pPr>
      <w:rPr>
        <w:rFonts w:hint="eastAsia"/>
      </w:rPr>
    </w:lvl>
    <w:lvl w:ilvl="8" w:tentative="0">
      <w:start w:val="1"/>
      <w:numFmt w:val="decimal"/>
      <w:pStyle w:val="11"/>
      <w:isLgl/>
      <w:suff w:val="space"/>
      <w:lvlText w:val="%1.%2.%3.%4.%5.%6.%7.%8.%9"/>
      <w:lvlJc w:val="left"/>
      <w:pPr>
        <w:ind w:left="0" w:firstLine="0"/>
      </w:pPr>
      <w:rPr>
        <w:rFonts w:hint="eastAsia"/>
      </w:rPr>
    </w:lvl>
  </w:abstractNum>
  <w:abstractNum w:abstractNumId="19">
    <w:nsid w:val="7A9507EF"/>
    <w:multiLevelType w:val="multilevel"/>
    <w:tmpl w:val="7A9507EF"/>
    <w:lvl w:ilvl="0" w:tentative="0">
      <w:start w:val="1"/>
      <w:numFmt w:val="bullet"/>
      <w:pStyle w:val="556"/>
      <w:lvlText w:val=""/>
      <w:lvlJc w:val="left"/>
      <w:pPr>
        <w:ind w:left="1482" w:hanging="420"/>
      </w:pPr>
      <w:rPr>
        <w:rFonts w:hint="default" w:ascii="Wingdings" w:hAnsi="Wingdings"/>
      </w:rPr>
    </w:lvl>
    <w:lvl w:ilvl="1" w:tentative="0">
      <w:start w:val="1"/>
      <w:numFmt w:val="bullet"/>
      <w:lvlText w:val=""/>
      <w:lvlJc w:val="left"/>
      <w:pPr>
        <w:ind w:left="1902" w:hanging="420"/>
      </w:pPr>
      <w:rPr>
        <w:rFonts w:hint="default" w:ascii="Wingdings" w:hAnsi="Wingdings"/>
      </w:rPr>
    </w:lvl>
    <w:lvl w:ilvl="2" w:tentative="0">
      <w:start w:val="1"/>
      <w:numFmt w:val="bullet"/>
      <w:lvlText w:val=""/>
      <w:lvlJc w:val="left"/>
      <w:pPr>
        <w:ind w:left="2322" w:hanging="420"/>
      </w:pPr>
      <w:rPr>
        <w:rFonts w:hint="default" w:ascii="Wingdings" w:hAnsi="Wingdings"/>
      </w:rPr>
    </w:lvl>
    <w:lvl w:ilvl="3" w:tentative="0">
      <w:start w:val="1"/>
      <w:numFmt w:val="bullet"/>
      <w:lvlText w:val=""/>
      <w:lvlJc w:val="left"/>
      <w:pPr>
        <w:ind w:left="2742" w:hanging="420"/>
      </w:pPr>
      <w:rPr>
        <w:rFonts w:hint="default" w:ascii="Wingdings" w:hAnsi="Wingdings"/>
      </w:rPr>
    </w:lvl>
    <w:lvl w:ilvl="4" w:tentative="0">
      <w:start w:val="1"/>
      <w:numFmt w:val="bullet"/>
      <w:lvlText w:val=""/>
      <w:lvlJc w:val="left"/>
      <w:pPr>
        <w:ind w:left="3162" w:hanging="420"/>
      </w:pPr>
      <w:rPr>
        <w:rFonts w:hint="default" w:ascii="Wingdings" w:hAnsi="Wingdings"/>
      </w:rPr>
    </w:lvl>
    <w:lvl w:ilvl="5" w:tentative="0">
      <w:start w:val="1"/>
      <w:numFmt w:val="bullet"/>
      <w:lvlText w:val=""/>
      <w:lvlJc w:val="left"/>
      <w:pPr>
        <w:ind w:left="3582" w:hanging="420"/>
      </w:pPr>
      <w:rPr>
        <w:rFonts w:hint="default" w:ascii="Wingdings" w:hAnsi="Wingdings"/>
      </w:rPr>
    </w:lvl>
    <w:lvl w:ilvl="6" w:tentative="0">
      <w:start w:val="1"/>
      <w:numFmt w:val="bullet"/>
      <w:lvlText w:val=""/>
      <w:lvlJc w:val="left"/>
      <w:pPr>
        <w:ind w:left="4002" w:hanging="420"/>
      </w:pPr>
      <w:rPr>
        <w:rFonts w:hint="default" w:ascii="Wingdings" w:hAnsi="Wingdings"/>
      </w:rPr>
    </w:lvl>
    <w:lvl w:ilvl="7" w:tentative="0">
      <w:start w:val="1"/>
      <w:numFmt w:val="bullet"/>
      <w:lvlText w:val=""/>
      <w:lvlJc w:val="left"/>
      <w:pPr>
        <w:ind w:left="4422" w:hanging="420"/>
      </w:pPr>
      <w:rPr>
        <w:rFonts w:hint="default" w:ascii="Wingdings" w:hAnsi="Wingdings"/>
      </w:rPr>
    </w:lvl>
    <w:lvl w:ilvl="8" w:tentative="0">
      <w:start w:val="1"/>
      <w:numFmt w:val="bullet"/>
      <w:lvlText w:val=""/>
      <w:lvlJc w:val="left"/>
      <w:pPr>
        <w:ind w:left="4842" w:hanging="420"/>
      </w:pPr>
      <w:rPr>
        <w:rFonts w:hint="default" w:ascii="Wingdings" w:hAnsi="Wingdings"/>
      </w:rPr>
    </w:lvl>
  </w:abstractNum>
  <w:num w:numId="1">
    <w:abstractNumId w:val="18"/>
  </w:num>
  <w:num w:numId="2">
    <w:abstractNumId w:val="3"/>
  </w:num>
  <w:num w:numId="3">
    <w:abstractNumId w:val="4"/>
  </w:num>
  <w:num w:numId="4">
    <w:abstractNumId w:val="5"/>
  </w:num>
  <w:num w:numId="5">
    <w:abstractNumId w:val="6"/>
  </w:num>
  <w:num w:numId="6">
    <w:abstractNumId w:val="2"/>
  </w:num>
  <w:num w:numId="7">
    <w:abstractNumId w:val="15"/>
  </w:num>
  <w:num w:numId="8">
    <w:abstractNumId w:val="1"/>
  </w:num>
  <w:num w:numId="9">
    <w:abstractNumId w:val="0"/>
  </w:num>
  <w:num w:numId="10">
    <w:abstractNumId w:val="7"/>
  </w:num>
  <w:num w:numId="11">
    <w:abstractNumId w:val="8"/>
  </w:num>
  <w:num w:numId="12">
    <w:abstractNumId w:val="17"/>
  </w:num>
  <w:num w:numId="13">
    <w:abstractNumId w:val="16"/>
  </w:num>
  <w:num w:numId="14">
    <w:abstractNumId w:val="13"/>
  </w:num>
  <w:num w:numId="15">
    <w:abstractNumId w:val="10"/>
  </w:num>
  <w:num w:numId="16">
    <w:abstractNumId w:val="14"/>
  </w:num>
  <w:num w:numId="17">
    <w:abstractNumId w:val="19"/>
  </w:num>
  <w:num w:numId="18">
    <w:abstractNumId w:val="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comments" w:formatting="1" w:enforcement="0"/>
  <w:defaultTabStop w:val="48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MmMyZGY3OWE1M2M2YzBjODFmMmIwYmU4NjYyYTEifQ=="/>
  </w:docVars>
  <w:rsids>
    <w:rsidRoot w:val="009B38B7"/>
    <w:rsid w:val="000038DE"/>
    <w:rsid w:val="00004E9F"/>
    <w:rsid w:val="0000512B"/>
    <w:rsid w:val="00006407"/>
    <w:rsid w:val="00007502"/>
    <w:rsid w:val="00007D3A"/>
    <w:rsid w:val="00007FFD"/>
    <w:rsid w:val="00010358"/>
    <w:rsid w:val="000105A5"/>
    <w:rsid w:val="00010813"/>
    <w:rsid w:val="00010A89"/>
    <w:rsid w:val="00011A13"/>
    <w:rsid w:val="00012869"/>
    <w:rsid w:val="00012B39"/>
    <w:rsid w:val="00013274"/>
    <w:rsid w:val="00013F4A"/>
    <w:rsid w:val="000140DF"/>
    <w:rsid w:val="0001486E"/>
    <w:rsid w:val="00014962"/>
    <w:rsid w:val="00014D47"/>
    <w:rsid w:val="00016227"/>
    <w:rsid w:val="00016BEE"/>
    <w:rsid w:val="0001739A"/>
    <w:rsid w:val="0001744C"/>
    <w:rsid w:val="00017788"/>
    <w:rsid w:val="000200DF"/>
    <w:rsid w:val="00021442"/>
    <w:rsid w:val="00021805"/>
    <w:rsid w:val="0002192D"/>
    <w:rsid w:val="00021D9D"/>
    <w:rsid w:val="000257F9"/>
    <w:rsid w:val="00025E34"/>
    <w:rsid w:val="000268CE"/>
    <w:rsid w:val="00027DFE"/>
    <w:rsid w:val="000300E1"/>
    <w:rsid w:val="000311D5"/>
    <w:rsid w:val="000311DD"/>
    <w:rsid w:val="00031C90"/>
    <w:rsid w:val="00032906"/>
    <w:rsid w:val="000334F2"/>
    <w:rsid w:val="00033FEF"/>
    <w:rsid w:val="0003489A"/>
    <w:rsid w:val="00034CA5"/>
    <w:rsid w:val="000350DA"/>
    <w:rsid w:val="0003627B"/>
    <w:rsid w:val="0003658E"/>
    <w:rsid w:val="00036ADE"/>
    <w:rsid w:val="00036C5C"/>
    <w:rsid w:val="00037D2E"/>
    <w:rsid w:val="00040434"/>
    <w:rsid w:val="00040E1C"/>
    <w:rsid w:val="00041308"/>
    <w:rsid w:val="00041B6F"/>
    <w:rsid w:val="0004294D"/>
    <w:rsid w:val="0004343F"/>
    <w:rsid w:val="00043772"/>
    <w:rsid w:val="000437AC"/>
    <w:rsid w:val="00043B3E"/>
    <w:rsid w:val="000448FB"/>
    <w:rsid w:val="00045529"/>
    <w:rsid w:val="00046276"/>
    <w:rsid w:val="0004702D"/>
    <w:rsid w:val="000470B9"/>
    <w:rsid w:val="0005082B"/>
    <w:rsid w:val="0005200B"/>
    <w:rsid w:val="00052595"/>
    <w:rsid w:val="0005260E"/>
    <w:rsid w:val="000527C4"/>
    <w:rsid w:val="0005298C"/>
    <w:rsid w:val="00052CBD"/>
    <w:rsid w:val="00053AC1"/>
    <w:rsid w:val="000543F1"/>
    <w:rsid w:val="000550B6"/>
    <w:rsid w:val="00056043"/>
    <w:rsid w:val="00057EA5"/>
    <w:rsid w:val="00060109"/>
    <w:rsid w:val="00061107"/>
    <w:rsid w:val="0006225D"/>
    <w:rsid w:val="00062878"/>
    <w:rsid w:val="00062EFC"/>
    <w:rsid w:val="000644BC"/>
    <w:rsid w:val="00065923"/>
    <w:rsid w:val="000673CF"/>
    <w:rsid w:val="000679D3"/>
    <w:rsid w:val="00067A1F"/>
    <w:rsid w:val="0007214C"/>
    <w:rsid w:val="00072705"/>
    <w:rsid w:val="00073259"/>
    <w:rsid w:val="000732DA"/>
    <w:rsid w:val="000735F2"/>
    <w:rsid w:val="00075F57"/>
    <w:rsid w:val="0007614F"/>
    <w:rsid w:val="00076AD1"/>
    <w:rsid w:val="00076FEC"/>
    <w:rsid w:val="000770DF"/>
    <w:rsid w:val="000777DF"/>
    <w:rsid w:val="0007791F"/>
    <w:rsid w:val="00077D69"/>
    <w:rsid w:val="00080199"/>
    <w:rsid w:val="00080B61"/>
    <w:rsid w:val="000826AF"/>
    <w:rsid w:val="00082A34"/>
    <w:rsid w:val="000834BF"/>
    <w:rsid w:val="000843CF"/>
    <w:rsid w:val="00084E75"/>
    <w:rsid w:val="0008534F"/>
    <w:rsid w:val="00085EE8"/>
    <w:rsid w:val="0008634C"/>
    <w:rsid w:val="0008709A"/>
    <w:rsid w:val="00087A71"/>
    <w:rsid w:val="00090278"/>
    <w:rsid w:val="0009092B"/>
    <w:rsid w:val="00090FEF"/>
    <w:rsid w:val="0009103E"/>
    <w:rsid w:val="0009192F"/>
    <w:rsid w:val="0009200A"/>
    <w:rsid w:val="000926F2"/>
    <w:rsid w:val="00093601"/>
    <w:rsid w:val="00094B6D"/>
    <w:rsid w:val="000A032E"/>
    <w:rsid w:val="000A03AC"/>
    <w:rsid w:val="000A08E2"/>
    <w:rsid w:val="000A144D"/>
    <w:rsid w:val="000A1DA5"/>
    <w:rsid w:val="000A3DC9"/>
    <w:rsid w:val="000A4676"/>
    <w:rsid w:val="000A48A7"/>
    <w:rsid w:val="000A4A76"/>
    <w:rsid w:val="000A51E7"/>
    <w:rsid w:val="000A67D5"/>
    <w:rsid w:val="000A6CE4"/>
    <w:rsid w:val="000A6ED6"/>
    <w:rsid w:val="000A6FEF"/>
    <w:rsid w:val="000A70CB"/>
    <w:rsid w:val="000A774B"/>
    <w:rsid w:val="000A7CA2"/>
    <w:rsid w:val="000B09BB"/>
    <w:rsid w:val="000B0D35"/>
    <w:rsid w:val="000B268A"/>
    <w:rsid w:val="000B367D"/>
    <w:rsid w:val="000B3842"/>
    <w:rsid w:val="000B508D"/>
    <w:rsid w:val="000B5199"/>
    <w:rsid w:val="000B5699"/>
    <w:rsid w:val="000B58C1"/>
    <w:rsid w:val="000B59B8"/>
    <w:rsid w:val="000B611C"/>
    <w:rsid w:val="000B6123"/>
    <w:rsid w:val="000B77A6"/>
    <w:rsid w:val="000C01F9"/>
    <w:rsid w:val="000C0370"/>
    <w:rsid w:val="000C058D"/>
    <w:rsid w:val="000C187E"/>
    <w:rsid w:val="000C2ADD"/>
    <w:rsid w:val="000C2E03"/>
    <w:rsid w:val="000C3228"/>
    <w:rsid w:val="000C378C"/>
    <w:rsid w:val="000C410C"/>
    <w:rsid w:val="000C4795"/>
    <w:rsid w:val="000C4E8F"/>
    <w:rsid w:val="000C557D"/>
    <w:rsid w:val="000C5838"/>
    <w:rsid w:val="000C5C61"/>
    <w:rsid w:val="000C66AB"/>
    <w:rsid w:val="000C6DA4"/>
    <w:rsid w:val="000C7900"/>
    <w:rsid w:val="000C7E3B"/>
    <w:rsid w:val="000C7ED6"/>
    <w:rsid w:val="000D041B"/>
    <w:rsid w:val="000D1820"/>
    <w:rsid w:val="000D1B8C"/>
    <w:rsid w:val="000D1E44"/>
    <w:rsid w:val="000D250C"/>
    <w:rsid w:val="000D512C"/>
    <w:rsid w:val="000D5F25"/>
    <w:rsid w:val="000D638B"/>
    <w:rsid w:val="000D6858"/>
    <w:rsid w:val="000D6A20"/>
    <w:rsid w:val="000D6C0E"/>
    <w:rsid w:val="000D76AF"/>
    <w:rsid w:val="000D7A9C"/>
    <w:rsid w:val="000D7CD7"/>
    <w:rsid w:val="000E20BD"/>
    <w:rsid w:val="000E250F"/>
    <w:rsid w:val="000E28F1"/>
    <w:rsid w:val="000E2BE7"/>
    <w:rsid w:val="000E2F8D"/>
    <w:rsid w:val="000E3C37"/>
    <w:rsid w:val="000E43D7"/>
    <w:rsid w:val="000E4BC5"/>
    <w:rsid w:val="000E63B0"/>
    <w:rsid w:val="000E7253"/>
    <w:rsid w:val="000E7482"/>
    <w:rsid w:val="000F0D11"/>
    <w:rsid w:val="000F139B"/>
    <w:rsid w:val="000F18F6"/>
    <w:rsid w:val="000F2350"/>
    <w:rsid w:val="000F3B1F"/>
    <w:rsid w:val="000F3E71"/>
    <w:rsid w:val="000F3F4B"/>
    <w:rsid w:val="000F53BB"/>
    <w:rsid w:val="000F5D9A"/>
    <w:rsid w:val="000F66F5"/>
    <w:rsid w:val="000F74E9"/>
    <w:rsid w:val="000F7EEA"/>
    <w:rsid w:val="00100A19"/>
    <w:rsid w:val="00100B28"/>
    <w:rsid w:val="00101198"/>
    <w:rsid w:val="00101FF4"/>
    <w:rsid w:val="0010276E"/>
    <w:rsid w:val="00103E3B"/>
    <w:rsid w:val="00104C6D"/>
    <w:rsid w:val="00105709"/>
    <w:rsid w:val="001062F8"/>
    <w:rsid w:val="00106331"/>
    <w:rsid w:val="0011210D"/>
    <w:rsid w:val="00113154"/>
    <w:rsid w:val="001132AA"/>
    <w:rsid w:val="0011357F"/>
    <w:rsid w:val="0011362B"/>
    <w:rsid w:val="0011378D"/>
    <w:rsid w:val="001146F6"/>
    <w:rsid w:val="00114F32"/>
    <w:rsid w:val="0011502B"/>
    <w:rsid w:val="0011653F"/>
    <w:rsid w:val="001167B7"/>
    <w:rsid w:val="00116E47"/>
    <w:rsid w:val="00117BA9"/>
    <w:rsid w:val="001204D9"/>
    <w:rsid w:val="0012112D"/>
    <w:rsid w:val="0012127F"/>
    <w:rsid w:val="001213A4"/>
    <w:rsid w:val="00122C2E"/>
    <w:rsid w:val="00122C60"/>
    <w:rsid w:val="00123218"/>
    <w:rsid w:val="001238D5"/>
    <w:rsid w:val="00123CAF"/>
    <w:rsid w:val="001251C2"/>
    <w:rsid w:val="00125504"/>
    <w:rsid w:val="00126C67"/>
    <w:rsid w:val="001276CB"/>
    <w:rsid w:val="00130138"/>
    <w:rsid w:val="001308ED"/>
    <w:rsid w:val="00131D3A"/>
    <w:rsid w:val="00131F55"/>
    <w:rsid w:val="00132880"/>
    <w:rsid w:val="001331B8"/>
    <w:rsid w:val="00133A79"/>
    <w:rsid w:val="001341B1"/>
    <w:rsid w:val="0013421B"/>
    <w:rsid w:val="00134E6D"/>
    <w:rsid w:val="00135EA5"/>
    <w:rsid w:val="00136309"/>
    <w:rsid w:val="00136662"/>
    <w:rsid w:val="00136758"/>
    <w:rsid w:val="00136FC1"/>
    <w:rsid w:val="0013773C"/>
    <w:rsid w:val="00137897"/>
    <w:rsid w:val="001379DE"/>
    <w:rsid w:val="00137E7E"/>
    <w:rsid w:val="00142974"/>
    <w:rsid w:val="00143026"/>
    <w:rsid w:val="00145C50"/>
    <w:rsid w:val="00145E67"/>
    <w:rsid w:val="00145E7A"/>
    <w:rsid w:val="001478C3"/>
    <w:rsid w:val="00147F5F"/>
    <w:rsid w:val="00150292"/>
    <w:rsid w:val="00151568"/>
    <w:rsid w:val="00151C65"/>
    <w:rsid w:val="0015381F"/>
    <w:rsid w:val="001546EF"/>
    <w:rsid w:val="00156421"/>
    <w:rsid w:val="001573D4"/>
    <w:rsid w:val="001601CD"/>
    <w:rsid w:val="001602D8"/>
    <w:rsid w:val="00161123"/>
    <w:rsid w:val="00161552"/>
    <w:rsid w:val="00161B23"/>
    <w:rsid w:val="0016244B"/>
    <w:rsid w:val="00163B6C"/>
    <w:rsid w:val="0016440D"/>
    <w:rsid w:val="001655A7"/>
    <w:rsid w:val="00165C86"/>
    <w:rsid w:val="00167D10"/>
    <w:rsid w:val="00170381"/>
    <w:rsid w:val="00170C33"/>
    <w:rsid w:val="00170CA7"/>
    <w:rsid w:val="0017156E"/>
    <w:rsid w:val="00172A03"/>
    <w:rsid w:val="0017418D"/>
    <w:rsid w:val="001755C4"/>
    <w:rsid w:val="00175EF9"/>
    <w:rsid w:val="00176569"/>
    <w:rsid w:val="0017678C"/>
    <w:rsid w:val="00177CF2"/>
    <w:rsid w:val="00177FA7"/>
    <w:rsid w:val="001805AA"/>
    <w:rsid w:val="001806DD"/>
    <w:rsid w:val="00180FDC"/>
    <w:rsid w:val="001818BA"/>
    <w:rsid w:val="00181D19"/>
    <w:rsid w:val="001825C2"/>
    <w:rsid w:val="00182726"/>
    <w:rsid w:val="001843E5"/>
    <w:rsid w:val="00185E07"/>
    <w:rsid w:val="00185FF4"/>
    <w:rsid w:val="00186ED9"/>
    <w:rsid w:val="00187ADE"/>
    <w:rsid w:val="0019024E"/>
    <w:rsid w:val="00190E9C"/>
    <w:rsid w:val="001910EE"/>
    <w:rsid w:val="00191F16"/>
    <w:rsid w:val="001936C1"/>
    <w:rsid w:val="00194026"/>
    <w:rsid w:val="00194264"/>
    <w:rsid w:val="001943F6"/>
    <w:rsid w:val="00195A3C"/>
    <w:rsid w:val="00197236"/>
    <w:rsid w:val="001A0632"/>
    <w:rsid w:val="001A0CF3"/>
    <w:rsid w:val="001A1812"/>
    <w:rsid w:val="001A23D3"/>
    <w:rsid w:val="001A27AC"/>
    <w:rsid w:val="001A35F4"/>
    <w:rsid w:val="001A404A"/>
    <w:rsid w:val="001A43F5"/>
    <w:rsid w:val="001A5B93"/>
    <w:rsid w:val="001A5CA8"/>
    <w:rsid w:val="001A5FB9"/>
    <w:rsid w:val="001A631D"/>
    <w:rsid w:val="001A72C2"/>
    <w:rsid w:val="001A7419"/>
    <w:rsid w:val="001A7D05"/>
    <w:rsid w:val="001A7F5F"/>
    <w:rsid w:val="001B0759"/>
    <w:rsid w:val="001B09CC"/>
    <w:rsid w:val="001B09E3"/>
    <w:rsid w:val="001B1F07"/>
    <w:rsid w:val="001B26A7"/>
    <w:rsid w:val="001B30E2"/>
    <w:rsid w:val="001B35AF"/>
    <w:rsid w:val="001B403E"/>
    <w:rsid w:val="001B499E"/>
    <w:rsid w:val="001B4D42"/>
    <w:rsid w:val="001B4EBC"/>
    <w:rsid w:val="001B7C65"/>
    <w:rsid w:val="001C0218"/>
    <w:rsid w:val="001C071A"/>
    <w:rsid w:val="001C09BD"/>
    <w:rsid w:val="001C2641"/>
    <w:rsid w:val="001C3DD1"/>
    <w:rsid w:val="001C4B09"/>
    <w:rsid w:val="001C6E4E"/>
    <w:rsid w:val="001C7276"/>
    <w:rsid w:val="001C7342"/>
    <w:rsid w:val="001C7E3E"/>
    <w:rsid w:val="001D0A30"/>
    <w:rsid w:val="001D1DD0"/>
    <w:rsid w:val="001D36B2"/>
    <w:rsid w:val="001D3718"/>
    <w:rsid w:val="001D3928"/>
    <w:rsid w:val="001D3AF3"/>
    <w:rsid w:val="001D474E"/>
    <w:rsid w:val="001D490C"/>
    <w:rsid w:val="001D4992"/>
    <w:rsid w:val="001D4C06"/>
    <w:rsid w:val="001D5BAF"/>
    <w:rsid w:val="001D5CBD"/>
    <w:rsid w:val="001D72CA"/>
    <w:rsid w:val="001D7354"/>
    <w:rsid w:val="001E050A"/>
    <w:rsid w:val="001E0808"/>
    <w:rsid w:val="001E08A5"/>
    <w:rsid w:val="001E2A9E"/>
    <w:rsid w:val="001E343C"/>
    <w:rsid w:val="001E455D"/>
    <w:rsid w:val="001E4798"/>
    <w:rsid w:val="001E5288"/>
    <w:rsid w:val="001E5974"/>
    <w:rsid w:val="001E5C3E"/>
    <w:rsid w:val="001E68FA"/>
    <w:rsid w:val="001E7907"/>
    <w:rsid w:val="001F14C1"/>
    <w:rsid w:val="001F1673"/>
    <w:rsid w:val="001F1A2A"/>
    <w:rsid w:val="001F1EF6"/>
    <w:rsid w:val="001F423F"/>
    <w:rsid w:val="001F45D9"/>
    <w:rsid w:val="001F486F"/>
    <w:rsid w:val="001F5CA5"/>
    <w:rsid w:val="001F62A2"/>
    <w:rsid w:val="001F6DF1"/>
    <w:rsid w:val="001F7E90"/>
    <w:rsid w:val="002000A2"/>
    <w:rsid w:val="0020083F"/>
    <w:rsid w:val="00202635"/>
    <w:rsid w:val="00202EC2"/>
    <w:rsid w:val="0020361B"/>
    <w:rsid w:val="002044CA"/>
    <w:rsid w:val="00206CB1"/>
    <w:rsid w:val="00210A82"/>
    <w:rsid w:val="00210D3B"/>
    <w:rsid w:val="00211912"/>
    <w:rsid w:val="00213A5A"/>
    <w:rsid w:val="00213A82"/>
    <w:rsid w:val="00214F7B"/>
    <w:rsid w:val="002150C9"/>
    <w:rsid w:val="00215206"/>
    <w:rsid w:val="00215534"/>
    <w:rsid w:val="00215724"/>
    <w:rsid w:val="00216391"/>
    <w:rsid w:val="00217502"/>
    <w:rsid w:val="002203CD"/>
    <w:rsid w:val="00220C21"/>
    <w:rsid w:val="0022202F"/>
    <w:rsid w:val="00222299"/>
    <w:rsid w:val="0022297E"/>
    <w:rsid w:val="002229F3"/>
    <w:rsid w:val="00223897"/>
    <w:rsid w:val="002254F4"/>
    <w:rsid w:val="002261C8"/>
    <w:rsid w:val="00226B3C"/>
    <w:rsid w:val="00227834"/>
    <w:rsid w:val="00227BDE"/>
    <w:rsid w:val="00227CEB"/>
    <w:rsid w:val="00227D34"/>
    <w:rsid w:val="0023127D"/>
    <w:rsid w:val="00231EC0"/>
    <w:rsid w:val="00232C98"/>
    <w:rsid w:val="002336E0"/>
    <w:rsid w:val="00233850"/>
    <w:rsid w:val="00233BA2"/>
    <w:rsid w:val="00233CFA"/>
    <w:rsid w:val="0023420C"/>
    <w:rsid w:val="00234E1A"/>
    <w:rsid w:val="00235684"/>
    <w:rsid w:val="002357AF"/>
    <w:rsid w:val="00235EE4"/>
    <w:rsid w:val="00236B1F"/>
    <w:rsid w:val="00237315"/>
    <w:rsid w:val="00240FD2"/>
    <w:rsid w:val="00241259"/>
    <w:rsid w:val="0024216B"/>
    <w:rsid w:val="00242886"/>
    <w:rsid w:val="002434A2"/>
    <w:rsid w:val="00243776"/>
    <w:rsid w:val="002438E2"/>
    <w:rsid w:val="00244DEA"/>
    <w:rsid w:val="00244E0C"/>
    <w:rsid w:val="002454DA"/>
    <w:rsid w:val="00246450"/>
    <w:rsid w:val="00246788"/>
    <w:rsid w:val="00246D9F"/>
    <w:rsid w:val="00246FD2"/>
    <w:rsid w:val="00247F2D"/>
    <w:rsid w:val="002501D3"/>
    <w:rsid w:val="00250D14"/>
    <w:rsid w:val="00250E06"/>
    <w:rsid w:val="00252417"/>
    <w:rsid w:val="00252E09"/>
    <w:rsid w:val="00253403"/>
    <w:rsid w:val="00254C75"/>
    <w:rsid w:val="00254F54"/>
    <w:rsid w:val="00255FC5"/>
    <w:rsid w:val="002560D3"/>
    <w:rsid w:val="00257A1B"/>
    <w:rsid w:val="00257A27"/>
    <w:rsid w:val="00257E7C"/>
    <w:rsid w:val="00260387"/>
    <w:rsid w:val="00261CC0"/>
    <w:rsid w:val="0026352F"/>
    <w:rsid w:val="00263BA3"/>
    <w:rsid w:val="00264CEC"/>
    <w:rsid w:val="002651F7"/>
    <w:rsid w:val="00265706"/>
    <w:rsid w:val="00265D9D"/>
    <w:rsid w:val="00266459"/>
    <w:rsid w:val="002669C5"/>
    <w:rsid w:val="0026798A"/>
    <w:rsid w:val="002679FE"/>
    <w:rsid w:val="00267B97"/>
    <w:rsid w:val="002701F4"/>
    <w:rsid w:val="00270256"/>
    <w:rsid w:val="002715EB"/>
    <w:rsid w:val="002716CF"/>
    <w:rsid w:val="0027172A"/>
    <w:rsid w:val="00274B44"/>
    <w:rsid w:val="00274E7D"/>
    <w:rsid w:val="00274FB5"/>
    <w:rsid w:val="002754FC"/>
    <w:rsid w:val="002766E9"/>
    <w:rsid w:val="00276B28"/>
    <w:rsid w:val="00277B6C"/>
    <w:rsid w:val="00277F9E"/>
    <w:rsid w:val="00280011"/>
    <w:rsid w:val="002804DE"/>
    <w:rsid w:val="00281086"/>
    <w:rsid w:val="002812A0"/>
    <w:rsid w:val="00282434"/>
    <w:rsid w:val="0028278E"/>
    <w:rsid w:val="0028405A"/>
    <w:rsid w:val="0028409B"/>
    <w:rsid w:val="00284DFF"/>
    <w:rsid w:val="0028522F"/>
    <w:rsid w:val="00285240"/>
    <w:rsid w:val="0028584D"/>
    <w:rsid w:val="00290116"/>
    <w:rsid w:val="0029071A"/>
    <w:rsid w:val="00291924"/>
    <w:rsid w:val="00292CE7"/>
    <w:rsid w:val="002930F1"/>
    <w:rsid w:val="00293153"/>
    <w:rsid w:val="00293436"/>
    <w:rsid w:val="002960D5"/>
    <w:rsid w:val="00297959"/>
    <w:rsid w:val="00297E80"/>
    <w:rsid w:val="002A12B9"/>
    <w:rsid w:val="002A130E"/>
    <w:rsid w:val="002A2EED"/>
    <w:rsid w:val="002A47D6"/>
    <w:rsid w:val="002A4952"/>
    <w:rsid w:val="002A4ACF"/>
    <w:rsid w:val="002A4C52"/>
    <w:rsid w:val="002A5DEA"/>
    <w:rsid w:val="002A6C1B"/>
    <w:rsid w:val="002A7395"/>
    <w:rsid w:val="002A7724"/>
    <w:rsid w:val="002B08E1"/>
    <w:rsid w:val="002B0CF5"/>
    <w:rsid w:val="002B0CF7"/>
    <w:rsid w:val="002B1470"/>
    <w:rsid w:val="002B407A"/>
    <w:rsid w:val="002B439B"/>
    <w:rsid w:val="002B6CDE"/>
    <w:rsid w:val="002B6F65"/>
    <w:rsid w:val="002B7102"/>
    <w:rsid w:val="002C1B99"/>
    <w:rsid w:val="002C1DD9"/>
    <w:rsid w:val="002C1E91"/>
    <w:rsid w:val="002C2095"/>
    <w:rsid w:val="002C23F5"/>
    <w:rsid w:val="002C2A60"/>
    <w:rsid w:val="002C71B2"/>
    <w:rsid w:val="002D011F"/>
    <w:rsid w:val="002D0694"/>
    <w:rsid w:val="002D0BD9"/>
    <w:rsid w:val="002D1382"/>
    <w:rsid w:val="002D15B6"/>
    <w:rsid w:val="002D2131"/>
    <w:rsid w:val="002D33D5"/>
    <w:rsid w:val="002D39C1"/>
    <w:rsid w:val="002D54DF"/>
    <w:rsid w:val="002D6DD6"/>
    <w:rsid w:val="002D7A64"/>
    <w:rsid w:val="002E0573"/>
    <w:rsid w:val="002E0CE5"/>
    <w:rsid w:val="002E288D"/>
    <w:rsid w:val="002E4607"/>
    <w:rsid w:val="002E4788"/>
    <w:rsid w:val="002E58AE"/>
    <w:rsid w:val="002E5ED5"/>
    <w:rsid w:val="002E6081"/>
    <w:rsid w:val="002E6CA0"/>
    <w:rsid w:val="002F0B82"/>
    <w:rsid w:val="002F12DF"/>
    <w:rsid w:val="002F1F00"/>
    <w:rsid w:val="002F3150"/>
    <w:rsid w:val="002F3167"/>
    <w:rsid w:val="002F33E2"/>
    <w:rsid w:val="002F376D"/>
    <w:rsid w:val="002F4154"/>
    <w:rsid w:val="002F459D"/>
    <w:rsid w:val="002F45D6"/>
    <w:rsid w:val="002F4791"/>
    <w:rsid w:val="002F6362"/>
    <w:rsid w:val="002F76AE"/>
    <w:rsid w:val="002F774E"/>
    <w:rsid w:val="002F7816"/>
    <w:rsid w:val="002F78C3"/>
    <w:rsid w:val="002F7C90"/>
    <w:rsid w:val="00300B64"/>
    <w:rsid w:val="00300CED"/>
    <w:rsid w:val="00301BDB"/>
    <w:rsid w:val="00301FCE"/>
    <w:rsid w:val="0030243A"/>
    <w:rsid w:val="00302D65"/>
    <w:rsid w:val="0030405C"/>
    <w:rsid w:val="0030439B"/>
    <w:rsid w:val="003049C7"/>
    <w:rsid w:val="0030501C"/>
    <w:rsid w:val="0030694A"/>
    <w:rsid w:val="003076B6"/>
    <w:rsid w:val="003077B5"/>
    <w:rsid w:val="00310FCE"/>
    <w:rsid w:val="00311415"/>
    <w:rsid w:val="00311A25"/>
    <w:rsid w:val="0031331D"/>
    <w:rsid w:val="00313497"/>
    <w:rsid w:val="0031451B"/>
    <w:rsid w:val="00314637"/>
    <w:rsid w:val="00314E14"/>
    <w:rsid w:val="00314FFD"/>
    <w:rsid w:val="00315466"/>
    <w:rsid w:val="0031594D"/>
    <w:rsid w:val="00316045"/>
    <w:rsid w:val="00316502"/>
    <w:rsid w:val="00317200"/>
    <w:rsid w:val="00320313"/>
    <w:rsid w:val="00320ACE"/>
    <w:rsid w:val="00320DF1"/>
    <w:rsid w:val="003217A5"/>
    <w:rsid w:val="00321C0E"/>
    <w:rsid w:val="00321E23"/>
    <w:rsid w:val="00321F02"/>
    <w:rsid w:val="00322726"/>
    <w:rsid w:val="00322B08"/>
    <w:rsid w:val="003234BA"/>
    <w:rsid w:val="003236CF"/>
    <w:rsid w:val="00323ABD"/>
    <w:rsid w:val="003246E1"/>
    <w:rsid w:val="00324906"/>
    <w:rsid w:val="00324997"/>
    <w:rsid w:val="00324E01"/>
    <w:rsid w:val="003276D2"/>
    <w:rsid w:val="0033039D"/>
    <w:rsid w:val="0033057B"/>
    <w:rsid w:val="00330C5F"/>
    <w:rsid w:val="00330CDB"/>
    <w:rsid w:val="00331802"/>
    <w:rsid w:val="0033218B"/>
    <w:rsid w:val="00332BDF"/>
    <w:rsid w:val="00333AB1"/>
    <w:rsid w:val="0033451D"/>
    <w:rsid w:val="00334D0E"/>
    <w:rsid w:val="003350BF"/>
    <w:rsid w:val="00335B4E"/>
    <w:rsid w:val="00335E08"/>
    <w:rsid w:val="00335FB4"/>
    <w:rsid w:val="0033637A"/>
    <w:rsid w:val="00336C67"/>
    <w:rsid w:val="0033711C"/>
    <w:rsid w:val="00341B96"/>
    <w:rsid w:val="00341E80"/>
    <w:rsid w:val="00342BA9"/>
    <w:rsid w:val="00342F53"/>
    <w:rsid w:val="00343C7E"/>
    <w:rsid w:val="0034417E"/>
    <w:rsid w:val="0034493E"/>
    <w:rsid w:val="00344A36"/>
    <w:rsid w:val="00344DD4"/>
    <w:rsid w:val="00345B3B"/>
    <w:rsid w:val="003463DE"/>
    <w:rsid w:val="00346936"/>
    <w:rsid w:val="00347F2F"/>
    <w:rsid w:val="00347FEC"/>
    <w:rsid w:val="00350010"/>
    <w:rsid w:val="00350038"/>
    <w:rsid w:val="0035014C"/>
    <w:rsid w:val="003501E4"/>
    <w:rsid w:val="00350E02"/>
    <w:rsid w:val="00352269"/>
    <w:rsid w:val="00354332"/>
    <w:rsid w:val="003554B6"/>
    <w:rsid w:val="00355980"/>
    <w:rsid w:val="00355F6A"/>
    <w:rsid w:val="0035707B"/>
    <w:rsid w:val="00360A7E"/>
    <w:rsid w:val="003631A0"/>
    <w:rsid w:val="003636D8"/>
    <w:rsid w:val="00364A96"/>
    <w:rsid w:val="00364D2C"/>
    <w:rsid w:val="00364F72"/>
    <w:rsid w:val="003664C4"/>
    <w:rsid w:val="00366B7A"/>
    <w:rsid w:val="003671D9"/>
    <w:rsid w:val="003710D8"/>
    <w:rsid w:val="0037176D"/>
    <w:rsid w:val="00373ACA"/>
    <w:rsid w:val="00373BE3"/>
    <w:rsid w:val="0037455F"/>
    <w:rsid w:val="00374E0B"/>
    <w:rsid w:val="00375679"/>
    <w:rsid w:val="00375905"/>
    <w:rsid w:val="003762C5"/>
    <w:rsid w:val="003762D3"/>
    <w:rsid w:val="00376751"/>
    <w:rsid w:val="00376C19"/>
    <w:rsid w:val="003774FB"/>
    <w:rsid w:val="00377695"/>
    <w:rsid w:val="00380063"/>
    <w:rsid w:val="00380373"/>
    <w:rsid w:val="00380861"/>
    <w:rsid w:val="003815D9"/>
    <w:rsid w:val="00382B9E"/>
    <w:rsid w:val="00382C63"/>
    <w:rsid w:val="00382D4D"/>
    <w:rsid w:val="00382E37"/>
    <w:rsid w:val="00382FB9"/>
    <w:rsid w:val="003841B9"/>
    <w:rsid w:val="00384601"/>
    <w:rsid w:val="003848BE"/>
    <w:rsid w:val="00384AF5"/>
    <w:rsid w:val="0038531B"/>
    <w:rsid w:val="003853CF"/>
    <w:rsid w:val="00390C19"/>
    <w:rsid w:val="00391528"/>
    <w:rsid w:val="00392CA5"/>
    <w:rsid w:val="00393249"/>
    <w:rsid w:val="00393335"/>
    <w:rsid w:val="00393E64"/>
    <w:rsid w:val="00394675"/>
    <w:rsid w:val="00395586"/>
    <w:rsid w:val="0039596B"/>
    <w:rsid w:val="00396200"/>
    <w:rsid w:val="003968F1"/>
    <w:rsid w:val="00396FA9"/>
    <w:rsid w:val="00397A64"/>
    <w:rsid w:val="00397B1E"/>
    <w:rsid w:val="003A1F53"/>
    <w:rsid w:val="003A28CA"/>
    <w:rsid w:val="003A2CB6"/>
    <w:rsid w:val="003A37AD"/>
    <w:rsid w:val="003A3ECE"/>
    <w:rsid w:val="003A4848"/>
    <w:rsid w:val="003A4F7E"/>
    <w:rsid w:val="003A6637"/>
    <w:rsid w:val="003B03DF"/>
    <w:rsid w:val="003B0825"/>
    <w:rsid w:val="003B0E27"/>
    <w:rsid w:val="003B2513"/>
    <w:rsid w:val="003B54B0"/>
    <w:rsid w:val="003B6062"/>
    <w:rsid w:val="003B64A4"/>
    <w:rsid w:val="003B69FA"/>
    <w:rsid w:val="003B7CF3"/>
    <w:rsid w:val="003C0D19"/>
    <w:rsid w:val="003C1BF0"/>
    <w:rsid w:val="003C2486"/>
    <w:rsid w:val="003C326E"/>
    <w:rsid w:val="003C36BC"/>
    <w:rsid w:val="003C3708"/>
    <w:rsid w:val="003C4391"/>
    <w:rsid w:val="003C50F2"/>
    <w:rsid w:val="003C5581"/>
    <w:rsid w:val="003C5D7E"/>
    <w:rsid w:val="003C776B"/>
    <w:rsid w:val="003C7CA4"/>
    <w:rsid w:val="003D05B4"/>
    <w:rsid w:val="003D05E0"/>
    <w:rsid w:val="003D061C"/>
    <w:rsid w:val="003D13BF"/>
    <w:rsid w:val="003D16B4"/>
    <w:rsid w:val="003D3390"/>
    <w:rsid w:val="003D413B"/>
    <w:rsid w:val="003D4B39"/>
    <w:rsid w:val="003D71F6"/>
    <w:rsid w:val="003D743A"/>
    <w:rsid w:val="003E0975"/>
    <w:rsid w:val="003E1676"/>
    <w:rsid w:val="003E2857"/>
    <w:rsid w:val="003E3508"/>
    <w:rsid w:val="003E3689"/>
    <w:rsid w:val="003E3AA8"/>
    <w:rsid w:val="003E3DD0"/>
    <w:rsid w:val="003E4380"/>
    <w:rsid w:val="003E4E50"/>
    <w:rsid w:val="003E78A9"/>
    <w:rsid w:val="003E7AC4"/>
    <w:rsid w:val="003F029E"/>
    <w:rsid w:val="003F02C2"/>
    <w:rsid w:val="003F06D8"/>
    <w:rsid w:val="003F0812"/>
    <w:rsid w:val="003F2082"/>
    <w:rsid w:val="003F219F"/>
    <w:rsid w:val="003F233B"/>
    <w:rsid w:val="003F345C"/>
    <w:rsid w:val="003F4476"/>
    <w:rsid w:val="003F48A6"/>
    <w:rsid w:val="003F4C83"/>
    <w:rsid w:val="003F6451"/>
    <w:rsid w:val="003F6482"/>
    <w:rsid w:val="003F664A"/>
    <w:rsid w:val="0040061B"/>
    <w:rsid w:val="004009FD"/>
    <w:rsid w:val="00400DD0"/>
    <w:rsid w:val="00401C46"/>
    <w:rsid w:val="00402B0B"/>
    <w:rsid w:val="004035DC"/>
    <w:rsid w:val="00403655"/>
    <w:rsid w:val="00403B7E"/>
    <w:rsid w:val="00404384"/>
    <w:rsid w:val="004043D2"/>
    <w:rsid w:val="0040527C"/>
    <w:rsid w:val="004068D4"/>
    <w:rsid w:val="00406B49"/>
    <w:rsid w:val="004076C6"/>
    <w:rsid w:val="00407CE5"/>
    <w:rsid w:val="00410D1C"/>
    <w:rsid w:val="00410D63"/>
    <w:rsid w:val="004111D4"/>
    <w:rsid w:val="0041185D"/>
    <w:rsid w:val="004140B4"/>
    <w:rsid w:val="00414A57"/>
    <w:rsid w:val="00415A4B"/>
    <w:rsid w:val="00416C98"/>
    <w:rsid w:val="0041708B"/>
    <w:rsid w:val="004174CA"/>
    <w:rsid w:val="00417822"/>
    <w:rsid w:val="004206F2"/>
    <w:rsid w:val="00421FB6"/>
    <w:rsid w:val="004250BC"/>
    <w:rsid w:val="004252DE"/>
    <w:rsid w:val="00425449"/>
    <w:rsid w:val="00425732"/>
    <w:rsid w:val="00425E11"/>
    <w:rsid w:val="00426135"/>
    <w:rsid w:val="004264D2"/>
    <w:rsid w:val="004265E1"/>
    <w:rsid w:val="004266C8"/>
    <w:rsid w:val="00426991"/>
    <w:rsid w:val="00427C46"/>
    <w:rsid w:val="00427C5C"/>
    <w:rsid w:val="00431352"/>
    <w:rsid w:val="0043135E"/>
    <w:rsid w:val="00431E58"/>
    <w:rsid w:val="00432D76"/>
    <w:rsid w:val="00433F06"/>
    <w:rsid w:val="00434C95"/>
    <w:rsid w:val="00435288"/>
    <w:rsid w:val="00435A44"/>
    <w:rsid w:val="00435E6A"/>
    <w:rsid w:val="0043654A"/>
    <w:rsid w:val="0043798D"/>
    <w:rsid w:val="00437FD4"/>
    <w:rsid w:val="00440C25"/>
    <w:rsid w:val="00441530"/>
    <w:rsid w:val="00442243"/>
    <w:rsid w:val="0044391C"/>
    <w:rsid w:val="00443D69"/>
    <w:rsid w:val="00443FCB"/>
    <w:rsid w:val="004442AE"/>
    <w:rsid w:val="0044541E"/>
    <w:rsid w:val="00446EF1"/>
    <w:rsid w:val="004475C4"/>
    <w:rsid w:val="00447CA4"/>
    <w:rsid w:val="004501A5"/>
    <w:rsid w:val="004503EE"/>
    <w:rsid w:val="00450E87"/>
    <w:rsid w:val="00451856"/>
    <w:rsid w:val="00451FC9"/>
    <w:rsid w:val="004527BB"/>
    <w:rsid w:val="00452925"/>
    <w:rsid w:val="00452D45"/>
    <w:rsid w:val="00454914"/>
    <w:rsid w:val="004552E8"/>
    <w:rsid w:val="00455523"/>
    <w:rsid w:val="00455BDD"/>
    <w:rsid w:val="00456AC5"/>
    <w:rsid w:val="00456B75"/>
    <w:rsid w:val="00456F9D"/>
    <w:rsid w:val="00457104"/>
    <w:rsid w:val="00457654"/>
    <w:rsid w:val="00457E2F"/>
    <w:rsid w:val="004610E6"/>
    <w:rsid w:val="00461A85"/>
    <w:rsid w:val="00462712"/>
    <w:rsid w:val="0046298B"/>
    <w:rsid w:val="00462C28"/>
    <w:rsid w:val="00462F7A"/>
    <w:rsid w:val="00463319"/>
    <w:rsid w:val="00463680"/>
    <w:rsid w:val="004644F5"/>
    <w:rsid w:val="00466007"/>
    <w:rsid w:val="00466878"/>
    <w:rsid w:val="0046695E"/>
    <w:rsid w:val="00466B7E"/>
    <w:rsid w:val="004676F7"/>
    <w:rsid w:val="00470CD3"/>
    <w:rsid w:val="00471F84"/>
    <w:rsid w:val="00472513"/>
    <w:rsid w:val="004739B7"/>
    <w:rsid w:val="00473BBA"/>
    <w:rsid w:val="00475166"/>
    <w:rsid w:val="00475807"/>
    <w:rsid w:val="00476DAE"/>
    <w:rsid w:val="004804AF"/>
    <w:rsid w:val="0048155F"/>
    <w:rsid w:val="004823AE"/>
    <w:rsid w:val="00482B81"/>
    <w:rsid w:val="004832BF"/>
    <w:rsid w:val="004839EA"/>
    <w:rsid w:val="00483B49"/>
    <w:rsid w:val="00485595"/>
    <w:rsid w:val="004855E3"/>
    <w:rsid w:val="004862A5"/>
    <w:rsid w:val="004872A2"/>
    <w:rsid w:val="00487B5A"/>
    <w:rsid w:val="00491555"/>
    <w:rsid w:val="004920F3"/>
    <w:rsid w:val="004926E6"/>
    <w:rsid w:val="00492C6C"/>
    <w:rsid w:val="00492CA0"/>
    <w:rsid w:val="00494BC8"/>
    <w:rsid w:val="00495306"/>
    <w:rsid w:val="004959CE"/>
    <w:rsid w:val="00495FCB"/>
    <w:rsid w:val="004966CC"/>
    <w:rsid w:val="0049754E"/>
    <w:rsid w:val="0049789F"/>
    <w:rsid w:val="004A2965"/>
    <w:rsid w:val="004A2F19"/>
    <w:rsid w:val="004A34EC"/>
    <w:rsid w:val="004A465B"/>
    <w:rsid w:val="004A54B0"/>
    <w:rsid w:val="004A550A"/>
    <w:rsid w:val="004A580F"/>
    <w:rsid w:val="004A5DD0"/>
    <w:rsid w:val="004A6D2C"/>
    <w:rsid w:val="004A74B0"/>
    <w:rsid w:val="004B0156"/>
    <w:rsid w:val="004B207D"/>
    <w:rsid w:val="004B27FE"/>
    <w:rsid w:val="004B2C1E"/>
    <w:rsid w:val="004B2E89"/>
    <w:rsid w:val="004B34BA"/>
    <w:rsid w:val="004B417B"/>
    <w:rsid w:val="004B4C76"/>
    <w:rsid w:val="004B4F11"/>
    <w:rsid w:val="004B5671"/>
    <w:rsid w:val="004B7F59"/>
    <w:rsid w:val="004B7FD3"/>
    <w:rsid w:val="004C006E"/>
    <w:rsid w:val="004C0160"/>
    <w:rsid w:val="004C1099"/>
    <w:rsid w:val="004C1D77"/>
    <w:rsid w:val="004C361F"/>
    <w:rsid w:val="004C43ED"/>
    <w:rsid w:val="004C5E2E"/>
    <w:rsid w:val="004C5ED2"/>
    <w:rsid w:val="004C6E67"/>
    <w:rsid w:val="004D07A2"/>
    <w:rsid w:val="004D0C2E"/>
    <w:rsid w:val="004D167F"/>
    <w:rsid w:val="004D2432"/>
    <w:rsid w:val="004D3787"/>
    <w:rsid w:val="004D4061"/>
    <w:rsid w:val="004D6096"/>
    <w:rsid w:val="004D635C"/>
    <w:rsid w:val="004D6555"/>
    <w:rsid w:val="004D70ED"/>
    <w:rsid w:val="004E003D"/>
    <w:rsid w:val="004E01CB"/>
    <w:rsid w:val="004E0638"/>
    <w:rsid w:val="004E0D99"/>
    <w:rsid w:val="004E183C"/>
    <w:rsid w:val="004E188F"/>
    <w:rsid w:val="004E26FB"/>
    <w:rsid w:val="004E379F"/>
    <w:rsid w:val="004E497E"/>
    <w:rsid w:val="004E49E1"/>
    <w:rsid w:val="004E536A"/>
    <w:rsid w:val="004E7026"/>
    <w:rsid w:val="004E72D8"/>
    <w:rsid w:val="004E7A11"/>
    <w:rsid w:val="004E7C5F"/>
    <w:rsid w:val="004E7FA8"/>
    <w:rsid w:val="004F2410"/>
    <w:rsid w:val="004F2A68"/>
    <w:rsid w:val="004F2CB8"/>
    <w:rsid w:val="004F3515"/>
    <w:rsid w:val="004F40C2"/>
    <w:rsid w:val="004F422A"/>
    <w:rsid w:val="004F4D46"/>
    <w:rsid w:val="004F6575"/>
    <w:rsid w:val="004F6605"/>
    <w:rsid w:val="004F7183"/>
    <w:rsid w:val="004F7383"/>
    <w:rsid w:val="0050170F"/>
    <w:rsid w:val="00502271"/>
    <w:rsid w:val="00502C1B"/>
    <w:rsid w:val="00502D38"/>
    <w:rsid w:val="0050318B"/>
    <w:rsid w:val="00503784"/>
    <w:rsid w:val="00504B62"/>
    <w:rsid w:val="00505B40"/>
    <w:rsid w:val="00506327"/>
    <w:rsid w:val="005070AB"/>
    <w:rsid w:val="005077A0"/>
    <w:rsid w:val="00507D49"/>
    <w:rsid w:val="00507EAA"/>
    <w:rsid w:val="00510DCB"/>
    <w:rsid w:val="005124D5"/>
    <w:rsid w:val="00513E26"/>
    <w:rsid w:val="00516267"/>
    <w:rsid w:val="0051710B"/>
    <w:rsid w:val="005173CD"/>
    <w:rsid w:val="00517910"/>
    <w:rsid w:val="00517BC3"/>
    <w:rsid w:val="005207C4"/>
    <w:rsid w:val="00520A57"/>
    <w:rsid w:val="00520F63"/>
    <w:rsid w:val="005212AB"/>
    <w:rsid w:val="00521439"/>
    <w:rsid w:val="005221DF"/>
    <w:rsid w:val="00524646"/>
    <w:rsid w:val="00525938"/>
    <w:rsid w:val="005259E5"/>
    <w:rsid w:val="005302E5"/>
    <w:rsid w:val="00531781"/>
    <w:rsid w:val="00531A0C"/>
    <w:rsid w:val="005336F1"/>
    <w:rsid w:val="00533EB5"/>
    <w:rsid w:val="0053549C"/>
    <w:rsid w:val="005357C3"/>
    <w:rsid w:val="00536152"/>
    <w:rsid w:val="005368D2"/>
    <w:rsid w:val="00536C63"/>
    <w:rsid w:val="00537496"/>
    <w:rsid w:val="00540417"/>
    <w:rsid w:val="00541133"/>
    <w:rsid w:val="00542274"/>
    <w:rsid w:val="005446E5"/>
    <w:rsid w:val="005449D2"/>
    <w:rsid w:val="005450E7"/>
    <w:rsid w:val="005461FE"/>
    <w:rsid w:val="00547595"/>
    <w:rsid w:val="00550556"/>
    <w:rsid w:val="00551AC0"/>
    <w:rsid w:val="00551ADE"/>
    <w:rsid w:val="00552346"/>
    <w:rsid w:val="00552491"/>
    <w:rsid w:val="005529D1"/>
    <w:rsid w:val="00553257"/>
    <w:rsid w:val="00553B58"/>
    <w:rsid w:val="0055465D"/>
    <w:rsid w:val="005549A6"/>
    <w:rsid w:val="00555C5F"/>
    <w:rsid w:val="00556934"/>
    <w:rsid w:val="0055754D"/>
    <w:rsid w:val="00560088"/>
    <w:rsid w:val="005603C9"/>
    <w:rsid w:val="00561221"/>
    <w:rsid w:val="00561FFD"/>
    <w:rsid w:val="005625BE"/>
    <w:rsid w:val="0056439B"/>
    <w:rsid w:val="00564A09"/>
    <w:rsid w:val="0056524F"/>
    <w:rsid w:val="0056526D"/>
    <w:rsid w:val="00566D30"/>
    <w:rsid w:val="005672E1"/>
    <w:rsid w:val="005679E5"/>
    <w:rsid w:val="00570CFF"/>
    <w:rsid w:val="005714D3"/>
    <w:rsid w:val="005720FB"/>
    <w:rsid w:val="00572104"/>
    <w:rsid w:val="005729A4"/>
    <w:rsid w:val="00572DB0"/>
    <w:rsid w:val="00573C07"/>
    <w:rsid w:val="00574041"/>
    <w:rsid w:val="005740FA"/>
    <w:rsid w:val="00574917"/>
    <w:rsid w:val="00574BAA"/>
    <w:rsid w:val="00574DDF"/>
    <w:rsid w:val="005770B2"/>
    <w:rsid w:val="005774E8"/>
    <w:rsid w:val="00577E64"/>
    <w:rsid w:val="005812D3"/>
    <w:rsid w:val="00581B22"/>
    <w:rsid w:val="00582728"/>
    <w:rsid w:val="00582E12"/>
    <w:rsid w:val="00583FA9"/>
    <w:rsid w:val="00585F23"/>
    <w:rsid w:val="0058789E"/>
    <w:rsid w:val="00590B4A"/>
    <w:rsid w:val="005918E7"/>
    <w:rsid w:val="00591EE2"/>
    <w:rsid w:val="005920B9"/>
    <w:rsid w:val="00592361"/>
    <w:rsid w:val="005924FD"/>
    <w:rsid w:val="005926F3"/>
    <w:rsid w:val="00592E1A"/>
    <w:rsid w:val="0059306C"/>
    <w:rsid w:val="00593674"/>
    <w:rsid w:val="00593B10"/>
    <w:rsid w:val="00594960"/>
    <w:rsid w:val="005959FA"/>
    <w:rsid w:val="00596AE3"/>
    <w:rsid w:val="005A0E72"/>
    <w:rsid w:val="005A0F3B"/>
    <w:rsid w:val="005A2956"/>
    <w:rsid w:val="005A2E02"/>
    <w:rsid w:val="005A3161"/>
    <w:rsid w:val="005A335F"/>
    <w:rsid w:val="005A349D"/>
    <w:rsid w:val="005A47F0"/>
    <w:rsid w:val="005A4F2A"/>
    <w:rsid w:val="005A5AF1"/>
    <w:rsid w:val="005A5EEE"/>
    <w:rsid w:val="005A6A99"/>
    <w:rsid w:val="005A6D94"/>
    <w:rsid w:val="005A6DB3"/>
    <w:rsid w:val="005A6F6E"/>
    <w:rsid w:val="005B06E0"/>
    <w:rsid w:val="005B3308"/>
    <w:rsid w:val="005B373C"/>
    <w:rsid w:val="005B3B25"/>
    <w:rsid w:val="005B4BB5"/>
    <w:rsid w:val="005B56FF"/>
    <w:rsid w:val="005B585C"/>
    <w:rsid w:val="005B605C"/>
    <w:rsid w:val="005B66CD"/>
    <w:rsid w:val="005B68A1"/>
    <w:rsid w:val="005B7BC9"/>
    <w:rsid w:val="005C055E"/>
    <w:rsid w:val="005C0DEE"/>
    <w:rsid w:val="005C10F4"/>
    <w:rsid w:val="005C17F7"/>
    <w:rsid w:val="005C35FA"/>
    <w:rsid w:val="005C3836"/>
    <w:rsid w:val="005C3DA7"/>
    <w:rsid w:val="005C4216"/>
    <w:rsid w:val="005C489C"/>
    <w:rsid w:val="005C7A19"/>
    <w:rsid w:val="005D1291"/>
    <w:rsid w:val="005D13A1"/>
    <w:rsid w:val="005D1951"/>
    <w:rsid w:val="005D1B32"/>
    <w:rsid w:val="005D2175"/>
    <w:rsid w:val="005D2983"/>
    <w:rsid w:val="005D38AF"/>
    <w:rsid w:val="005D3C4E"/>
    <w:rsid w:val="005D3F2D"/>
    <w:rsid w:val="005D642A"/>
    <w:rsid w:val="005D7CF3"/>
    <w:rsid w:val="005D7F00"/>
    <w:rsid w:val="005E01B9"/>
    <w:rsid w:val="005E0D6F"/>
    <w:rsid w:val="005E0D74"/>
    <w:rsid w:val="005E0D83"/>
    <w:rsid w:val="005E115E"/>
    <w:rsid w:val="005E1FAB"/>
    <w:rsid w:val="005E4085"/>
    <w:rsid w:val="005E4442"/>
    <w:rsid w:val="005E4743"/>
    <w:rsid w:val="005E56FB"/>
    <w:rsid w:val="005E61B1"/>
    <w:rsid w:val="005E66A1"/>
    <w:rsid w:val="005E66CD"/>
    <w:rsid w:val="005E6B1D"/>
    <w:rsid w:val="005E6F9C"/>
    <w:rsid w:val="005E70F2"/>
    <w:rsid w:val="005F116F"/>
    <w:rsid w:val="005F1369"/>
    <w:rsid w:val="005F1815"/>
    <w:rsid w:val="005F3F7B"/>
    <w:rsid w:val="005F42AB"/>
    <w:rsid w:val="005F64BD"/>
    <w:rsid w:val="005F68D2"/>
    <w:rsid w:val="00600A9C"/>
    <w:rsid w:val="00601183"/>
    <w:rsid w:val="00601322"/>
    <w:rsid w:val="006024B0"/>
    <w:rsid w:val="006029D9"/>
    <w:rsid w:val="00604A4A"/>
    <w:rsid w:val="00605C4F"/>
    <w:rsid w:val="00606DFF"/>
    <w:rsid w:val="00607041"/>
    <w:rsid w:val="00607390"/>
    <w:rsid w:val="006103D8"/>
    <w:rsid w:val="006110D3"/>
    <w:rsid w:val="0061148E"/>
    <w:rsid w:val="0061194D"/>
    <w:rsid w:val="00611D35"/>
    <w:rsid w:val="006135DF"/>
    <w:rsid w:val="006135F2"/>
    <w:rsid w:val="006148F2"/>
    <w:rsid w:val="006224DD"/>
    <w:rsid w:val="006226C9"/>
    <w:rsid w:val="006238F0"/>
    <w:rsid w:val="00623E91"/>
    <w:rsid w:val="006246A1"/>
    <w:rsid w:val="00624B28"/>
    <w:rsid w:val="006253FD"/>
    <w:rsid w:val="0062616C"/>
    <w:rsid w:val="006265CB"/>
    <w:rsid w:val="0062692E"/>
    <w:rsid w:val="00626FDC"/>
    <w:rsid w:val="00627D1D"/>
    <w:rsid w:val="0063155F"/>
    <w:rsid w:val="00634599"/>
    <w:rsid w:val="00635ABF"/>
    <w:rsid w:val="00635FBE"/>
    <w:rsid w:val="00636506"/>
    <w:rsid w:val="00637F17"/>
    <w:rsid w:val="00637FD6"/>
    <w:rsid w:val="0064175B"/>
    <w:rsid w:val="0064193D"/>
    <w:rsid w:val="00641E81"/>
    <w:rsid w:val="00642558"/>
    <w:rsid w:val="0064628C"/>
    <w:rsid w:val="00647589"/>
    <w:rsid w:val="00650325"/>
    <w:rsid w:val="00650A9E"/>
    <w:rsid w:val="006526B0"/>
    <w:rsid w:val="00652830"/>
    <w:rsid w:val="00652A78"/>
    <w:rsid w:val="00652A8E"/>
    <w:rsid w:val="00653390"/>
    <w:rsid w:val="0065368D"/>
    <w:rsid w:val="006538A7"/>
    <w:rsid w:val="006553C7"/>
    <w:rsid w:val="00655E21"/>
    <w:rsid w:val="006561A9"/>
    <w:rsid w:val="0065621D"/>
    <w:rsid w:val="006562D5"/>
    <w:rsid w:val="006565BB"/>
    <w:rsid w:val="00656835"/>
    <w:rsid w:val="0066116B"/>
    <w:rsid w:val="0066276A"/>
    <w:rsid w:val="00662A27"/>
    <w:rsid w:val="00664543"/>
    <w:rsid w:val="006645EE"/>
    <w:rsid w:val="0066478B"/>
    <w:rsid w:val="00664BB8"/>
    <w:rsid w:val="00665617"/>
    <w:rsid w:val="00665FC3"/>
    <w:rsid w:val="00666341"/>
    <w:rsid w:val="006668AF"/>
    <w:rsid w:val="00666C7B"/>
    <w:rsid w:val="00667057"/>
    <w:rsid w:val="00667145"/>
    <w:rsid w:val="0067184F"/>
    <w:rsid w:val="00671A41"/>
    <w:rsid w:val="00672B10"/>
    <w:rsid w:val="00673FEC"/>
    <w:rsid w:val="00674CBE"/>
    <w:rsid w:val="006756E2"/>
    <w:rsid w:val="006760F7"/>
    <w:rsid w:val="00676246"/>
    <w:rsid w:val="00676947"/>
    <w:rsid w:val="006802C2"/>
    <w:rsid w:val="00680893"/>
    <w:rsid w:val="0068214A"/>
    <w:rsid w:val="00682900"/>
    <w:rsid w:val="00682B74"/>
    <w:rsid w:val="00682F01"/>
    <w:rsid w:val="00683CB6"/>
    <w:rsid w:val="00686181"/>
    <w:rsid w:val="0068676B"/>
    <w:rsid w:val="0068699D"/>
    <w:rsid w:val="006879AC"/>
    <w:rsid w:val="006879C0"/>
    <w:rsid w:val="00687D08"/>
    <w:rsid w:val="00687E5B"/>
    <w:rsid w:val="006911E0"/>
    <w:rsid w:val="0069245A"/>
    <w:rsid w:val="006927A0"/>
    <w:rsid w:val="0069308B"/>
    <w:rsid w:val="00694897"/>
    <w:rsid w:val="0069539D"/>
    <w:rsid w:val="00695645"/>
    <w:rsid w:val="006957BD"/>
    <w:rsid w:val="00695A44"/>
    <w:rsid w:val="00695D49"/>
    <w:rsid w:val="00695D54"/>
    <w:rsid w:val="006967B2"/>
    <w:rsid w:val="0069683A"/>
    <w:rsid w:val="00696D88"/>
    <w:rsid w:val="006A0200"/>
    <w:rsid w:val="006A06A6"/>
    <w:rsid w:val="006A1036"/>
    <w:rsid w:val="006A1A89"/>
    <w:rsid w:val="006A38FA"/>
    <w:rsid w:val="006A3996"/>
    <w:rsid w:val="006A4AD6"/>
    <w:rsid w:val="006A5668"/>
    <w:rsid w:val="006A665A"/>
    <w:rsid w:val="006A6974"/>
    <w:rsid w:val="006A743B"/>
    <w:rsid w:val="006A7444"/>
    <w:rsid w:val="006B03FA"/>
    <w:rsid w:val="006B3836"/>
    <w:rsid w:val="006B4C8B"/>
    <w:rsid w:val="006B4D44"/>
    <w:rsid w:val="006B7343"/>
    <w:rsid w:val="006B7645"/>
    <w:rsid w:val="006B76AE"/>
    <w:rsid w:val="006C0F49"/>
    <w:rsid w:val="006C122F"/>
    <w:rsid w:val="006C2422"/>
    <w:rsid w:val="006C2CAB"/>
    <w:rsid w:val="006C2D31"/>
    <w:rsid w:val="006C3655"/>
    <w:rsid w:val="006C36F5"/>
    <w:rsid w:val="006C4740"/>
    <w:rsid w:val="006C4CD1"/>
    <w:rsid w:val="006C5041"/>
    <w:rsid w:val="006C5EAE"/>
    <w:rsid w:val="006C6E2F"/>
    <w:rsid w:val="006C6ECD"/>
    <w:rsid w:val="006C7E26"/>
    <w:rsid w:val="006D1AA6"/>
    <w:rsid w:val="006D1D2E"/>
    <w:rsid w:val="006D2A4D"/>
    <w:rsid w:val="006D2BD4"/>
    <w:rsid w:val="006D392C"/>
    <w:rsid w:val="006D40DC"/>
    <w:rsid w:val="006D429B"/>
    <w:rsid w:val="006D4DB4"/>
    <w:rsid w:val="006D5458"/>
    <w:rsid w:val="006D5F3E"/>
    <w:rsid w:val="006E08D5"/>
    <w:rsid w:val="006E1148"/>
    <w:rsid w:val="006E1C28"/>
    <w:rsid w:val="006E2201"/>
    <w:rsid w:val="006E3108"/>
    <w:rsid w:val="006E327C"/>
    <w:rsid w:val="006E54B2"/>
    <w:rsid w:val="006E5E7F"/>
    <w:rsid w:val="006E6A85"/>
    <w:rsid w:val="006E702A"/>
    <w:rsid w:val="006F0F73"/>
    <w:rsid w:val="006F1AA8"/>
    <w:rsid w:val="006F36EE"/>
    <w:rsid w:val="006F4FAD"/>
    <w:rsid w:val="006F6058"/>
    <w:rsid w:val="006F649F"/>
    <w:rsid w:val="006F6D11"/>
    <w:rsid w:val="006F7482"/>
    <w:rsid w:val="006F772D"/>
    <w:rsid w:val="006F7A64"/>
    <w:rsid w:val="007002C1"/>
    <w:rsid w:val="007014AF"/>
    <w:rsid w:val="00703696"/>
    <w:rsid w:val="0070394C"/>
    <w:rsid w:val="00704780"/>
    <w:rsid w:val="00705828"/>
    <w:rsid w:val="007059A3"/>
    <w:rsid w:val="007070E4"/>
    <w:rsid w:val="00707542"/>
    <w:rsid w:val="00710C0A"/>
    <w:rsid w:val="00711D92"/>
    <w:rsid w:val="007127D1"/>
    <w:rsid w:val="00712A34"/>
    <w:rsid w:val="0071313A"/>
    <w:rsid w:val="00713300"/>
    <w:rsid w:val="00713EA2"/>
    <w:rsid w:val="007160B3"/>
    <w:rsid w:val="0072018B"/>
    <w:rsid w:val="00720C3C"/>
    <w:rsid w:val="00720D8C"/>
    <w:rsid w:val="00721B32"/>
    <w:rsid w:val="0072240D"/>
    <w:rsid w:val="00724EDB"/>
    <w:rsid w:val="00725667"/>
    <w:rsid w:val="0072668D"/>
    <w:rsid w:val="0072700C"/>
    <w:rsid w:val="00727667"/>
    <w:rsid w:val="00727BC8"/>
    <w:rsid w:val="00727CAD"/>
    <w:rsid w:val="007314D5"/>
    <w:rsid w:val="00731C65"/>
    <w:rsid w:val="007320F5"/>
    <w:rsid w:val="00732677"/>
    <w:rsid w:val="0073371E"/>
    <w:rsid w:val="0073373B"/>
    <w:rsid w:val="0073494B"/>
    <w:rsid w:val="00734D44"/>
    <w:rsid w:val="00735513"/>
    <w:rsid w:val="007368F6"/>
    <w:rsid w:val="00736A68"/>
    <w:rsid w:val="007378DB"/>
    <w:rsid w:val="007402C5"/>
    <w:rsid w:val="00740A44"/>
    <w:rsid w:val="00741DB0"/>
    <w:rsid w:val="007432CE"/>
    <w:rsid w:val="00743800"/>
    <w:rsid w:val="007446BF"/>
    <w:rsid w:val="00744A14"/>
    <w:rsid w:val="0074598A"/>
    <w:rsid w:val="00745B27"/>
    <w:rsid w:val="00745E18"/>
    <w:rsid w:val="007460CB"/>
    <w:rsid w:val="007463A2"/>
    <w:rsid w:val="00750EA5"/>
    <w:rsid w:val="00751A7B"/>
    <w:rsid w:val="00751ABD"/>
    <w:rsid w:val="007529E8"/>
    <w:rsid w:val="00752A1A"/>
    <w:rsid w:val="00752EDB"/>
    <w:rsid w:val="007531D0"/>
    <w:rsid w:val="007537D9"/>
    <w:rsid w:val="007559B4"/>
    <w:rsid w:val="00755EA2"/>
    <w:rsid w:val="00756234"/>
    <w:rsid w:val="00756484"/>
    <w:rsid w:val="00756BC6"/>
    <w:rsid w:val="007571F5"/>
    <w:rsid w:val="00760483"/>
    <w:rsid w:val="00760C17"/>
    <w:rsid w:val="0076146F"/>
    <w:rsid w:val="007616E5"/>
    <w:rsid w:val="00761F5B"/>
    <w:rsid w:val="00761F67"/>
    <w:rsid w:val="00762131"/>
    <w:rsid w:val="007634F6"/>
    <w:rsid w:val="007653E1"/>
    <w:rsid w:val="0076600E"/>
    <w:rsid w:val="00767B90"/>
    <w:rsid w:val="0077035A"/>
    <w:rsid w:val="0077038C"/>
    <w:rsid w:val="00770B4C"/>
    <w:rsid w:val="007718DF"/>
    <w:rsid w:val="007727EE"/>
    <w:rsid w:val="00772E30"/>
    <w:rsid w:val="00772F6F"/>
    <w:rsid w:val="00773358"/>
    <w:rsid w:val="00774499"/>
    <w:rsid w:val="00774EFF"/>
    <w:rsid w:val="00775823"/>
    <w:rsid w:val="00775BAB"/>
    <w:rsid w:val="00780DB2"/>
    <w:rsid w:val="007820CC"/>
    <w:rsid w:val="00783F03"/>
    <w:rsid w:val="00784F9C"/>
    <w:rsid w:val="007850F0"/>
    <w:rsid w:val="007853D3"/>
    <w:rsid w:val="007857B9"/>
    <w:rsid w:val="00786858"/>
    <w:rsid w:val="0078749F"/>
    <w:rsid w:val="007874F1"/>
    <w:rsid w:val="00787744"/>
    <w:rsid w:val="00787D97"/>
    <w:rsid w:val="00791B01"/>
    <w:rsid w:val="00791E1F"/>
    <w:rsid w:val="00793239"/>
    <w:rsid w:val="00794FB0"/>
    <w:rsid w:val="00795068"/>
    <w:rsid w:val="007952B0"/>
    <w:rsid w:val="007955F2"/>
    <w:rsid w:val="007967F5"/>
    <w:rsid w:val="007969CD"/>
    <w:rsid w:val="0079779E"/>
    <w:rsid w:val="007A03A7"/>
    <w:rsid w:val="007A1443"/>
    <w:rsid w:val="007A2294"/>
    <w:rsid w:val="007A279D"/>
    <w:rsid w:val="007A3C55"/>
    <w:rsid w:val="007A4078"/>
    <w:rsid w:val="007A4227"/>
    <w:rsid w:val="007A4D29"/>
    <w:rsid w:val="007A563A"/>
    <w:rsid w:val="007A64D6"/>
    <w:rsid w:val="007A6CFB"/>
    <w:rsid w:val="007A6FCB"/>
    <w:rsid w:val="007A7E2B"/>
    <w:rsid w:val="007B0B2E"/>
    <w:rsid w:val="007B121B"/>
    <w:rsid w:val="007B237E"/>
    <w:rsid w:val="007B2A8C"/>
    <w:rsid w:val="007B2B2F"/>
    <w:rsid w:val="007B328F"/>
    <w:rsid w:val="007B32EC"/>
    <w:rsid w:val="007B3EAB"/>
    <w:rsid w:val="007B5AD0"/>
    <w:rsid w:val="007B5D9C"/>
    <w:rsid w:val="007B5DCC"/>
    <w:rsid w:val="007B64F4"/>
    <w:rsid w:val="007B7212"/>
    <w:rsid w:val="007C0402"/>
    <w:rsid w:val="007C260F"/>
    <w:rsid w:val="007C2D9E"/>
    <w:rsid w:val="007C439A"/>
    <w:rsid w:val="007C4489"/>
    <w:rsid w:val="007C4FF0"/>
    <w:rsid w:val="007C52B4"/>
    <w:rsid w:val="007C55F9"/>
    <w:rsid w:val="007C589F"/>
    <w:rsid w:val="007C6DD9"/>
    <w:rsid w:val="007C78D0"/>
    <w:rsid w:val="007C792F"/>
    <w:rsid w:val="007C7D8D"/>
    <w:rsid w:val="007D0581"/>
    <w:rsid w:val="007D0781"/>
    <w:rsid w:val="007D118C"/>
    <w:rsid w:val="007D1214"/>
    <w:rsid w:val="007D1897"/>
    <w:rsid w:val="007D1FC4"/>
    <w:rsid w:val="007D2134"/>
    <w:rsid w:val="007D2EFD"/>
    <w:rsid w:val="007D2F1A"/>
    <w:rsid w:val="007D3203"/>
    <w:rsid w:val="007D3AB8"/>
    <w:rsid w:val="007D3F67"/>
    <w:rsid w:val="007D4A4D"/>
    <w:rsid w:val="007D4A5C"/>
    <w:rsid w:val="007D5606"/>
    <w:rsid w:val="007D5BB6"/>
    <w:rsid w:val="007D6003"/>
    <w:rsid w:val="007D654E"/>
    <w:rsid w:val="007D71F4"/>
    <w:rsid w:val="007D76DA"/>
    <w:rsid w:val="007D789E"/>
    <w:rsid w:val="007E002F"/>
    <w:rsid w:val="007E054C"/>
    <w:rsid w:val="007E09D1"/>
    <w:rsid w:val="007E0EC2"/>
    <w:rsid w:val="007E1E1B"/>
    <w:rsid w:val="007E3483"/>
    <w:rsid w:val="007E356F"/>
    <w:rsid w:val="007E381B"/>
    <w:rsid w:val="007E4233"/>
    <w:rsid w:val="007E444B"/>
    <w:rsid w:val="007E4462"/>
    <w:rsid w:val="007E519C"/>
    <w:rsid w:val="007E5BA0"/>
    <w:rsid w:val="007F166B"/>
    <w:rsid w:val="007F1CEC"/>
    <w:rsid w:val="007F1D53"/>
    <w:rsid w:val="007F26CC"/>
    <w:rsid w:val="007F28B8"/>
    <w:rsid w:val="007F3351"/>
    <w:rsid w:val="007F3381"/>
    <w:rsid w:val="007F4582"/>
    <w:rsid w:val="007F4592"/>
    <w:rsid w:val="007F4CA3"/>
    <w:rsid w:val="007F5518"/>
    <w:rsid w:val="007F56A6"/>
    <w:rsid w:val="007F599D"/>
    <w:rsid w:val="007F5FDD"/>
    <w:rsid w:val="007F6CEB"/>
    <w:rsid w:val="007F746C"/>
    <w:rsid w:val="007F7573"/>
    <w:rsid w:val="007F7F1D"/>
    <w:rsid w:val="00801805"/>
    <w:rsid w:val="00802177"/>
    <w:rsid w:val="00802513"/>
    <w:rsid w:val="00802914"/>
    <w:rsid w:val="00803A5F"/>
    <w:rsid w:val="0080452C"/>
    <w:rsid w:val="008047A1"/>
    <w:rsid w:val="0080490A"/>
    <w:rsid w:val="00806CE5"/>
    <w:rsid w:val="0080769E"/>
    <w:rsid w:val="008110E7"/>
    <w:rsid w:val="00811AD2"/>
    <w:rsid w:val="0081213A"/>
    <w:rsid w:val="008122E8"/>
    <w:rsid w:val="00812886"/>
    <w:rsid w:val="00812A48"/>
    <w:rsid w:val="0081324A"/>
    <w:rsid w:val="008136EC"/>
    <w:rsid w:val="008145CD"/>
    <w:rsid w:val="00814A07"/>
    <w:rsid w:val="008164D5"/>
    <w:rsid w:val="0082005B"/>
    <w:rsid w:val="00820AD6"/>
    <w:rsid w:val="00820E10"/>
    <w:rsid w:val="00820F76"/>
    <w:rsid w:val="00823429"/>
    <w:rsid w:val="008240C5"/>
    <w:rsid w:val="00824EE4"/>
    <w:rsid w:val="008252D1"/>
    <w:rsid w:val="00826608"/>
    <w:rsid w:val="008267CA"/>
    <w:rsid w:val="00826B61"/>
    <w:rsid w:val="00826D65"/>
    <w:rsid w:val="008303DD"/>
    <w:rsid w:val="00831AE4"/>
    <w:rsid w:val="008345DA"/>
    <w:rsid w:val="008347C0"/>
    <w:rsid w:val="00834A96"/>
    <w:rsid w:val="00834B2A"/>
    <w:rsid w:val="00836CB9"/>
    <w:rsid w:val="00837237"/>
    <w:rsid w:val="00837408"/>
    <w:rsid w:val="0084027E"/>
    <w:rsid w:val="008404D8"/>
    <w:rsid w:val="008411B0"/>
    <w:rsid w:val="00841291"/>
    <w:rsid w:val="0084189E"/>
    <w:rsid w:val="00841D23"/>
    <w:rsid w:val="00841EAD"/>
    <w:rsid w:val="00841ECC"/>
    <w:rsid w:val="00841ED5"/>
    <w:rsid w:val="00844566"/>
    <w:rsid w:val="0084492C"/>
    <w:rsid w:val="00847BE8"/>
    <w:rsid w:val="008511BE"/>
    <w:rsid w:val="00851D73"/>
    <w:rsid w:val="008529E0"/>
    <w:rsid w:val="00853504"/>
    <w:rsid w:val="00854F22"/>
    <w:rsid w:val="0085622D"/>
    <w:rsid w:val="00856975"/>
    <w:rsid w:val="00857732"/>
    <w:rsid w:val="00857977"/>
    <w:rsid w:val="00860B7D"/>
    <w:rsid w:val="00860D29"/>
    <w:rsid w:val="0086167C"/>
    <w:rsid w:val="00861750"/>
    <w:rsid w:val="008618E8"/>
    <w:rsid w:val="008618F3"/>
    <w:rsid w:val="00861D69"/>
    <w:rsid w:val="00862B3C"/>
    <w:rsid w:val="0086407E"/>
    <w:rsid w:val="00864595"/>
    <w:rsid w:val="00865829"/>
    <w:rsid w:val="008674AD"/>
    <w:rsid w:val="0086760A"/>
    <w:rsid w:val="00867C4B"/>
    <w:rsid w:val="0087000E"/>
    <w:rsid w:val="0087007E"/>
    <w:rsid w:val="00871223"/>
    <w:rsid w:val="00871D4E"/>
    <w:rsid w:val="00873209"/>
    <w:rsid w:val="00873447"/>
    <w:rsid w:val="008734DF"/>
    <w:rsid w:val="00873805"/>
    <w:rsid w:val="00873AD4"/>
    <w:rsid w:val="00874449"/>
    <w:rsid w:val="00874BDA"/>
    <w:rsid w:val="00874F4D"/>
    <w:rsid w:val="00876D12"/>
    <w:rsid w:val="00877041"/>
    <w:rsid w:val="00881464"/>
    <w:rsid w:val="00881AB0"/>
    <w:rsid w:val="00881BCD"/>
    <w:rsid w:val="008824EA"/>
    <w:rsid w:val="00882A58"/>
    <w:rsid w:val="00882D60"/>
    <w:rsid w:val="00883F2D"/>
    <w:rsid w:val="00884D3A"/>
    <w:rsid w:val="00886492"/>
    <w:rsid w:val="00886E27"/>
    <w:rsid w:val="00886E65"/>
    <w:rsid w:val="00887F2D"/>
    <w:rsid w:val="00890414"/>
    <w:rsid w:val="0089080A"/>
    <w:rsid w:val="00890890"/>
    <w:rsid w:val="00890B1C"/>
    <w:rsid w:val="00891B90"/>
    <w:rsid w:val="00891BE1"/>
    <w:rsid w:val="00891E8F"/>
    <w:rsid w:val="00892179"/>
    <w:rsid w:val="008928D3"/>
    <w:rsid w:val="00892946"/>
    <w:rsid w:val="0089301B"/>
    <w:rsid w:val="008930A0"/>
    <w:rsid w:val="0089319B"/>
    <w:rsid w:val="0089417B"/>
    <w:rsid w:val="00894656"/>
    <w:rsid w:val="008946C7"/>
    <w:rsid w:val="0089543A"/>
    <w:rsid w:val="00895B28"/>
    <w:rsid w:val="00896031"/>
    <w:rsid w:val="008966D7"/>
    <w:rsid w:val="00896D99"/>
    <w:rsid w:val="00896FF9"/>
    <w:rsid w:val="008978AF"/>
    <w:rsid w:val="008979C5"/>
    <w:rsid w:val="00897BD0"/>
    <w:rsid w:val="008A0CFC"/>
    <w:rsid w:val="008A149C"/>
    <w:rsid w:val="008A1F8D"/>
    <w:rsid w:val="008A2DDC"/>
    <w:rsid w:val="008A2EA5"/>
    <w:rsid w:val="008A3399"/>
    <w:rsid w:val="008A45D1"/>
    <w:rsid w:val="008A5692"/>
    <w:rsid w:val="008A5A72"/>
    <w:rsid w:val="008A5ECC"/>
    <w:rsid w:val="008A601D"/>
    <w:rsid w:val="008A6AEB"/>
    <w:rsid w:val="008A7052"/>
    <w:rsid w:val="008A7706"/>
    <w:rsid w:val="008A7762"/>
    <w:rsid w:val="008B1D16"/>
    <w:rsid w:val="008B3D41"/>
    <w:rsid w:val="008B3DDB"/>
    <w:rsid w:val="008B4442"/>
    <w:rsid w:val="008B4AC7"/>
    <w:rsid w:val="008B4AEF"/>
    <w:rsid w:val="008B4B69"/>
    <w:rsid w:val="008B5CA5"/>
    <w:rsid w:val="008B601B"/>
    <w:rsid w:val="008C1CAA"/>
    <w:rsid w:val="008C2966"/>
    <w:rsid w:val="008C2F32"/>
    <w:rsid w:val="008C4989"/>
    <w:rsid w:val="008D00BA"/>
    <w:rsid w:val="008D06F0"/>
    <w:rsid w:val="008D0DBD"/>
    <w:rsid w:val="008D0ED9"/>
    <w:rsid w:val="008D1DA0"/>
    <w:rsid w:val="008D1E5F"/>
    <w:rsid w:val="008D220B"/>
    <w:rsid w:val="008D2650"/>
    <w:rsid w:val="008D2BB2"/>
    <w:rsid w:val="008D2D96"/>
    <w:rsid w:val="008D323F"/>
    <w:rsid w:val="008D38BA"/>
    <w:rsid w:val="008D38D0"/>
    <w:rsid w:val="008D42C7"/>
    <w:rsid w:val="008D43FE"/>
    <w:rsid w:val="008D474B"/>
    <w:rsid w:val="008D6A13"/>
    <w:rsid w:val="008D707D"/>
    <w:rsid w:val="008D73D0"/>
    <w:rsid w:val="008D7851"/>
    <w:rsid w:val="008E126B"/>
    <w:rsid w:val="008E33FE"/>
    <w:rsid w:val="008E3832"/>
    <w:rsid w:val="008E3BF7"/>
    <w:rsid w:val="008E4719"/>
    <w:rsid w:val="008E49C0"/>
    <w:rsid w:val="008E4F21"/>
    <w:rsid w:val="008E6238"/>
    <w:rsid w:val="008E6353"/>
    <w:rsid w:val="008E6549"/>
    <w:rsid w:val="008E6821"/>
    <w:rsid w:val="008E7199"/>
    <w:rsid w:val="008E752B"/>
    <w:rsid w:val="008F001E"/>
    <w:rsid w:val="008F00F4"/>
    <w:rsid w:val="008F0D96"/>
    <w:rsid w:val="008F1EC5"/>
    <w:rsid w:val="008F27F0"/>
    <w:rsid w:val="008F2CF7"/>
    <w:rsid w:val="008F3037"/>
    <w:rsid w:val="008F3176"/>
    <w:rsid w:val="008F33FB"/>
    <w:rsid w:val="008F37D8"/>
    <w:rsid w:val="008F3B34"/>
    <w:rsid w:val="008F4656"/>
    <w:rsid w:val="008F5BF6"/>
    <w:rsid w:val="008F6930"/>
    <w:rsid w:val="008F6DD8"/>
    <w:rsid w:val="008F769F"/>
    <w:rsid w:val="00900C8D"/>
    <w:rsid w:val="0090136C"/>
    <w:rsid w:val="0090145D"/>
    <w:rsid w:val="00902480"/>
    <w:rsid w:val="00902C2E"/>
    <w:rsid w:val="00903B3C"/>
    <w:rsid w:val="00904B04"/>
    <w:rsid w:val="0090524E"/>
    <w:rsid w:val="00905FC3"/>
    <w:rsid w:val="00906322"/>
    <w:rsid w:val="0090706E"/>
    <w:rsid w:val="00907E31"/>
    <w:rsid w:val="00910326"/>
    <w:rsid w:val="00910B86"/>
    <w:rsid w:val="00910C4E"/>
    <w:rsid w:val="00911D09"/>
    <w:rsid w:val="009120D3"/>
    <w:rsid w:val="00912EEC"/>
    <w:rsid w:val="00912FEB"/>
    <w:rsid w:val="009135BF"/>
    <w:rsid w:val="00914AE5"/>
    <w:rsid w:val="009166C3"/>
    <w:rsid w:val="009169DB"/>
    <w:rsid w:val="00916D6D"/>
    <w:rsid w:val="0092063C"/>
    <w:rsid w:val="00921CDA"/>
    <w:rsid w:val="00922CBE"/>
    <w:rsid w:val="0092301F"/>
    <w:rsid w:val="00923392"/>
    <w:rsid w:val="0092586F"/>
    <w:rsid w:val="0092587C"/>
    <w:rsid w:val="00925F4C"/>
    <w:rsid w:val="00926749"/>
    <w:rsid w:val="00926C1C"/>
    <w:rsid w:val="00926D66"/>
    <w:rsid w:val="00927E40"/>
    <w:rsid w:val="00930483"/>
    <w:rsid w:val="009310AF"/>
    <w:rsid w:val="00932903"/>
    <w:rsid w:val="00932CCA"/>
    <w:rsid w:val="00932DB2"/>
    <w:rsid w:val="00934101"/>
    <w:rsid w:val="00934140"/>
    <w:rsid w:val="00934732"/>
    <w:rsid w:val="00934769"/>
    <w:rsid w:val="00934AC6"/>
    <w:rsid w:val="00934CCA"/>
    <w:rsid w:val="00935012"/>
    <w:rsid w:val="00935463"/>
    <w:rsid w:val="00935868"/>
    <w:rsid w:val="00936E20"/>
    <w:rsid w:val="009371FA"/>
    <w:rsid w:val="0093789A"/>
    <w:rsid w:val="009403C9"/>
    <w:rsid w:val="009407BF"/>
    <w:rsid w:val="00940E0E"/>
    <w:rsid w:val="00940E42"/>
    <w:rsid w:val="00940E98"/>
    <w:rsid w:val="009414FA"/>
    <w:rsid w:val="0094193E"/>
    <w:rsid w:val="00941DF8"/>
    <w:rsid w:val="00942A6B"/>
    <w:rsid w:val="00943185"/>
    <w:rsid w:val="00943602"/>
    <w:rsid w:val="00945055"/>
    <w:rsid w:val="00946127"/>
    <w:rsid w:val="0094621A"/>
    <w:rsid w:val="00946F76"/>
    <w:rsid w:val="00947241"/>
    <w:rsid w:val="009501A0"/>
    <w:rsid w:val="0095052D"/>
    <w:rsid w:val="00950DB7"/>
    <w:rsid w:val="00951D30"/>
    <w:rsid w:val="00951D77"/>
    <w:rsid w:val="0095250F"/>
    <w:rsid w:val="00952888"/>
    <w:rsid w:val="009529BD"/>
    <w:rsid w:val="00953F27"/>
    <w:rsid w:val="00954ECE"/>
    <w:rsid w:val="00956F41"/>
    <w:rsid w:val="009570EC"/>
    <w:rsid w:val="0095771B"/>
    <w:rsid w:val="0095791E"/>
    <w:rsid w:val="00961123"/>
    <w:rsid w:val="00961F69"/>
    <w:rsid w:val="009622ED"/>
    <w:rsid w:val="00963490"/>
    <w:rsid w:val="00963CC2"/>
    <w:rsid w:val="00963EB1"/>
    <w:rsid w:val="009641BD"/>
    <w:rsid w:val="00965638"/>
    <w:rsid w:val="009658FB"/>
    <w:rsid w:val="00966BFF"/>
    <w:rsid w:val="00967537"/>
    <w:rsid w:val="00967542"/>
    <w:rsid w:val="00967FA4"/>
    <w:rsid w:val="0097057E"/>
    <w:rsid w:val="00970D27"/>
    <w:rsid w:val="00971EAA"/>
    <w:rsid w:val="00972264"/>
    <w:rsid w:val="00972894"/>
    <w:rsid w:val="00973268"/>
    <w:rsid w:val="009746CB"/>
    <w:rsid w:val="00974FC1"/>
    <w:rsid w:val="00977C36"/>
    <w:rsid w:val="00977D49"/>
    <w:rsid w:val="009820FB"/>
    <w:rsid w:val="0098252A"/>
    <w:rsid w:val="00982AB0"/>
    <w:rsid w:val="00983088"/>
    <w:rsid w:val="009843C4"/>
    <w:rsid w:val="00984608"/>
    <w:rsid w:val="00984711"/>
    <w:rsid w:val="0098505E"/>
    <w:rsid w:val="00985362"/>
    <w:rsid w:val="0098551D"/>
    <w:rsid w:val="00985E38"/>
    <w:rsid w:val="00986038"/>
    <w:rsid w:val="0098650B"/>
    <w:rsid w:val="00986DA9"/>
    <w:rsid w:val="00987DF0"/>
    <w:rsid w:val="0099104A"/>
    <w:rsid w:val="00991997"/>
    <w:rsid w:val="0099341B"/>
    <w:rsid w:val="0099384A"/>
    <w:rsid w:val="00993F78"/>
    <w:rsid w:val="00994367"/>
    <w:rsid w:val="009946B1"/>
    <w:rsid w:val="00996210"/>
    <w:rsid w:val="0099675D"/>
    <w:rsid w:val="009A00F3"/>
    <w:rsid w:val="009A09AC"/>
    <w:rsid w:val="009A1408"/>
    <w:rsid w:val="009A145C"/>
    <w:rsid w:val="009A1506"/>
    <w:rsid w:val="009A1587"/>
    <w:rsid w:val="009A1712"/>
    <w:rsid w:val="009A1BE1"/>
    <w:rsid w:val="009A1CF6"/>
    <w:rsid w:val="009A1EB1"/>
    <w:rsid w:val="009A25D9"/>
    <w:rsid w:val="009A47AB"/>
    <w:rsid w:val="009A5CA9"/>
    <w:rsid w:val="009A5D95"/>
    <w:rsid w:val="009A6242"/>
    <w:rsid w:val="009A6BAE"/>
    <w:rsid w:val="009A6D1A"/>
    <w:rsid w:val="009A71E5"/>
    <w:rsid w:val="009A785F"/>
    <w:rsid w:val="009A7981"/>
    <w:rsid w:val="009A7DDF"/>
    <w:rsid w:val="009B0476"/>
    <w:rsid w:val="009B09EB"/>
    <w:rsid w:val="009B0B4F"/>
    <w:rsid w:val="009B1634"/>
    <w:rsid w:val="009B2036"/>
    <w:rsid w:val="009B2EBE"/>
    <w:rsid w:val="009B38B7"/>
    <w:rsid w:val="009B466C"/>
    <w:rsid w:val="009B4B63"/>
    <w:rsid w:val="009B59AD"/>
    <w:rsid w:val="009B667D"/>
    <w:rsid w:val="009B6E5F"/>
    <w:rsid w:val="009B7232"/>
    <w:rsid w:val="009B7363"/>
    <w:rsid w:val="009C04FB"/>
    <w:rsid w:val="009C07BC"/>
    <w:rsid w:val="009C0BC9"/>
    <w:rsid w:val="009C0F7A"/>
    <w:rsid w:val="009C18BE"/>
    <w:rsid w:val="009C2F20"/>
    <w:rsid w:val="009C3F1F"/>
    <w:rsid w:val="009C502C"/>
    <w:rsid w:val="009C6BFA"/>
    <w:rsid w:val="009C71D1"/>
    <w:rsid w:val="009C7361"/>
    <w:rsid w:val="009C7653"/>
    <w:rsid w:val="009C7C48"/>
    <w:rsid w:val="009C7E57"/>
    <w:rsid w:val="009D1BA8"/>
    <w:rsid w:val="009D265D"/>
    <w:rsid w:val="009D2BF9"/>
    <w:rsid w:val="009D4D4C"/>
    <w:rsid w:val="009D6042"/>
    <w:rsid w:val="009E19D1"/>
    <w:rsid w:val="009E19D2"/>
    <w:rsid w:val="009E1B12"/>
    <w:rsid w:val="009E1F22"/>
    <w:rsid w:val="009E2413"/>
    <w:rsid w:val="009E2B5D"/>
    <w:rsid w:val="009E32DD"/>
    <w:rsid w:val="009E41AD"/>
    <w:rsid w:val="009E47E0"/>
    <w:rsid w:val="009E60ED"/>
    <w:rsid w:val="009E6F01"/>
    <w:rsid w:val="009E7675"/>
    <w:rsid w:val="009F068A"/>
    <w:rsid w:val="009F0EB9"/>
    <w:rsid w:val="009F1A21"/>
    <w:rsid w:val="009F2268"/>
    <w:rsid w:val="009F3CF4"/>
    <w:rsid w:val="009F4541"/>
    <w:rsid w:val="009F4E1F"/>
    <w:rsid w:val="009F7782"/>
    <w:rsid w:val="00A01F0A"/>
    <w:rsid w:val="00A02F89"/>
    <w:rsid w:val="00A034B1"/>
    <w:rsid w:val="00A0350D"/>
    <w:rsid w:val="00A045DB"/>
    <w:rsid w:val="00A04C3F"/>
    <w:rsid w:val="00A0518B"/>
    <w:rsid w:val="00A05C07"/>
    <w:rsid w:val="00A060CA"/>
    <w:rsid w:val="00A07595"/>
    <w:rsid w:val="00A07A84"/>
    <w:rsid w:val="00A07EB6"/>
    <w:rsid w:val="00A101CD"/>
    <w:rsid w:val="00A109BE"/>
    <w:rsid w:val="00A10F9E"/>
    <w:rsid w:val="00A11943"/>
    <w:rsid w:val="00A12D5E"/>
    <w:rsid w:val="00A138CB"/>
    <w:rsid w:val="00A14BCC"/>
    <w:rsid w:val="00A14F62"/>
    <w:rsid w:val="00A15FF6"/>
    <w:rsid w:val="00A2001B"/>
    <w:rsid w:val="00A2059C"/>
    <w:rsid w:val="00A20B5E"/>
    <w:rsid w:val="00A21501"/>
    <w:rsid w:val="00A22A19"/>
    <w:rsid w:val="00A23D13"/>
    <w:rsid w:val="00A25B16"/>
    <w:rsid w:val="00A261CC"/>
    <w:rsid w:val="00A26AE6"/>
    <w:rsid w:val="00A27811"/>
    <w:rsid w:val="00A30A3C"/>
    <w:rsid w:val="00A30ED1"/>
    <w:rsid w:val="00A312FC"/>
    <w:rsid w:val="00A313EE"/>
    <w:rsid w:val="00A314ED"/>
    <w:rsid w:val="00A31D91"/>
    <w:rsid w:val="00A3258D"/>
    <w:rsid w:val="00A325C5"/>
    <w:rsid w:val="00A33F0A"/>
    <w:rsid w:val="00A342EA"/>
    <w:rsid w:val="00A35685"/>
    <w:rsid w:val="00A36253"/>
    <w:rsid w:val="00A371FD"/>
    <w:rsid w:val="00A406A7"/>
    <w:rsid w:val="00A41C41"/>
    <w:rsid w:val="00A42427"/>
    <w:rsid w:val="00A426AA"/>
    <w:rsid w:val="00A43055"/>
    <w:rsid w:val="00A43264"/>
    <w:rsid w:val="00A4581F"/>
    <w:rsid w:val="00A45DAC"/>
    <w:rsid w:val="00A45EAE"/>
    <w:rsid w:val="00A46984"/>
    <w:rsid w:val="00A46E4D"/>
    <w:rsid w:val="00A47D60"/>
    <w:rsid w:val="00A50F25"/>
    <w:rsid w:val="00A513C9"/>
    <w:rsid w:val="00A5251D"/>
    <w:rsid w:val="00A55578"/>
    <w:rsid w:val="00A60B36"/>
    <w:rsid w:val="00A61BF7"/>
    <w:rsid w:val="00A62A26"/>
    <w:rsid w:val="00A63C8D"/>
    <w:rsid w:val="00A63E6E"/>
    <w:rsid w:val="00A63EDE"/>
    <w:rsid w:val="00A6515B"/>
    <w:rsid w:val="00A65669"/>
    <w:rsid w:val="00A66383"/>
    <w:rsid w:val="00A665A9"/>
    <w:rsid w:val="00A6719D"/>
    <w:rsid w:val="00A67AFE"/>
    <w:rsid w:val="00A67C89"/>
    <w:rsid w:val="00A67F66"/>
    <w:rsid w:val="00A718BE"/>
    <w:rsid w:val="00A71F94"/>
    <w:rsid w:val="00A722AD"/>
    <w:rsid w:val="00A733D7"/>
    <w:rsid w:val="00A7354A"/>
    <w:rsid w:val="00A74C41"/>
    <w:rsid w:val="00A75212"/>
    <w:rsid w:val="00A75FC2"/>
    <w:rsid w:val="00A767E3"/>
    <w:rsid w:val="00A7733B"/>
    <w:rsid w:val="00A77D82"/>
    <w:rsid w:val="00A77FC9"/>
    <w:rsid w:val="00A77FED"/>
    <w:rsid w:val="00A8045F"/>
    <w:rsid w:val="00A8079D"/>
    <w:rsid w:val="00A81C91"/>
    <w:rsid w:val="00A82201"/>
    <w:rsid w:val="00A825AD"/>
    <w:rsid w:val="00A825E5"/>
    <w:rsid w:val="00A82E9B"/>
    <w:rsid w:val="00A83001"/>
    <w:rsid w:val="00A83283"/>
    <w:rsid w:val="00A838C1"/>
    <w:rsid w:val="00A83920"/>
    <w:rsid w:val="00A848E1"/>
    <w:rsid w:val="00A8505F"/>
    <w:rsid w:val="00A85509"/>
    <w:rsid w:val="00A859B8"/>
    <w:rsid w:val="00A85D4D"/>
    <w:rsid w:val="00A866A1"/>
    <w:rsid w:val="00A87DEC"/>
    <w:rsid w:val="00A900CB"/>
    <w:rsid w:val="00A90B2E"/>
    <w:rsid w:val="00A90D92"/>
    <w:rsid w:val="00A91645"/>
    <w:rsid w:val="00A926BC"/>
    <w:rsid w:val="00A93479"/>
    <w:rsid w:val="00A936AB"/>
    <w:rsid w:val="00A94358"/>
    <w:rsid w:val="00A946FE"/>
    <w:rsid w:val="00A94933"/>
    <w:rsid w:val="00A950A7"/>
    <w:rsid w:val="00A95360"/>
    <w:rsid w:val="00A96116"/>
    <w:rsid w:val="00A96213"/>
    <w:rsid w:val="00A96BB8"/>
    <w:rsid w:val="00A975A6"/>
    <w:rsid w:val="00A979E0"/>
    <w:rsid w:val="00A97E24"/>
    <w:rsid w:val="00AA0497"/>
    <w:rsid w:val="00AA19A0"/>
    <w:rsid w:val="00AA1A43"/>
    <w:rsid w:val="00AA1BFF"/>
    <w:rsid w:val="00AA1E58"/>
    <w:rsid w:val="00AA2169"/>
    <w:rsid w:val="00AA2179"/>
    <w:rsid w:val="00AA22A8"/>
    <w:rsid w:val="00AA252C"/>
    <w:rsid w:val="00AA3892"/>
    <w:rsid w:val="00AA3B1C"/>
    <w:rsid w:val="00AA3C5C"/>
    <w:rsid w:val="00AA45B8"/>
    <w:rsid w:val="00AA49FC"/>
    <w:rsid w:val="00AA6E27"/>
    <w:rsid w:val="00AA79F4"/>
    <w:rsid w:val="00AA7DC3"/>
    <w:rsid w:val="00AB0151"/>
    <w:rsid w:val="00AB0AD6"/>
    <w:rsid w:val="00AB0D37"/>
    <w:rsid w:val="00AB0E0D"/>
    <w:rsid w:val="00AB0F9C"/>
    <w:rsid w:val="00AB156F"/>
    <w:rsid w:val="00AB15DD"/>
    <w:rsid w:val="00AB4380"/>
    <w:rsid w:val="00AB506A"/>
    <w:rsid w:val="00AB50B0"/>
    <w:rsid w:val="00AB5F19"/>
    <w:rsid w:val="00AB65CD"/>
    <w:rsid w:val="00AB6AF1"/>
    <w:rsid w:val="00AB708C"/>
    <w:rsid w:val="00AB74B5"/>
    <w:rsid w:val="00AC1111"/>
    <w:rsid w:val="00AC2436"/>
    <w:rsid w:val="00AC34DD"/>
    <w:rsid w:val="00AC3738"/>
    <w:rsid w:val="00AC3962"/>
    <w:rsid w:val="00AC55F9"/>
    <w:rsid w:val="00AC67F9"/>
    <w:rsid w:val="00AC7BDD"/>
    <w:rsid w:val="00AC7F7A"/>
    <w:rsid w:val="00AD041A"/>
    <w:rsid w:val="00AD07D7"/>
    <w:rsid w:val="00AD0E5A"/>
    <w:rsid w:val="00AD123D"/>
    <w:rsid w:val="00AD24D9"/>
    <w:rsid w:val="00AD379C"/>
    <w:rsid w:val="00AD5474"/>
    <w:rsid w:val="00AD6B2C"/>
    <w:rsid w:val="00AD770A"/>
    <w:rsid w:val="00AD7C03"/>
    <w:rsid w:val="00AE0257"/>
    <w:rsid w:val="00AE1470"/>
    <w:rsid w:val="00AE62D9"/>
    <w:rsid w:val="00AE6E18"/>
    <w:rsid w:val="00AF02FC"/>
    <w:rsid w:val="00AF07A8"/>
    <w:rsid w:val="00AF58FD"/>
    <w:rsid w:val="00AF5C64"/>
    <w:rsid w:val="00AF6332"/>
    <w:rsid w:val="00AF7667"/>
    <w:rsid w:val="00AF7879"/>
    <w:rsid w:val="00B004CB"/>
    <w:rsid w:val="00B00601"/>
    <w:rsid w:val="00B02578"/>
    <w:rsid w:val="00B02AAB"/>
    <w:rsid w:val="00B035F0"/>
    <w:rsid w:val="00B04504"/>
    <w:rsid w:val="00B052AB"/>
    <w:rsid w:val="00B06A26"/>
    <w:rsid w:val="00B07229"/>
    <w:rsid w:val="00B07FB9"/>
    <w:rsid w:val="00B10BA8"/>
    <w:rsid w:val="00B10C66"/>
    <w:rsid w:val="00B122B8"/>
    <w:rsid w:val="00B1266A"/>
    <w:rsid w:val="00B13069"/>
    <w:rsid w:val="00B13451"/>
    <w:rsid w:val="00B13FA8"/>
    <w:rsid w:val="00B145B4"/>
    <w:rsid w:val="00B14A45"/>
    <w:rsid w:val="00B1567C"/>
    <w:rsid w:val="00B1708E"/>
    <w:rsid w:val="00B17487"/>
    <w:rsid w:val="00B179E5"/>
    <w:rsid w:val="00B21610"/>
    <w:rsid w:val="00B22C7F"/>
    <w:rsid w:val="00B2321D"/>
    <w:rsid w:val="00B26308"/>
    <w:rsid w:val="00B26ED9"/>
    <w:rsid w:val="00B26F8A"/>
    <w:rsid w:val="00B3003E"/>
    <w:rsid w:val="00B30346"/>
    <w:rsid w:val="00B311BD"/>
    <w:rsid w:val="00B31BC5"/>
    <w:rsid w:val="00B32590"/>
    <w:rsid w:val="00B3293B"/>
    <w:rsid w:val="00B32EF3"/>
    <w:rsid w:val="00B35969"/>
    <w:rsid w:val="00B35E8B"/>
    <w:rsid w:val="00B3612F"/>
    <w:rsid w:val="00B370BE"/>
    <w:rsid w:val="00B3757A"/>
    <w:rsid w:val="00B37958"/>
    <w:rsid w:val="00B37972"/>
    <w:rsid w:val="00B40131"/>
    <w:rsid w:val="00B413AC"/>
    <w:rsid w:val="00B4140E"/>
    <w:rsid w:val="00B417FA"/>
    <w:rsid w:val="00B420A1"/>
    <w:rsid w:val="00B42368"/>
    <w:rsid w:val="00B42869"/>
    <w:rsid w:val="00B4318C"/>
    <w:rsid w:val="00B44B10"/>
    <w:rsid w:val="00B45C3A"/>
    <w:rsid w:val="00B45F1B"/>
    <w:rsid w:val="00B463D0"/>
    <w:rsid w:val="00B47CA5"/>
    <w:rsid w:val="00B501C3"/>
    <w:rsid w:val="00B51421"/>
    <w:rsid w:val="00B52C87"/>
    <w:rsid w:val="00B530EC"/>
    <w:rsid w:val="00B531FD"/>
    <w:rsid w:val="00B544CE"/>
    <w:rsid w:val="00B55889"/>
    <w:rsid w:val="00B562DC"/>
    <w:rsid w:val="00B56780"/>
    <w:rsid w:val="00B56AEA"/>
    <w:rsid w:val="00B57569"/>
    <w:rsid w:val="00B57D30"/>
    <w:rsid w:val="00B60613"/>
    <w:rsid w:val="00B607F5"/>
    <w:rsid w:val="00B60847"/>
    <w:rsid w:val="00B62198"/>
    <w:rsid w:val="00B625E3"/>
    <w:rsid w:val="00B626AF"/>
    <w:rsid w:val="00B6280A"/>
    <w:rsid w:val="00B629BE"/>
    <w:rsid w:val="00B62D4E"/>
    <w:rsid w:val="00B636D0"/>
    <w:rsid w:val="00B63E9B"/>
    <w:rsid w:val="00B64415"/>
    <w:rsid w:val="00B6486B"/>
    <w:rsid w:val="00B64AFD"/>
    <w:rsid w:val="00B65561"/>
    <w:rsid w:val="00B65BF9"/>
    <w:rsid w:val="00B65C1A"/>
    <w:rsid w:val="00B70146"/>
    <w:rsid w:val="00B707A8"/>
    <w:rsid w:val="00B70D4C"/>
    <w:rsid w:val="00B70E72"/>
    <w:rsid w:val="00B7131C"/>
    <w:rsid w:val="00B71569"/>
    <w:rsid w:val="00B723E1"/>
    <w:rsid w:val="00B73751"/>
    <w:rsid w:val="00B74931"/>
    <w:rsid w:val="00B75BAC"/>
    <w:rsid w:val="00B76449"/>
    <w:rsid w:val="00B7665E"/>
    <w:rsid w:val="00B7679A"/>
    <w:rsid w:val="00B76F60"/>
    <w:rsid w:val="00B77B00"/>
    <w:rsid w:val="00B80398"/>
    <w:rsid w:val="00B80530"/>
    <w:rsid w:val="00B81DBC"/>
    <w:rsid w:val="00B81F75"/>
    <w:rsid w:val="00B82EF7"/>
    <w:rsid w:val="00B83A65"/>
    <w:rsid w:val="00B83F1B"/>
    <w:rsid w:val="00B85A31"/>
    <w:rsid w:val="00B85CA6"/>
    <w:rsid w:val="00B86B63"/>
    <w:rsid w:val="00B86F30"/>
    <w:rsid w:val="00B900AD"/>
    <w:rsid w:val="00B90C2C"/>
    <w:rsid w:val="00B9241F"/>
    <w:rsid w:val="00B92436"/>
    <w:rsid w:val="00B92F2F"/>
    <w:rsid w:val="00B93144"/>
    <w:rsid w:val="00B94043"/>
    <w:rsid w:val="00B94131"/>
    <w:rsid w:val="00B941C1"/>
    <w:rsid w:val="00B94E15"/>
    <w:rsid w:val="00B952CA"/>
    <w:rsid w:val="00B9535E"/>
    <w:rsid w:val="00B95657"/>
    <w:rsid w:val="00B95ADD"/>
    <w:rsid w:val="00B95FD3"/>
    <w:rsid w:val="00B97000"/>
    <w:rsid w:val="00B9779B"/>
    <w:rsid w:val="00BA03C8"/>
    <w:rsid w:val="00BA0F2F"/>
    <w:rsid w:val="00BA0FD4"/>
    <w:rsid w:val="00BA20D4"/>
    <w:rsid w:val="00BA3790"/>
    <w:rsid w:val="00BA3871"/>
    <w:rsid w:val="00BA3DC7"/>
    <w:rsid w:val="00BA48BB"/>
    <w:rsid w:val="00BA54C0"/>
    <w:rsid w:val="00BA54DC"/>
    <w:rsid w:val="00BA57BC"/>
    <w:rsid w:val="00BA5BD8"/>
    <w:rsid w:val="00BA5CD4"/>
    <w:rsid w:val="00BA6274"/>
    <w:rsid w:val="00BA69CC"/>
    <w:rsid w:val="00BA6F89"/>
    <w:rsid w:val="00BA732E"/>
    <w:rsid w:val="00BA763E"/>
    <w:rsid w:val="00BB000D"/>
    <w:rsid w:val="00BB13CB"/>
    <w:rsid w:val="00BB147F"/>
    <w:rsid w:val="00BB2394"/>
    <w:rsid w:val="00BB37BC"/>
    <w:rsid w:val="00BB5E0B"/>
    <w:rsid w:val="00BB69F3"/>
    <w:rsid w:val="00BB6DF0"/>
    <w:rsid w:val="00BC12DC"/>
    <w:rsid w:val="00BC1EA0"/>
    <w:rsid w:val="00BC2BD2"/>
    <w:rsid w:val="00BC30BE"/>
    <w:rsid w:val="00BC388B"/>
    <w:rsid w:val="00BC4B7D"/>
    <w:rsid w:val="00BC4F20"/>
    <w:rsid w:val="00BC4F48"/>
    <w:rsid w:val="00BC6D90"/>
    <w:rsid w:val="00BC6DCD"/>
    <w:rsid w:val="00BC6E9B"/>
    <w:rsid w:val="00BC7034"/>
    <w:rsid w:val="00BC78B1"/>
    <w:rsid w:val="00BC7AB3"/>
    <w:rsid w:val="00BD1022"/>
    <w:rsid w:val="00BD12F9"/>
    <w:rsid w:val="00BD1ADA"/>
    <w:rsid w:val="00BD1BD7"/>
    <w:rsid w:val="00BD26CB"/>
    <w:rsid w:val="00BD44AF"/>
    <w:rsid w:val="00BD4C2A"/>
    <w:rsid w:val="00BD4CAB"/>
    <w:rsid w:val="00BD4E14"/>
    <w:rsid w:val="00BD5D3E"/>
    <w:rsid w:val="00BD6DC3"/>
    <w:rsid w:val="00BD6F40"/>
    <w:rsid w:val="00BD70DA"/>
    <w:rsid w:val="00BD71A6"/>
    <w:rsid w:val="00BD731E"/>
    <w:rsid w:val="00BD74B8"/>
    <w:rsid w:val="00BD74C8"/>
    <w:rsid w:val="00BD77B5"/>
    <w:rsid w:val="00BD7B26"/>
    <w:rsid w:val="00BE25D5"/>
    <w:rsid w:val="00BE2C1C"/>
    <w:rsid w:val="00BE2E89"/>
    <w:rsid w:val="00BE3E25"/>
    <w:rsid w:val="00BE4877"/>
    <w:rsid w:val="00BF0EEA"/>
    <w:rsid w:val="00BF19EC"/>
    <w:rsid w:val="00BF3146"/>
    <w:rsid w:val="00BF6630"/>
    <w:rsid w:val="00BF6975"/>
    <w:rsid w:val="00BF773C"/>
    <w:rsid w:val="00BF7B0F"/>
    <w:rsid w:val="00C00040"/>
    <w:rsid w:val="00C004FC"/>
    <w:rsid w:val="00C005BA"/>
    <w:rsid w:val="00C01C4A"/>
    <w:rsid w:val="00C01E38"/>
    <w:rsid w:val="00C03384"/>
    <w:rsid w:val="00C03AD8"/>
    <w:rsid w:val="00C03F8B"/>
    <w:rsid w:val="00C067AB"/>
    <w:rsid w:val="00C10BD8"/>
    <w:rsid w:val="00C11319"/>
    <w:rsid w:val="00C1211A"/>
    <w:rsid w:val="00C126D9"/>
    <w:rsid w:val="00C159D0"/>
    <w:rsid w:val="00C15E07"/>
    <w:rsid w:val="00C20245"/>
    <w:rsid w:val="00C20BC2"/>
    <w:rsid w:val="00C21A64"/>
    <w:rsid w:val="00C220EE"/>
    <w:rsid w:val="00C221C3"/>
    <w:rsid w:val="00C225A6"/>
    <w:rsid w:val="00C225AE"/>
    <w:rsid w:val="00C24A3A"/>
    <w:rsid w:val="00C258C1"/>
    <w:rsid w:val="00C2625B"/>
    <w:rsid w:val="00C31200"/>
    <w:rsid w:val="00C312A2"/>
    <w:rsid w:val="00C31588"/>
    <w:rsid w:val="00C31A18"/>
    <w:rsid w:val="00C31E81"/>
    <w:rsid w:val="00C32E38"/>
    <w:rsid w:val="00C341DE"/>
    <w:rsid w:val="00C357E4"/>
    <w:rsid w:val="00C359DF"/>
    <w:rsid w:val="00C37A68"/>
    <w:rsid w:val="00C37AA8"/>
    <w:rsid w:val="00C40E46"/>
    <w:rsid w:val="00C41299"/>
    <w:rsid w:val="00C427F1"/>
    <w:rsid w:val="00C42D59"/>
    <w:rsid w:val="00C43EC3"/>
    <w:rsid w:val="00C44574"/>
    <w:rsid w:val="00C44636"/>
    <w:rsid w:val="00C450DA"/>
    <w:rsid w:val="00C45B01"/>
    <w:rsid w:val="00C4722A"/>
    <w:rsid w:val="00C472AA"/>
    <w:rsid w:val="00C5026A"/>
    <w:rsid w:val="00C5061E"/>
    <w:rsid w:val="00C5151B"/>
    <w:rsid w:val="00C523A6"/>
    <w:rsid w:val="00C53CD9"/>
    <w:rsid w:val="00C53EDF"/>
    <w:rsid w:val="00C546CB"/>
    <w:rsid w:val="00C6057D"/>
    <w:rsid w:val="00C614F4"/>
    <w:rsid w:val="00C61509"/>
    <w:rsid w:val="00C61618"/>
    <w:rsid w:val="00C63C17"/>
    <w:rsid w:val="00C63DEF"/>
    <w:rsid w:val="00C653D2"/>
    <w:rsid w:val="00C65E7F"/>
    <w:rsid w:val="00C66592"/>
    <w:rsid w:val="00C66872"/>
    <w:rsid w:val="00C66D5A"/>
    <w:rsid w:val="00C66DCC"/>
    <w:rsid w:val="00C66F39"/>
    <w:rsid w:val="00C670E3"/>
    <w:rsid w:val="00C673F5"/>
    <w:rsid w:val="00C709EB"/>
    <w:rsid w:val="00C70DEF"/>
    <w:rsid w:val="00C71CC0"/>
    <w:rsid w:val="00C71CDA"/>
    <w:rsid w:val="00C72035"/>
    <w:rsid w:val="00C72156"/>
    <w:rsid w:val="00C72EB8"/>
    <w:rsid w:val="00C73002"/>
    <w:rsid w:val="00C7362E"/>
    <w:rsid w:val="00C73B54"/>
    <w:rsid w:val="00C73E77"/>
    <w:rsid w:val="00C745BD"/>
    <w:rsid w:val="00C75722"/>
    <w:rsid w:val="00C75CAA"/>
    <w:rsid w:val="00C75CB3"/>
    <w:rsid w:val="00C763DE"/>
    <w:rsid w:val="00C7696F"/>
    <w:rsid w:val="00C76DB5"/>
    <w:rsid w:val="00C774BC"/>
    <w:rsid w:val="00C8006F"/>
    <w:rsid w:val="00C81A35"/>
    <w:rsid w:val="00C8286C"/>
    <w:rsid w:val="00C84AE7"/>
    <w:rsid w:val="00C86994"/>
    <w:rsid w:val="00C86C21"/>
    <w:rsid w:val="00C90405"/>
    <w:rsid w:val="00C90F0B"/>
    <w:rsid w:val="00C91237"/>
    <w:rsid w:val="00C91A67"/>
    <w:rsid w:val="00C9263C"/>
    <w:rsid w:val="00C92EBA"/>
    <w:rsid w:val="00C92F17"/>
    <w:rsid w:val="00C9320E"/>
    <w:rsid w:val="00C9329E"/>
    <w:rsid w:val="00C93569"/>
    <w:rsid w:val="00C937D9"/>
    <w:rsid w:val="00C93A09"/>
    <w:rsid w:val="00C94888"/>
    <w:rsid w:val="00C94A76"/>
    <w:rsid w:val="00C957A0"/>
    <w:rsid w:val="00C9698C"/>
    <w:rsid w:val="00C96BCA"/>
    <w:rsid w:val="00C978D7"/>
    <w:rsid w:val="00C97DC7"/>
    <w:rsid w:val="00CA0363"/>
    <w:rsid w:val="00CA0452"/>
    <w:rsid w:val="00CA0BBC"/>
    <w:rsid w:val="00CA1024"/>
    <w:rsid w:val="00CA1AD5"/>
    <w:rsid w:val="00CA2204"/>
    <w:rsid w:val="00CA2D08"/>
    <w:rsid w:val="00CA2FAF"/>
    <w:rsid w:val="00CA33AC"/>
    <w:rsid w:val="00CA43BD"/>
    <w:rsid w:val="00CA4514"/>
    <w:rsid w:val="00CA4CA2"/>
    <w:rsid w:val="00CA5079"/>
    <w:rsid w:val="00CA5177"/>
    <w:rsid w:val="00CA55D2"/>
    <w:rsid w:val="00CA55F1"/>
    <w:rsid w:val="00CA6624"/>
    <w:rsid w:val="00CA6EDE"/>
    <w:rsid w:val="00CA709E"/>
    <w:rsid w:val="00CA70D4"/>
    <w:rsid w:val="00CA7387"/>
    <w:rsid w:val="00CA7503"/>
    <w:rsid w:val="00CA7E1C"/>
    <w:rsid w:val="00CB0D0E"/>
    <w:rsid w:val="00CB278E"/>
    <w:rsid w:val="00CB3E63"/>
    <w:rsid w:val="00CB450F"/>
    <w:rsid w:val="00CB470D"/>
    <w:rsid w:val="00CB6728"/>
    <w:rsid w:val="00CB6F25"/>
    <w:rsid w:val="00CB785A"/>
    <w:rsid w:val="00CB799B"/>
    <w:rsid w:val="00CC140E"/>
    <w:rsid w:val="00CC24B1"/>
    <w:rsid w:val="00CC2F03"/>
    <w:rsid w:val="00CC36FA"/>
    <w:rsid w:val="00CC4CFB"/>
    <w:rsid w:val="00CC5186"/>
    <w:rsid w:val="00CC57DA"/>
    <w:rsid w:val="00CD042B"/>
    <w:rsid w:val="00CD0E4F"/>
    <w:rsid w:val="00CD1152"/>
    <w:rsid w:val="00CD17E2"/>
    <w:rsid w:val="00CD1A0F"/>
    <w:rsid w:val="00CD1B45"/>
    <w:rsid w:val="00CD1BD0"/>
    <w:rsid w:val="00CD25F1"/>
    <w:rsid w:val="00CD305B"/>
    <w:rsid w:val="00CD3B84"/>
    <w:rsid w:val="00CD3F65"/>
    <w:rsid w:val="00CD4739"/>
    <w:rsid w:val="00CD4C55"/>
    <w:rsid w:val="00CD51C7"/>
    <w:rsid w:val="00CD55C4"/>
    <w:rsid w:val="00CD5AEB"/>
    <w:rsid w:val="00CD5C44"/>
    <w:rsid w:val="00CD6CAD"/>
    <w:rsid w:val="00CD7421"/>
    <w:rsid w:val="00CE0F08"/>
    <w:rsid w:val="00CE1370"/>
    <w:rsid w:val="00CE17F4"/>
    <w:rsid w:val="00CE205C"/>
    <w:rsid w:val="00CE220E"/>
    <w:rsid w:val="00CE2FB3"/>
    <w:rsid w:val="00CE343B"/>
    <w:rsid w:val="00CE3524"/>
    <w:rsid w:val="00CE424E"/>
    <w:rsid w:val="00CE49EF"/>
    <w:rsid w:val="00CE6E58"/>
    <w:rsid w:val="00CF0737"/>
    <w:rsid w:val="00CF0C38"/>
    <w:rsid w:val="00CF11F5"/>
    <w:rsid w:val="00CF1624"/>
    <w:rsid w:val="00CF1824"/>
    <w:rsid w:val="00CF1AFF"/>
    <w:rsid w:val="00CF2EC0"/>
    <w:rsid w:val="00CF4794"/>
    <w:rsid w:val="00CF53BA"/>
    <w:rsid w:val="00CF5949"/>
    <w:rsid w:val="00CF5DBC"/>
    <w:rsid w:val="00CF69BD"/>
    <w:rsid w:val="00CF732D"/>
    <w:rsid w:val="00CF7483"/>
    <w:rsid w:val="00CF7DB8"/>
    <w:rsid w:val="00CF7DF0"/>
    <w:rsid w:val="00D012AE"/>
    <w:rsid w:val="00D03D87"/>
    <w:rsid w:val="00D05C30"/>
    <w:rsid w:val="00D05C53"/>
    <w:rsid w:val="00D05DD3"/>
    <w:rsid w:val="00D05EEE"/>
    <w:rsid w:val="00D0640E"/>
    <w:rsid w:val="00D0689D"/>
    <w:rsid w:val="00D06DF3"/>
    <w:rsid w:val="00D0789B"/>
    <w:rsid w:val="00D07C0B"/>
    <w:rsid w:val="00D07C78"/>
    <w:rsid w:val="00D1022C"/>
    <w:rsid w:val="00D1039C"/>
    <w:rsid w:val="00D10B34"/>
    <w:rsid w:val="00D10CD9"/>
    <w:rsid w:val="00D12695"/>
    <w:rsid w:val="00D12B3A"/>
    <w:rsid w:val="00D13EF8"/>
    <w:rsid w:val="00D142B7"/>
    <w:rsid w:val="00D151F8"/>
    <w:rsid w:val="00D158AF"/>
    <w:rsid w:val="00D17AE2"/>
    <w:rsid w:val="00D204F2"/>
    <w:rsid w:val="00D210E4"/>
    <w:rsid w:val="00D227C7"/>
    <w:rsid w:val="00D255B6"/>
    <w:rsid w:val="00D26B81"/>
    <w:rsid w:val="00D26F93"/>
    <w:rsid w:val="00D30238"/>
    <w:rsid w:val="00D30759"/>
    <w:rsid w:val="00D30C74"/>
    <w:rsid w:val="00D310BD"/>
    <w:rsid w:val="00D339D0"/>
    <w:rsid w:val="00D33BFE"/>
    <w:rsid w:val="00D33CFF"/>
    <w:rsid w:val="00D33D37"/>
    <w:rsid w:val="00D343FC"/>
    <w:rsid w:val="00D34B03"/>
    <w:rsid w:val="00D359CA"/>
    <w:rsid w:val="00D35CA3"/>
    <w:rsid w:val="00D36001"/>
    <w:rsid w:val="00D361AC"/>
    <w:rsid w:val="00D40868"/>
    <w:rsid w:val="00D42A49"/>
    <w:rsid w:val="00D43C0C"/>
    <w:rsid w:val="00D43FCF"/>
    <w:rsid w:val="00D447F8"/>
    <w:rsid w:val="00D462E8"/>
    <w:rsid w:val="00D46616"/>
    <w:rsid w:val="00D46B28"/>
    <w:rsid w:val="00D5051F"/>
    <w:rsid w:val="00D51005"/>
    <w:rsid w:val="00D5115E"/>
    <w:rsid w:val="00D5123E"/>
    <w:rsid w:val="00D51CA4"/>
    <w:rsid w:val="00D52176"/>
    <w:rsid w:val="00D52458"/>
    <w:rsid w:val="00D5307D"/>
    <w:rsid w:val="00D53AAE"/>
    <w:rsid w:val="00D53AAF"/>
    <w:rsid w:val="00D54994"/>
    <w:rsid w:val="00D54A7E"/>
    <w:rsid w:val="00D55183"/>
    <w:rsid w:val="00D55BAB"/>
    <w:rsid w:val="00D56892"/>
    <w:rsid w:val="00D57BEC"/>
    <w:rsid w:val="00D60485"/>
    <w:rsid w:val="00D60779"/>
    <w:rsid w:val="00D60B6B"/>
    <w:rsid w:val="00D6188C"/>
    <w:rsid w:val="00D61B6D"/>
    <w:rsid w:val="00D6217C"/>
    <w:rsid w:val="00D63206"/>
    <w:rsid w:val="00D632D2"/>
    <w:rsid w:val="00D637F2"/>
    <w:rsid w:val="00D63FE9"/>
    <w:rsid w:val="00D64DCC"/>
    <w:rsid w:val="00D65983"/>
    <w:rsid w:val="00D6600B"/>
    <w:rsid w:val="00D668FF"/>
    <w:rsid w:val="00D670DA"/>
    <w:rsid w:val="00D67FF5"/>
    <w:rsid w:val="00D70505"/>
    <w:rsid w:val="00D70893"/>
    <w:rsid w:val="00D729BB"/>
    <w:rsid w:val="00D72A1C"/>
    <w:rsid w:val="00D733C1"/>
    <w:rsid w:val="00D74566"/>
    <w:rsid w:val="00D765CA"/>
    <w:rsid w:val="00D775D9"/>
    <w:rsid w:val="00D81518"/>
    <w:rsid w:val="00D83C68"/>
    <w:rsid w:val="00D86E24"/>
    <w:rsid w:val="00D8704B"/>
    <w:rsid w:val="00D87978"/>
    <w:rsid w:val="00D901C5"/>
    <w:rsid w:val="00D90990"/>
    <w:rsid w:val="00D90E0A"/>
    <w:rsid w:val="00D90E30"/>
    <w:rsid w:val="00D9322B"/>
    <w:rsid w:val="00D937CD"/>
    <w:rsid w:val="00D9386F"/>
    <w:rsid w:val="00D93A05"/>
    <w:rsid w:val="00D9402B"/>
    <w:rsid w:val="00D94214"/>
    <w:rsid w:val="00D95A70"/>
    <w:rsid w:val="00D972C8"/>
    <w:rsid w:val="00D97FA9"/>
    <w:rsid w:val="00DA00D6"/>
    <w:rsid w:val="00DA07B9"/>
    <w:rsid w:val="00DA0A92"/>
    <w:rsid w:val="00DA2E27"/>
    <w:rsid w:val="00DA398C"/>
    <w:rsid w:val="00DA3AD6"/>
    <w:rsid w:val="00DA48BA"/>
    <w:rsid w:val="00DA4E63"/>
    <w:rsid w:val="00DA6195"/>
    <w:rsid w:val="00DA6196"/>
    <w:rsid w:val="00DA628D"/>
    <w:rsid w:val="00DA756E"/>
    <w:rsid w:val="00DB0517"/>
    <w:rsid w:val="00DB05B4"/>
    <w:rsid w:val="00DB0867"/>
    <w:rsid w:val="00DB14B3"/>
    <w:rsid w:val="00DB154D"/>
    <w:rsid w:val="00DB1625"/>
    <w:rsid w:val="00DB28B8"/>
    <w:rsid w:val="00DB3484"/>
    <w:rsid w:val="00DB5453"/>
    <w:rsid w:val="00DB54DD"/>
    <w:rsid w:val="00DB6155"/>
    <w:rsid w:val="00DB6321"/>
    <w:rsid w:val="00DB69FC"/>
    <w:rsid w:val="00DB6AEB"/>
    <w:rsid w:val="00DB727F"/>
    <w:rsid w:val="00DB7DDA"/>
    <w:rsid w:val="00DC205E"/>
    <w:rsid w:val="00DC3FD1"/>
    <w:rsid w:val="00DC451B"/>
    <w:rsid w:val="00DC4DE4"/>
    <w:rsid w:val="00DC59FF"/>
    <w:rsid w:val="00DC6268"/>
    <w:rsid w:val="00DC6645"/>
    <w:rsid w:val="00DC6973"/>
    <w:rsid w:val="00DC698E"/>
    <w:rsid w:val="00DC7790"/>
    <w:rsid w:val="00DC7ACE"/>
    <w:rsid w:val="00DD0457"/>
    <w:rsid w:val="00DD0681"/>
    <w:rsid w:val="00DD13ED"/>
    <w:rsid w:val="00DD1692"/>
    <w:rsid w:val="00DD18D5"/>
    <w:rsid w:val="00DD2032"/>
    <w:rsid w:val="00DD2CE6"/>
    <w:rsid w:val="00DD4998"/>
    <w:rsid w:val="00DD550C"/>
    <w:rsid w:val="00DD551A"/>
    <w:rsid w:val="00DD58EE"/>
    <w:rsid w:val="00DD6FB0"/>
    <w:rsid w:val="00DD7784"/>
    <w:rsid w:val="00DD7BAD"/>
    <w:rsid w:val="00DE178D"/>
    <w:rsid w:val="00DE26F9"/>
    <w:rsid w:val="00DE2B6E"/>
    <w:rsid w:val="00DE5078"/>
    <w:rsid w:val="00DE5233"/>
    <w:rsid w:val="00DE665A"/>
    <w:rsid w:val="00DE68D2"/>
    <w:rsid w:val="00DE6E2D"/>
    <w:rsid w:val="00DE7096"/>
    <w:rsid w:val="00DE7170"/>
    <w:rsid w:val="00DF1030"/>
    <w:rsid w:val="00DF180E"/>
    <w:rsid w:val="00DF1924"/>
    <w:rsid w:val="00DF2D22"/>
    <w:rsid w:val="00DF3778"/>
    <w:rsid w:val="00DF37D3"/>
    <w:rsid w:val="00DF3AAB"/>
    <w:rsid w:val="00DF477E"/>
    <w:rsid w:val="00DF5900"/>
    <w:rsid w:val="00DF6C8A"/>
    <w:rsid w:val="00DF7043"/>
    <w:rsid w:val="00E00F27"/>
    <w:rsid w:val="00E01A75"/>
    <w:rsid w:val="00E01E14"/>
    <w:rsid w:val="00E02462"/>
    <w:rsid w:val="00E034A2"/>
    <w:rsid w:val="00E0465F"/>
    <w:rsid w:val="00E0505A"/>
    <w:rsid w:val="00E05069"/>
    <w:rsid w:val="00E06222"/>
    <w:rsid w:val="00E06D1D"/>
    <w:rsid w:val="00E07551"/>
    <w:rsid w:val="00E07C31"/>
    <w:rsid w:val="00E10496"/>
    <w:rsid w:val="00E107AF"/>
    <w:rsid w:val="00E10A5B"/>
    <w:rsid w:val="00E10EBD"/>
    <w:rsid w:val="00E1224F"/>
    <w:rsid w:val="00E12FC0"/>
    <w:rsid w:val="00E136EC"/>
    <w:rsid w:val="00E14976"/>
    <w:rsid w:val="00E15982"/>
    <w:rsid w:val="00E16230"/>
    <w:rsid w:val="00E16F6D"/>
    <w:rsid w:val="00E17F25"/>
    <w:rsid w:val="00E207DE"/>
    <w:rsid w:val="00E20DCF"/>
    <w:rsid w:val="00E21807"/>
    <w:rsid w:val="00E21ED3"/>
    <w:rsid w:val="00E229A4"/>
    <w:rsid w:val="00E2304C"/>
    <w:rsid w:val="00E235A7"/>
    <w:rsid w:val="00E24998"/>
    <w:rsid w:val="00E251AF"/>
    <w:rsid w:val="00E2668E"/>
    <w:rsid w:val="00E26E1D"/>
    <w:rsid w:val="00E27CE1"/>
    <w:rsid w:val="00E31CAB"/>
    <w:rsid w:val="00E31D04"/>
    <w:rsid w:val="00E3213C"/>
    <w:rsid w:val="00E321C6"/>
    <w:rsid w:val="00E325DA"/>
    <w:rsid w:val="00E3334D"/>
    <w:rsid w:val="00E33360"/>
    <w:rsid w:val="00E34C83"/>
    <w:rsid w:val="00E353A4"/>
    <w:rsid w:val="00E35572"/>
    <w:rsid w:val="00E365A5"/>
    <w:rsid w:val="00E3688C"/>
    <w:rsid w:val="00E36894"/>
    <w:rsid w:val="00E372F6"/>
    <w:rsid w:val="00E40143"/>
    <w:rsid w:val="00E402B7"/>
    <w:rsid w:val="00E4048B"/>
    <w:rsid w:val="00E410F6"/>
    <w:rsid w:val="00E4143B"/>
    <w:rsid w:val="00E41CD7"/>
    <w:rsid w:val="00E42085"/>
    <w:rsid w:val="00E428A9"/>
    <w:rsid w:val="00E43D6D"/>
    <w:rsid w:val="00E43E86"/>
    <w:rsid w:val="00E44A2B"/>
    <w:rsid w:val="00E459BC"/>
    <w:rsid w:val="00E468C2"/>
    <w:rsid w:val="00E46C04"/>
    <w:rsid w:val="00E46DBC"/>
    <w:rsid w:val="00E47582"/>
    <w:rsid w:val="00E500F1"/>
    <w:rsid w:val="00E50118"/>
    <w:rsid w:val="00E50B4F"/>
    <w:rsid w:val="00E510D5"/>
    <w:rsid w:val="00E51B12"/>
    <w:rsid w:val="00E53AD9"/>
    <w:rsid w:val="00E54025"/>
    <w:rsid w:val="00E544D2"/>
    <w:rsid w:val="00E5458C"/>
    <w:rsid w:val="00E5627F"/>
    <w:rsid w:val="00E56A26"/>
    <w:rsid w:val="00E56C67"/>
    <w:rsid w:val="00E57569"/>
    <w:rsid w:val="00E57A5E"/>
    <w:rsid w:val="00E6046E"/>
    <w:rsid w:val="00E608C9"/>
    <w:rsid w:val="00E60EE5"/>
    <w:rsid w:val="00E61D6E"/>
    <w:rsid w:val="00E63D1C"/>
    <w:rsid w:val="00E641D1"/>
    <w:rsid w:val="00E64F86"/>
    <w:rsid w:val="00E65539"/>
    <w:rsid w:val="00E65701"/>
    <w:rsid w:val="00E65E9B"/>
    <w:rsid w:val="00E663F2"/>
    <w:rsid w:val="00E66B42"/>
    <w:rsid w:val="00E675D8"/>
    <w:rsid w:val="00E706AD"/>
    <w:rsid w:val="00E707C9"/>
    <w:rsid w:val="00E70C14"/>
    <w:rsid w:val="00E72AC2"/>
    <w:rsid w:val="00E7446A"/>
    <w:rsid w:val="00E75ADC"/>
    <w:rsid w:val="00E75C63"/>
    <w:rsid w:val="00E7657A"/>
    <w:rsid w:val="00E76A64"/>
    <w:rsid w:val="00E76AEA"/>
    <w:rsid w:val="00E76F5C"/>
    <w:rsid w:val="00E77046"/>
    <w:rsid w:val="00E77211"/>
    <w:rsid w:val="00E77267"/>
    <w:rsid w:val="00E80CCE"/>
    <w:rsid w:val="00E80FCB"/>
    <w:rsid w:val="00E8176F"/>
    <w:rsid w:val="00E81F07"/>
    <w:rsid w:val="00E8216D"/>
    <w:rsid w:val="00E83C3D"/>
    <w:rsid w:val="00E84147"/>
    <w:rsid w:val="00E841BE"/>
    <w:rsid w:val="00E8528B"/>
    <w:rsid w:val="00E864D0"/>
    <w:rsid w:val="00E87B0F"/>
    <w:rsid w:val="00E87C40"/>
    <w:rsid w:val="00E900A3"/>
    <w:rsid w:val="00E90351"/>
    <w:rsid w:val="00E903B2"/>
    <w:rsid w:val="00E90AF3"/>
    <w:rsid w:val="00E9280B"/>
    <w:rsid w:val="00E92B9A"/>
    <w:rsid w:val="00E93202"/>
    <w:rsid w:val="00E938F8"/>
    <w:rsid w:val="00E94266"/>
    <w:rsid w:val="00E943CB"/>
    <w:rsid w:val="00E94C19"/>
    <w:rsid w:val="00E9639C"/>
    <w:rsid w:val="00E96CBD"/>
    <w:rsid w:val="00E96E6B"/>
    <w:rsid w:val="00E97913"/>
    <w:rsid w:val="00E97C06"/>
    <w:rsid w:val="00EA0553"/>
    <w:rsid w:val="00EA1158"/>
    <w:rsid w:val="00EA17E0"/>
    <w:rsid w:val="00EA2C00"/>
    <w:rsid w:val="00EA2E51"/>
    <w:rsid w:val="00EA370B"/>
    <w:rsid w:val="00EA392F"/>
    <w:rsid w:val="00EA4293"/>
    <w:rsid w:val="00EA6B11"/>
    <w:rsid w:val="00EA6CC3"/>
    <w:rsid w:val="00EA7E22"/>
    <w:rsid w:val="00EB0905"/>
    <w:rsid w:val="00EB1732"/>
    <w:rsid w:val="00EB1921"/>
    <w:rsid w:val="00EB3AB9"/>
    <w:rsid w:val="00EB4709"/>
    <w:rsid w:val="00EB4D45"/>
    <w:rsid w:val="00EB5DCC"/>
    <w:rsid w:val="00EB6400"/>
    <w:rsid w:val="00EC0C84"/>
    <w:rsid w:val="00EC2310"/>
    <w:rsid w:val="00EC2FDF"/>
    <w:rsid w:val="00EC3C3F"/>
    <w:rsid w:val="00EC4956"/>
    <w:rsid w:val="00EC4B48"/>
    <w:rsid w:val="00EC6F90"/>
    <w:rsid w:val="00EC719A"/>
    <w:rsid w:val="00EC74B1"/>
    <w:rsid w:val="00EC7BE8"/>
    <w:rsid w:val="00ED0A71"/>
    <w:rsid w:val="00ED0C7F"/>
    <w:rsid w:val="00ED217D"/>
    <w:rsid w:val="00ED2454"/>
    <w:rsid w:val="00ED394D"/>
    <w:rsid w:val="00ED4504"/>
    <w:rsid w:val="00ED49EE"/>
    <w:rsid w:val="00ED4D1D"/>
    <w:rsid w:val="00ED4E17"/>
    <w:rsid w:val="00ED4F1A"/>
    <w:rsid w:val="00ED5B18"/>
    <w:rsid w:val="00ED62CA"/>
    <w:rsid w:val="00ED68DF"/>
    <w:rsid w:val="00ED6F05"/>
    <w:rsid w:val="00EE00AE"/>
    <w:rsid w:val="00EE1569"/>
    <w:rsid w:val="00EE163B"/>
    <w:rsid w:val="00EE20E5"/>
    <w:rsid w:val="00EE2228"/>
    <w:rsid w:val="00EE4954"/>
    <w:rsid w:val="00EE5016"/>
    <w:rsid w:val="00EE51CF"/>
    <w:rsid w:val="00EE5702"/>
    <w:rsid w:val="00EE6199"/>
    <w:rsid w:val="00EE741E"/>
    <w:rsid w:val="00EE7A41"/>
    <w:rsid w:val="00EF1CB8"/>
    <w:rsid w:val="00EF3841"/>
    <w:rsid w:val="00EF46DD"/>
    <w:rsid w:val="00EF5D34"/>
    <w:rsid w:val="00EF6593"/>
    <w:rsid w:val="00EF710F"/>
    <w:rsid w:val="00EF7441"/>
    <w:rsid w:val="00EF75BC"/>
    <w:rsid w:val="00EF7EF4"/>
    <w:rsid w:val="00F00BA0"/>
    <w:rsid w:val="00F01503"/>
    <w:rsid w:val="00F02246"/>
    <w:rsid w:val="00F022DE"/>
    <w:rsid w:val="00F0259B"/>
    <w:rsid w:val="00F027D8"/>
    <w:rsid w:val="00F0316E"/>
    <w:rsid w:val="00F035FE"/>
    <w:rsid w:val="00F03EA1"/>
    <w:rsid w:val="00F04AB7"/>
    <w:rsid w:val="00F07D8B"/>
    <w:rsid w:val="00F07DE3"/>
    <w:rsid w:val="00F10EB8"/>
    <w:rsid w:val="00F13A43"/>
    <w:rsid w:val="00F15719"/>
    <w:rsid w:val="00F165B0"/>
    <w:rsid w:val="00F16D28"/>
    <w:rsid w:val="00F20192"/>
    <w:rsid w:val="00F20F78"/>
    <w:rsid w:val="00F21672"/>
    <w:rsid w:val="00F21A16"/>
    <w:rsid w:val="00F21DA3"/>
    <w:rsid w:val="00F22D7C"/>
    <w:rsid w:val="00F24C46"/>
    <w:rsid w:val="00F25356"/>
    <w:rsid w:val="00F25BAA"/>
    <w:rsid w:val="00F25F1D"/>
    <w:rsid w:val="00F263C1"/>
    <w:rsid w:val="00F266EA"/>
    <w:rsid w:val="00F267B0"/>
    <w:rsid w:val="00F274FD"/>
    <w:rsid w:val="00F275BC"/>
    <w:rsid w:val="00F276F7"/>
    <w:rsid w:val="00F30298"/>
    <w:rsid w:val="00F31A6C"/>
    <w:rsid w:val="00F31E89"/>
    <w:rsid w:val="00F31FEC"/>
    <w:rsid w:val="00F334C2"/>
    <w:rsid w:val="00F346C4"/>
    <w:rsid w:val="00F350AC"/>
    <w:rsid w:val="00F352FA"/>
    <w:rsid w:val="00F363E3"/>
    <w:rsid w:val="00F366BD"/>
    <w:rsid w:val="00F36B21"/>
    <w:rsid w:val="00F36E2B"/>
    <w:rsid w:val="00F37950"/>
    <w:rsid w:val="00F37C59"/>
    <w:rsid w:val="00F40287"/>
    <w:rsid w:val="00F41E79"/>
    <w:rsid w:val="00F42B16"/>
    <w:rsid w:val="00F43D8D"/>
    <w:rsid w:val="00F4450A"/>
    <w:rsid w:val="00F4484F"/>
    <w:rsid w:val="00F44A23"/>
    <w:rsid w:val="00F45879"/>
    <w:rsid w:val="00F45909"/>
    <w:rsid w:val="00F4648C"/>
    <w:rsid w:val="00F4660B"/>
    <w:rsid w:val="00F503CB"/>
    <w:rsid w:val="00F53369"/>
    <w:rsid w:val="00F533E9"/>
    <w:rsid w:val="00F554C5"/>
    <w:rsid w:val="00F5551F"/>
    <w:rsid w:val="00F55539"/>
    <w:rsid w:val="00F55E6E"/>
    <w:rsid w:val="00F5609A"/>
    <w:rsid w:val="00F56BEA"/>
    <w:rsid w:val="00F571D2"/>
    <w:rsid w:val="00F5763A"/>
    <w:rsid w:val="00F57659"/>
    <w:rsid w:val="00F57680"/>
    <w:rsid w:val="00F60125"/>
    <w:rsid w:val="00F6019B"/>
    <w:rsid w:val="00F60361"/>
    <w:rsid w:val="00F60BF6"/>
    <w:rsid w:val="00F60F76"/>
    <w:rsid w:val="00F610D3"/>
    <w:rsid w:val="00F61159"/>
    <w:rsid w:val="00F61D3F"/>
    <w:rsid w:val="00F6395D"/>
    <w:rsid w:val="00F64F1D"/>
    <w:rsid w:val="00F65298"/>
    <w:rsid w:val="00F655C1"/>
    <w:rsid w:val="00F657C8"/>
    <w:rsid w:val="00F65EFD"/>
    <w:rsid w:val="00F6691B"/>
    <w:rsid w:val="00F708BF"/>
    <w:rsid w:val="00F71661"/>
    <w:rsid w:val="00F717CB"/>
    <w:rsid w:val="00F723BF"/>
    <w:rsid w:val="00F74884"/>
    <w:rsid w:val="00F751E0"/>
    <w:rsid w:val="00F75D28"/>
    <w:rsid w:val="00F76F07"/>
    <w:rsid w:val="00F7703E"/>
    <w:rsid w:val="00F7730E"/>
    <w:rsid w:val="00F77824"/>
    <w:rsid w:val="00F8064A"/>
    <w:rsid w:val="00F81092"/>
    <w:rsid w:val="00F81712"/>
    <w:rsid w:val="00F81EFD"/>
    <w:rsid w:val="00F82538"/>
    <w:rsid w:val="00F82882"/>
    <w:rsid w:val="00F833A1"/>
    <w:rsid w:val="00F8408A"/>
    <w:rsid w:val="00F84734"/>
    <w:rsid w:val="00F84C91"/>
    <w:rsid w:val="00F84F25"/>
    <w:rsid w:val="00F853CE"/>
    <w:rsid w:val="00F85470"/>
    <w:rsid w:val="00F85986"/>
    <w:rsid w:val="00F85DCB"/>
    <w:rsid w:val="00F86207"/>
    <w:rsid w:val="00F916E2"/>
    <w:rsid w:val="00F9340C"/>
    <w:rsid w:val="00F938FE"/>
    <w:rsid w:val="00F93B08"/>
    <w:rsid w:val="00F959B5"/>
    <w:rsid w:val="00F95C1D"/>
    <w:rsid w:val="00F95E42"/>
    <w:rsid w:val="00F9671E"/>
    <w:rsid w:val="00F96DA4"/>
    <w:rsid w:val="00F970FF"/>
    <w:rsid w:val="00F976DF"/>
    <w:rsid w:val="00FA0F7F"/>
    <w:rsid w:val="00FA1DCE"/>
    <w:rsid w:val="00FA1FA6"/>
    <w:rsid w:val="00FA3AA6"/>
    <w:rsid w:val="00FA5322"/>
    <w:rsid w:val="00FA57CB"/>
    <w:rsid w:val="00FA5D45"/>
    <w:rsid w:val="00FA79A0"/>
    <w:rsid w:val="00FA7BEE"/>
    <w:rsid w:val="00FB1487"/>
    <w:rsid w:val="00FB3AF3"/>
    <w:rsid w:val="00FB58EF"/>
    <w:rsid w:val="00FB5C92"/>
    <w:rsid w:val="00FB623B"/>
    <w:rsid w:val="00FB6AB1"/>
    <w:rsid w:val="00FB6E66"/>
    <w:rsid w:val="00FB7D7D"/>
    <w:rsid w:val="00FB7E57"/>
    <w:rsid w:val="00FB7F67"/>
    <w:rsid w:val="00FC0416"/>
    <w:rsid w:val="00FC0ED2"/>
    <w:rsid w:val="00FC19AA"/>
    <w:rsid w:val="00FC219C"/>
    <w:rsid w:val="00FC2E30"/>
    <w:rsid w:val="00FC37A8"/>
    <w:rsid w:val="00FC38DC"/>
    <w:rsid w:val="00FC3C56"/>
    <w:rsid w:val="00FC40CA"/>
    <w:rsid w:val="00FC4299"/>
    <w:rsid w:val="00FC4379"/>
    <w:rsid w:val="00FC6213"/>
    <w:rsid w:val="00FC7DAC"/>
    <w:rsid w:val="00FD1343"/>
    <w:rsid w:val="00FD2602"/>
    <w:rsid w:val="00FD2635"/>
    <w:rsid w:val="00FD3929"/>
    <w:rsid w:val="00FD4A1F"/>
    <w:rsid w:val="00FD6242"/>
    <w:rsid w:val="00FD624E"/>
    <w:rsid w:val="00FD699A"/>
    <w:rsid w:val="00FD7A44"/>
    <w:rsid w:val="00FE0052"/>
    <w:rsid w:val="00FE091F"/>
    <w:rsid w:val="00FE21D9"/>
    <w:rsid w:val="00FE2EEE"/>
    <w:rsid w:val="00FE376F"/>
    <w:rsid w:val="00FE37FF"/>
    <w:rsid w:val="00FE4EDB"/>
    <w:rsid w:val="00FE5621"/>
    <w:rsid w:val="00FE59E0"/>
    <w:rsid w:val="00FE6C2A"/>
    <w:rsid w:val="00FF0442"/>
    <w:rsid w:val="00FF04B2"/>
    <w:rsid w:val="00FF10F1"/>
    <w:rsid w:val="00FF2247"/>
    <w:rsid w:val="00FF3158"/>
    <w:rsid w:val="00FF7A73"/>
    <w:rsid w:val="00FF7FCA"/>
    <w:rsid w:val="010468F4"/>
    <w:rsid w:val="02D24FAD"/>
    <w:rsid w:val="032E3CF9"/>
    <w:rsid w:val="044812F1"/>
    <w:rsid w:val="05FE71B1"/>
    <w:rsid w:val="06CC597B"/>
    <w:rsid w:val="07664EE5"/>
    <w:rsid w:val="083C511A"/>
    <w:rsid w:val="099948FD"/>
    <w:rsid w:val="0DD74424"/>
    <w:rsid w:val="0E1C1C3C"/>
    <w:rsid w:val="0F217E94"/>
    <w:rsid w:val="10963E73"/>
    <w:rsid w:val="10C201D6"/>
    <w:rsid w:val="139C44D2"/>
    <w:rsid w:val="13D32F9A"/>
    <w:rsid w:val="13E84025"/>
    <w:rsid w:val="13ED6B47"/>
    <w:rsid w:val="14BD24CD"/>
    <w:rsid w:val="14DD7293"/>
    <w:rsid w:val="154F3BB9"/>
    <w:rsid w:val="18695DE3"/>
    <w:rsid w:val="1DF74DA4"/>
    <w:rsid w:val="1EA779EE"/>
    <w:rsid w:val="1EE055DB"/>
    <w:rsid w:val="1F8533C6"/>
    <w:rsid w:val="22DC2588"/>
    <w:rsid w:val="230B235C"/>
    <w:rsid w:val="277012B9"/>
    <w:rsid w:val="28941907"/>
    <w:rsid w:val="291C5BFE"/>
    <w:rsid w:val="2C553777"/>
    <w:rsid w:val="2FF3270A"/>
    <w:rsid w:val="308275EA"/>
    <w:rsid w:val="308A44ED"/>
    <w:rsid w:val="322F4323"/>
    <w:rsid w:val="359564D8"/>
    <w:rsid w:val="37ED1DE6"/>
    <w:rsid w:val="39D21DB2"/>
    <w:rsid w:val="3BA7084C"/>
    <w:rsid w:val="3C3C7D06"/>
    <w:rsid w:val="3CFA3AE8"/>
    <w:rsid w:val="3F0331D2"/>
    <w:rsid w:val="4116682B"/>
    <w:rsid w:val="41D52631"/>
    <w:rsid w:val="429F5DD9"/>
    <w:rsid w:val="43BE1F96"/>
    <w:rsid w:val="44501A81"/>
    <w:rsid w:val="44D43C02"/>
    <w:rsid w:val="462C11BE"/>
    <w:rsid w:val="467D7626"/>
    <w:rsid w:val="48910C9D"/>
    <w:rsid w:val="49DE35CA"/>
    <w:rsid w:val="527B31DA"/>
    <w:rsid w:val="5285323E"/>
    <w:rsid w:val="567D4E3B"/>
    <w:rsid w:val="57E323DB"/>
    <w:rsid w:val="58B42C83"/>
    <w:rsid w:val="58DE7204"/>
    <w:rsid w:val="59345D96"/>
    <w:rsid w:val="5BB50481"/>
    <w:rsid w:val="5C0C595D"/>
    <w:rsid w:val="5D4E6B41"/>
    <w:rsid w:val="5E6E2DD8"/>
    <w:rsid w:val="5EB44D5F"/>
    <w:rsid w:val="5EF351B0"/>
    <w:rsid w:val="5F8968E7"/>
    <w:rsid w:val="623C31ED"/>
    <w:rsid w:val="628F156F"/>
    <w:rsid w:val="62E6159D"/>
    <w:rsid w:val="63A12119"/>
    <w:rsid w:val="64F77479"/>
    <w:rsid w:val="66550E31"/>
    <w:rsid w:val="675F7792"/>
    <w:rsid w:val="67FB41DD"/>
    <w:rsid w:val="686D2352"/>
    <w:rsid w:val="6ABF1B44"/>
    <w:rsid w:val="6CED1CB3"/>
    <w:rsid w:val="6DC36570"/>
    <w:rsid w:val="6DEE454F"/>
    <w:rsid w:val="713643DE"/>
    <w:rsid w:val="71FC02A3"/>
    <w:rsid w:val="72A87727"/>
    <w:rsid w:val="72F17294"/>
    <w:rsid w:val="73C15474"/>
    <w:rsid w:val="742179C0"/>
    <w:rsid w:val="744B56A6"/>
    <w:rsid w:val="78B227CF"/>
    <w:rsid w:val="7A5A2847"/>
    <w:rsid w:val="7C7658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semiHidden="0" w:name="heading 9"/>
    <w:lsdException w:qFormat="1" w:unhideWhenUsed="0" w:uiPriority="0" w:semiHidden="0" w:name="index 1"/>
    <w:lsdException w:qFormat="1" w:unhideWhenUsed="0" w:uiPriority="99" w:semiHidden="0" w:name="index 2"/>
    <w:lsdException w:qFormat="1" w:unhideWhenUsed="0" w:uiPriority="99" w:semiHidden="0" w:name="index 3"/>
    <w:lsdException w:qFormat="1"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99" w:semiHidden="0" w:name="caption"/>
    <w:lsdException w:qFormat="1"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semiHidden="0" w:name="footnote reference"/>
    <w:lsdException w:qFormat="1" w:uiPriority="99"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qFormat="1" w:uiPriority="99" w:semiHidden="0" w:name="macro"/>
    <w:lsdException w:qFormat="1" w:unhideWhenUsed="0" w:uiPriority="99" w:semiHidden="0" w:name="toa heading"/>
    <w:lsdException w:qFormat="1" w:unhideWhenUsed="0" w:uiPriority="0" w:semiHidden="0" w:name="List"/>
    <w:lsdException w:qFormat="1" w:uiPriority="99" w:semiHidden="0" w:name="List Bullet"/>
    <w:lsdException w:qFormat="1" w:uiPriority="0" w:semiHidden="0"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iPriority="99"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nhideWhenUsed="0" w:uiPriority="0"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0" w:semiHidden="0" w:name="Table Grid"/>
    <w:lsdException w:qFormat="1" w:uiPriority="99" w:semiHidden="0"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unhideWhenUsed="0" w:uiPriority="71" w:semiHidden="0" w:name="Colorful Shading"/>
    <w:lsdException w:qFormat="1" w:uiPriority="72" w:name="Colorful List"/>
    <w:lsdException w:qFormat="1" w:uiPriority="73" w:name="Colorful Grid"/>
    <w:lsdException w:qFormat="1" w:unhideWhenUsed="0" w:uiPriority="60" w:semiHidden="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34" w:semiHidden="0" w:name="Colorful List Accent 1"/>
    <w:lsdException w:qFormat="1" w:uiPriority="73" w:name="Colorful Grid Accent 1"/>
    <w:lsdException w:qFormat="1" w:uiPriority="0" w:semiHidden="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semiHidden="0" w:name="Medium Grid 1 Accent 2"/>
    <w:lsdException w:qFormat="1" w:uiPriority="68" w:name="Medium Grid 2 Accent 2"/>
    <w:lsdException w:qFormat="1" w:uiPriority="69" w:semiHidden="0"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name="Medium Shading 1 Accent 3"/>
    <w:lsdException w:qFormat="1" w:uiPriority="64" w:semiHidden="0"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semiHidden="0"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semiHidden="0" w:name="Light Shading Accent 4"/>
    <w:lsdException w:qFormat="1" w:uiPriority="61" w:name="Light List Accent 4"/>
    <w:lsdException w:qFormat="1" w:uiPriority="62" w:name="Light Grid Accent 4"/>
    <w:lsdException w:qFormat="1" w:uiPriority="63" w:name="Medium Shading 1 Accent 4"/>
    <w:lsdException w:qFormat="1" w:uiPriority="64" w:semiHidden="0"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nhideWhenUsed="0" w:uiPriority="60" w:semiHidden="0" w:name="Light Shading Accent 5"/>
    <w:lsdException w:qFormat="1" w:uiPriority="61" w:name="Light List Accent 5"/>
    <w:lsdException w:qFormat="1" w:uiPriority="62" w:semiHidden="0" w:name="Light Grid Accent 5"/>
    <w:lsdException w:qFormat="1" w:uiPriority="63" w:name="Medium Shading 1 Accent 5"/>
    <w:lsdException w:qFormat="1" w:uiPriority="64" w:semiHidden="0"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3">
    <w:name w:val="heading 1"/>
    <w:basedOn w:val="1"/>
    <w:next w:val="1"/>
    <w:link w:val="248"/>
    <w:qFormat/>
    <w:uiPriority w:val="9"/>
    <w:pPr>
      <w:numPr>
        <w:ilvl w:val="0"/>
        <w:numId w:val="1"/>
      </w:numPr>
      <w:adjustRightInd w:val="0"/>
      <w:snapToGrid w:val="0"/>
      <w:spacing w:before="240" w:after="240"/>
      <w:ind w:firstLineChars="0"/>
      <w:outlineLvl w:val="0"/>
    </w:pPr>
    <w:rPr>
      <w:rFonts w:eastAsia="黑体"/>
      <w:b/>
      <w:bCs/>
      <w:kern w:val="44"/>
      <w:sz w:val="36"/>
      <w:szCs w:val="52"/>
    </w:rPr>
  </w:style>
  <w:style w:type="paragraph" w:styleId="4">
    <w:name w:val="heading 2"/>
    <w:basedOn w:val="1"/>
    <w:next w:val="1"/>
    <w:link w:val="249"/>
    <w:unhideWhenUsed/>
    <w:qFormat/>
    <w:uiPriority w:val="9"/>
    <w:pPr>
      <w:numPr>
        <w:ilvl w:val="1"/>
        <w:numId w:val="1"/>
      </w:numPr>
      <w:spacing w:before="160" w:after="120"/>
      <w:ind w:firstLineChars="0"/>
      <w:outlineLvl w:val="1"/>
    </w:pPr>
    <w:rPr>
      <w:rFonts w:ascii="Cambria" w:hAnsi="Cambria" w:eastAsia="黑体"/>
      <w:b/>
      <w:bCs/>
      <w:sz w:val="32"/>
      <w:szCs w:val="32"/>
    </w:rPr>
  </w:style>
  <w:style w:type="paragraph" w:styleId="5">
    <w:name w:val="heading 3"/>
    <w:basedOn w:val="1"/>
    <w:next w:val="1"/>
    <w:link w:val="250"/>
    <w:unhideWhenUsed/>
    <w:qFormat/>
    <w:uiPriority w:val="9"/>
    <w:pPr>
      <w:numPr>
        <w:ilvl w:val="2"/>
        <w:numId w:val="1"/>
      </w:numPr>
      <w:wordWrap w:val="0"/>
      <w:spacing w:before="160" w:after="120"/>
      <w:ind w:firstLineChars="0"/>
      <w:outlineLvl w:val="2"/>
    </w:pPr>
    <w:rPr>
      <w:rFonts w:ascii="Cambria" w:hAnsi="Cambria" w:eastAsia="黑体"/>
      <w:b/>
      <w:bCs/>
      <w:w w:val="105"/>
      <w:sz w:val="30"/>
      <w:szCs w:val="32"/>
    </w:rPr>
  </w:style>
  <w:style w:type="paragraph" w:styleId="6">
    <w:name w:val="heading 4"/>
    <w:basedOn w:val="1"/>
    <w:next w:val="1"/>
    <w:link w:val="251"/>
    <w:unhideWhenUsed/>
    <w:qFormat/>
    <w:uiPriority w:val="9"/>
    <w:pPr>
      <w:keepNext/>
      <w:keepLines/>
      <w:numPr>
        <w:ilvl w:val="3"/>
        <w:numId w:val="1"/>
      </w:numPr>
      <w:spacing w:before="120" w:after="120"/>
      <w:ind w:firstLineChars="0"/>
      <w:outlineLvl w:val="3"/>
    </w:pPr>
    <w:rPr>
      <w:rFonts w:ascii="Cambria" w:hAnsi="Cambria" w:eastAsia="黑体"/>
      <w:b/>
      <w:bCs/>
      <w:sz w:val="28"/>
      <w:szCs w:val="28"/>
    </w:rPr>
  </w:style>
  <w:style w:type="paragraph" w:styleId="7">
    <w:name w:val="heading 5"/>
    <w:basedOn w:val="1"/>
    <w:next w:val="1"/>
    <w:link w:val="252"/>
    <w:unhideWhenUsed/>
    <w:qFormat/>
    <w:uiPriority w:val="9"/>
    <w:pPr>
      <w:keepNext/>
      <w:keepLines/>
      <w:numPr>
        <w:ilvl w:val="4"/>
        <w:numId w:val="1"/>
      </w:numPr>
      <w:spacing w:before="160" w:after="120"/>
      <w:ind w:left="0" w:firstLineChars="0"/>
      <w:outlineLvl w:val="4"/>
    </w:pPr>
    <w:rPr>
      <w:rFonts w:ascii="Cambria" w:hAnsi="Cambria" w:eastAsia="黑体"/>
      <w:b/>
      <w:bCs/>
      <w:szCs w:val="28"/>
    </w:rPr>
  </w:style>
  <w:style w:type="paragraph" w:styleId="8">
    <w:name w:val="heading 6"/>
    <w:basedOn w:val="1"/>
    <w:next w:val="1"/>
    <w:link w:val="253"/>
    <w:unhideWhenUsed/>
    <w:qFormat/>
    <w:uiPriority w:val="9"/>
    <w:pPr>
      <w:keepNext/>
      <w:keepLines/>
      <w:numPr>
        <w:ilvl w:val="5"/>
        <w:numId w:val="1"/>
      </w:numPr>
      <w:spacing w:before="160" w:after="120"/>
      <w:ind w:firstLineChars="0"/>
      <w:outlineLvl w:val="5"/>
    </w:pPr>
    <w:rPr>
      <w:rFonts w:ascii="Cambria" w:hAnsi="Cambria" w:eastAsia="黑体"/>
      <w:b/>
      <w:bCs/>
      <w:szCs w:val="24"/>
    </w:rPr>
  </w:style>
  <w:style w:type="paragraph" w:styleId="9">
    <w:name w:val="heading 7"/>
    <w:basedOn w:val="1"/>
    <w:next w:val="1"/>
    <w:link w:val="254"/>
    <w:unhideWhenUsed/>
    <w:qFormat/>
    <w:uiPriority w:val="0"/>
    <w:pPr>
      <w:keepNext/>
      <w:keepLines/>
      <w:numPr>
        <w:ilvl w:val="6"/>
        <w:numId w:val="1"/>
      </w:numPr>
      <w:spacing w:before="160" w:after="120"/>
      <w:ind w:firstLineChars="0"/>
      <w:outlineLvl w:val="6"/>
    </w:pPr>
    <w:rPr>
      <w:rFonts w:ascii="Cambria" w:hAnsi="Cambria" w:eastAsia="黑体"/>
      <w:b/>
      <w:bCs/>
      <w:szCs w:val="24"/>
    </w:rPr>
  </w:style>
  <w:style w:type="paragraph" w:styleId="10">
    <w:name w:val="heading 8"/>
    <w:basedOn w:val="1"/>
    <w:next w:val="1"/>
    <w:link w:val="255"/>
    <w:unhideWhenUsed/>
    <w:qFormat/>
    <w:uiPriority w:val="9"/>
    <w:pPr>
      <w:keepNext/>
      <w:keepLines/>
      <w:numPr>
        <w:ilvl w:val="7"/>
        <w:numId w:val="1"/>
      </w:numPr>
      <w:spacing w:before="160" w:after="120"/>
      <w:ind w:firstLineChars="0"/>
      <w:outlineLvl w:val="7"/>
    </w:pPr>
    <w:rPr>
      <w:rFonts w:ascii="Cambria" w:hAnsi="Cambria" w:eastAsia="黑体"/>
      <w:b/>
      <w:szCs w:val="24"/>
    </w:rPr>
  </w:style>
  <w:style w:type="paragraph" w:styleId="11">
    <w:name w:val="heading 9"/>
    <w:basedOn w:val="1"/>
    <w:next w:val="1"/>
    <w:link w:val="256"/>
    <w:unhideWhenUsed/>
    <w:qFormat/>
    <w:uiPriority w:val="9"/>
    <w:pPr>
      <w:keepNext/>
      <w:keepLines/>
      <w:numPr>
        <w:ilvl w:val="8"/>
        <w:numId w:val="1"/>
      </w:numPr>
      <w:spacing w:before="160" w:after="120"/>
      <w:ind w:firstLineChars="0"/>
      <w:outlineLvl w:val="8"/>
    </w:pPr>
    <w:rPr>
      <w:rFonts w:ascii="Cambria" w:hAnsi="Cambria" w:eastAsia="黑体"/>
      <w:b/>
      <w:szCs w:val="21"/>
    </w:rPr>
  </w:style>
  <w:style w:type="character" w:default="1" w:styleId="23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453"/>
    <w:unhideWhenUsed/>
    <w:qFormat/>
    <w:uiPriority w:val="99"/>
    <w:pPr>
      <w:widowControl/>
      <w:overflowPunct w:val="0"/>
      <w:autoSpaceDE w:val="0"/>
      <w:autoSpaceDN w:val="0"/>
      <w:adjustRightInd w:val="0"/>
      <w:spacing w:before="100" w:beforeAutospacing="1" w:after="100" w:afterAutospacing="1"/>
      <w:jc w:val="both"/>
    </w:pPr>
    <w:rPr>
      <w:rFonts w:ascii="Tahoma" w:hAnsi="Tahoma"/>
      <w:kern w:val="0"/>
      <w:sz w:val="16"/>
      <w:szCs w:val="20"/>
      <w:lang w:val="en-GB" w:eastAsia="fr-FR"/>
    </w:rPr>
  </w:style>
  <w:style w:type="paragraph" w:styleId="12">
    <w:name w:val="List 3"/>
    <w:basedOn w:val="1"/>
    <w:qFormat/>
    <w:uiPriority w:val="99"/>
    <w:pPr>
      <w:ind w:left="100" w:leftChars="400" w:hanging="200" w:hangingChars="200"/>
      <w:contextualSpacing/>
    </w:pPr>
  </w:style>
  <w:style w:type="paragraph" w:styleId="13">
    <w:name w:val="toc 7"/>
    <w:basedOn w:val="1"/>
    <w:next w:val="1"/>
    <w:unhideWhenUsed/>
    <w:qFormat/>
    <w:uiPriority w:val="39"/>
    <w:pPr>
      <w:ind w:left="1440"/>
    </w:pPr>
    <w:rPr>
      <w:rFonts w:asciiTheme="minorHAnsi" w:hAnsiTheme="minorHAnsi" w:cstheme="minorHAnsi"/>
      <w:sz w:val="18"/>
      <w:szCs w:val="18"/>
    </w:rPr>
  </w:style>
  <w:style w:type="paragraph" w:styleId="14">
    <w:name w:val="List Number 2"/>
    <w:basedOn w:val="1"/>
    <w:qFormat/>
    <w:uiPriority w:val="99"/>
    <w:pPr>
      <w:numPr>
        <w:ilvl w:val="0"/>
        <w:numId w:val="2"/>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569"/>
    <w:qFormat/>
    <w:uiPriority w:val="0"/>
    <w:pPr>
      <w:adjustRightInd w:val="0"/>
      <w:snapToGrid w:val="0"/>
      <w:spacing w:line="240" w:lineRule="auto"/>
      <w:ind w:firstLine="0" w:firstLineChars="0"/>
      <w:jc w:val="center"/>
    </w:pPr>
    <w:rPr>
      <w:rFonts w:ascii="Times New Roman" w:hAnsi="Times New Roman"/>
      <w:sz w:val="21"/>
      <w:szCs w:val="24"/>
    </w:rPr>
  </w:style>
  <w:style w:type="paragraph" w:styleId="17">
    <w:name w:val="List Bullet 4"/>
    <w:basedOn w:val="1"/>
    <w:qFormat/>
    <w:uiPriority w:val="99"/>
    <w:pPr>
      <w:numPr>
        <w:ilvl w:val="0"/>
        <w:numId w:val="3"/>
      </w:numPr>
      <w:contextualSpacing/>
    </w:pPr>
  </w:style>
  <w:style w:type="paragraph" w:styleId="18">
    <w:name w:val="index 8"/>
    <w:basedOn w:val="1"/>
    <w:next w:val="1"/>
    <w:qFormat/>
    <w:uiPriority w:val="99"/>
    <w:pPr>
      <w:ind w:left="1400" w:leftChars="1400" w:firstLine="0"/>
    </w:pPr>
  </w:style>
  <w:style w:type="paragraph" w:styleId="19">
    <w:name w:val="E-mail Signature"/>
    <w:basedOn w:val="1"/>
    <w:link w:val="591"/>
    <w:qFormat/>
    <w:uiPriority w:val="99"/>
  </w:style>
  <w:style w:type="paragraph" w:styleId="20">
    <w:name w:val="List Number"/>
    <w:basedOn w:val="1"/>
    <w:unhideWhenUsed/>
    <w:qFormat/>
    <w:uiPriority w:val="0"/>
    <w:pPr>
      <w:widowControl/>
      <w:numPr>
        <w:ilvl w:val="0"/>
        <w:numId w:val="4"/>
      </w:numPr>
      <w:tabs>
        <w:tab w:val="clear" w:pos="360"/>
      </w:tabs>
      <w:overflowPunct w:val="0"/>
      <w:autoSpaceDE w:val="0"/>
      <w:autoSpaceDN w:val="0"/>
      <w:adjustRightInd w:val="0"/>
      <w:spacing w:before="100" w:beforeAutospacing="1" w:after="100" w:afterAutospacing="1"/>
      <w:ind w:left="992" w:hanging="283" w:firstLineChars="200"/>
    </w:pPr>
    <w:rPr>
      <w:rFonts w:ascii="Tahoma" w:hAnsi="Tahoma"/>
      <w:kern w:val="0"/>
      <w:szCs w:val="20"/>
      <w:lang w:val="en-GB"/>
    </w:rPr>
  </w:style>
  <w:style w:type="paragraph" w:styleId="21">
    <w:name w:val="Normal Indent"/>
    <w:basedOn w:val="1"/>
    <w:link w:val="462"/>
    <w:qFormat/>
    <w:uiPriority w:val="0"/>
    <w:pPr>
      <w:spacing w:line="240" w:lineRule="auto"/>
      <w:ind w:firstLine="420" w:firstLineChars="0"/>
      <w:jc w:val="both"/>
    </w:pPr>
    <w:rPr>
      <w:rFonts w:ascii="Times New Roman" w:hAnsi="Times New Roman"/>
      <w:sz w:val="21"/>
      <w:szCs w:val="20"/>
    </w:rPr>
  </w:style>
  <w:style w:type="paragraph" w:styleId="22">
    <w:name w:val="caption"/>
    <w:basedOn w:val="1"/>
    <w:next w:val="1"/>
    <w:link w:val="315"/>
    <w:unhideWhenUsed/>
    <w:qFormat/>
    <w:uiPriority w:val="99"/>
    <w:pPr>
      <w:spacing w:line="240" w:lineRule="auto"/>
      <w:ind w:firstLine="0" w:firstLineChars="0"/>
      <w:jc w:val="both"/>
    </w:pPr>
    <w:rPr>
      <w:rFonts w:eastAsia="黑体" w:asciiTheme="majorHAnsi" w:hAnsiTheme="majorHAnsi" w:cstheme="majorBidi"/>
      <w:sz w:val="20"/>
      <w:szCs w:val="20"/>
    </w:rPr>
  </w:style>
  <w:style w:type="paragraph" w:styleId="23">
    <w:name w:val="index 5"/>
    <w:basedOn w:val="1"/>
    <w:next w:val="1"/>
    <w:qFormat/>
    <w:uiPriority w:val="99"/>
    <w:pPr>
      <w:ind w:left="800" w:leftChars="800" w:firstLine="0"/>
    </w:pPr>
  </w:style>
  <w:style w:type="paragraph" w:styleId="24">
    <w:name w:val="List Bullet"/>
    <w:basedOn w:val="1"/>
    <w:unhideWhenUsed/>
    <w:qFormat/>
    <w:uiPriority w:val="99"/>
    <w:pPr>
      <w:widowControl/>
      <w:numPr>
        <w:ilvl w:val="0"/>
        <w:numId w:val="5"/>
      </w:numPr>
      <w:tabs>
        <w:tab w:val="clear" w:pos="360"/>
      </w:tabs>
      <w:overflowPunct w:val="0"/>
      <w:autoSpaceDE w:val="0"/>
      <w:autoSpaceDN w:val="0"/>
      <w:adjustRightInd w:val="0"/>
      <w:spacing w:before="100" w:beforeAutospacing="1" w:after="100" w:afterAutospacing="1"/>
      <w:ind w:left="992" w:hanging="283" w:firstLineChars="200"/>
      <w:jc w:val="both"/>
    </w:pPr>
    <w:rPr>
      <w:rFonts w:ascii="Tahoma" w:hAnsi="Tahoma"/>
      <w:kern w:val="0"/>
      <w:szCs w:val="20"/>
      <w:lang w:val="en-GB"/>
    </w:rPr>
  </w:style>
  <w:style w:type="paragraph" w:styleId="25">
    <w:name w:val="envelope address"/>
    <w:basedOn w:val="1"/>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Cs w:val="24"/>
    </w:rPr>
  </w:style>
  <w:style w:type="paragraph" w:styleId="26">
    <w:name w:val="Document Map"/>
    <w:basedOn w:val="1"/>
    <w:link w:val="320"/>
    <w:qFormat/>
    <w:uiPriority w:val="99"/>
    <w:pPr>
      <w:shd w:val="clear" w:color="auto" w:fill="000080"/>
      <w:ind w:firstLine="0" w:firstLineChars="0"/>
      <w:jc w:val="both"/>
    </w:pPr>
    <w:rPr>
      <w:rFonts w:ascii="Times New Roman" w:hAnsi="Times New Roman"/>
      <w:szCs w:val="24"/>
      <w:lang w:eastAsia="en-US"/>
    </w:rPr>
  </w:style>
  <w:style w:type="paragraph" w:styleId="27">
    <w:name w:val="toa heading"/>
    <w:basedOn w:val="1"/>
    <w:next w:val="1"/>
    <w:qFormat/>
    <w:uiPriority w:val="99"/>
    <w:pPr>
      <w:spacing w:before="120"/>
    </w:pPr>
    <w:rPr>
      <w:rFonts w:asciiTheme="majorHAnsi" w:hAnsiTheme="majorHAnsi" w:eastAsiaTheme="majorEastAsia" w:cstheme="majorBidi"/>
      <w:szCs w:val="24"/>
    </w:rPr>
  </w:style>
  <w:style w:type="paragraph" w:styleId="28">
    <w:name w:val="annotation text"/>
    <w:basedOn w:val="1"/>
    <w:link w:val="270"/>
    <w:unhideWhenUsed/>
    <w:qFormat/>
    <w:uiPriority w:val="99"/>
  </w:style>
  <w:style w:type="paragraph" w:styleId="29">
    <w:name w:val="index 6"/>
    <w:basedOn w:val="1"/>
    <w:next w:val="1"/>
    <w:qFormat/>
    <w:uiPriority w:val="99"/>
    <w:pPr>
      <w:ind w:left="1000" w:leftChars="1000" w:firstLine="0"/>
    </w:pPr>
  </w:style>
  <w:style w:type="paragraph" w:styleId="30">
    <w:name w:val="Salutation"/>
    <w:basedOn w:val="1"/>
    <w:next w:val="1"/>
    <w:link w:val="515"/>
    <w:qFormat/>
    <w:uiPriority w:val="0"/>
    <w:pPr>
      <w:spacing w:line="240" w:lineRule="auto"/>
      <w:ind w:firstLine="0" w:firstLineChars="0"/>
      <w:jc w:val="both"/>
    </w:pPr>
    <w:rPr>
      <w:rFonts w:ascii="Courier New" w:hAnsi="Courier New" w:eastAsia="华文细黑"/>
      <w:szCs w:val="20"/>
    </w:rPr>
  </w:style>
  <w:style w:type="paragraph" w:styleId="31">
    <w:name w:val="Body Text 3"/>
    <w:basedOn w:val="1"/>
    <w:link w:val="337"/>
    <w:qFormat/>
    <w:uiPriority w:val="99"/>
    <w:pPr>
      <w:adjustRightInd w:val="0"/>
      <w:spacing w:line="240" w:lineRule="auto"/>
      <w:ind w:firstLine="0" w:firstLineChars="0"/>
      <w:jc w:val="both"/>
      <w:textAlignment w:val="baseline"/>
    </w:pPr>
    <w:rPr>
      <w:rFonts w:ascii="宋体" w:hAnsi="Times New Roman"/>
      <w:color w:val="000000"/>
      <w:kern w:val="0"/>
      <w:sz w:val="21"/>
      <w:szCs w:val="20"/>
    </w:rPr>
  </w:style>
  <w:style w:type="paragraph" w:styleId="32">
    <w:name w:val="Closing"/>
    <w:basedOn w:val="1"/>
    <w:link w:val="516"/>
    <w:qFormat/>
    <w:uiPriority w:val="0"/>
    <w:pPr>
      <w:spacing w:line="240" w:lineRule="auto"/>
      <w:ind w:left="100" w:leftChars="2100" w:firstLine="0" w:firstLineChars="0"/>
      <w:jc w:val="both"/>
    </w:pPr>
    <w:rPr>
      <w:rFonts w:ascii="Courier New" w:hAnsi="Courier New" w:eastAsia="华文细黑"/>
      <w:szCs w:val="20"/>
    </w:rPr>
  </w:style>
  <w:style w:type="paragraph" w:styleId="33">
    <w:name w:val="List Bullet 3"/>
    <w:basedOn w:val="1"/>
    <w:qFormat/>
    <w:uiPriority w:val="0"/>
    <w:pPr>
      <w:widowControl/>
      <w:tabs>
        <w:tab w:val="left" w:pos="1200"/>
      </w:tabs>
      <w:spacing w:line="240" w:lineRule="auto"/>
      <w:ind w:left="1200" w:hanging="360" w:firstLineChars="0"/>
    </w:pPr>
    <w:rPr>
      <w:rFonts w:ascii="Times New Roman" w:hAnsi="Times New Roman"/>
      <w:kern w:val="0"/>
      <w:szCs w:val="24"/>
    </w:rPr>
  </w:style>
  <w:style w:type="paragraph" w:styleId="34">
    <w:name w:val="Body Text"/>
    <w:basedOn w:val="1"/>
    <w:link w:val="283"/>
    <w:qFormat/>
    <w:uiPriority w:val="1"/>
    <w:pPr>
      <w:ind w:firstLine="480"/>
    </w:pPr>
  </w:style>
  <w:style w:type="paragraph" w:styleId="35">
    <w:name w:val="Body Text Indent"/>
    <w:basedOn w:val="1"/>
    <w:link w:val="395"/>
    <w:qFormat/>
    <w:uiPriority w:val="0"/>
    <w:pPr>
      <w:spacing w:after="120"/>
      <w:ind w:left="420" w:leftChars="200" w:firstLine="0" w:firstLineChars="0"/>
      <w:jc w:val="both"/>
    </w:pPr>
    <w:rPr>
      <w:rFonts w:ascii="Times New Roman" w:hAnsi="Times New Roman"/>
      <w:szCs w:val="24"/>
      <w:lang w:eastAsia="en-US"/>
    </w:rPr>
  </w:style>
  <w:style w:type="paragraph" w:styleId="36">
    <w:name w:val="List Number 3"/>
    <w:basedOn w:val="1"/>
    <w:qFormat/>
    <w:uiPriority w:val="99"/>
    <w:pPr>
      <w:numPr>
        <w:ilvl w:val="0"/>
        <w:numId w:val="6"/>
      </w:numPr>
      <w:contextualSpacing/>
    </w:pPr>
  </w:style>
  <w:style w:type="paragraph" w:styleId="37">
    <w:name w:val="List 2"/>
    <w:basedOn w:val="1"/>
    <w:qFormat/>
    <w:uiPriority w:val="0"/>
    <w:pPr>
      <w:widowControl/>
      <w:tabs>
        <w:tab w:val="left" w:pos="360"/>
      </w:tabs>
      <w:adjustRightInd w:val="0"/>
      <w:snapToGrid w:val="0"/>
      <w:spacing w:line="480" w:lineRule="auto"/>
      <w:ind w:left="360" w:hanging="360" w:firstLineChars="0"/>
      <w:jc w:val="both"/>
    </w:pPr>
    <w:rPr>
      <w:rFonts w:ascii="Book Antiqua" w:hAnsi="Book Antiqua"/>
      <w:kern w:val="0"/>
      <w:sz w:val="22"/>
      <w:szCs w:val="20"/>
      <w:lang w:val="en-GB" w:eastAsia="en-US"/>
    </w:rPr>
  </w:style>
  <w:style w:type="paragraph" w:styleId="38">
    <w:name w:val="List Continue"/>
    <w:basedOn w:val="1"/>
    <w:qFormat/>
    <w:uiPriority w:val="99"/>
    <w:pPr>
      <w:spacing w:after="120"/>
      <w:ind w:left="420" w:leftChars="200"/>
      <w:contextualSpacing/>
    </w:pPr>
  </w:style>
  <w:style w:type="paragraph" w:styleId="39">
    <w:name w:val="Block Text"/>
    <w:basedOn w:val="1"/>
    <w:qFormat/>
    <w:uiPriority w:val="0"/>
    <w:pPr>
      <w:spacing w:after="120" w:line="240" w:lineRule="auto"/>
      <w:ind w:left="1440" w:leftChars="700" w:right="1440" w:rightChars="700" w:firstLine="0" w:firstLineChars="0"/>
      <w:jc w:val="both"/>
    </w:pPr>
    <w:rPr>
      <w:rFonts w:ascii="Times New Roman" w:hAnsi="Times New Roman"/>
      <w:sz w:val="21"/>
      <w:szCs w:val="24"/>
    </w:rPr>
  </w:style>
  <w:style w:type="paragraph" w:styleId="40">
    <w:name w:val="List Bullet 2"/>
    <w:basedOn w:val="1"/>
    <w:qFormat/>
    <w:uiPriority w:val="0"/>
    <w:pPr>
      <w:widowControl/>
      <w:tabs>
        <w:tab w:val="left" w:pos="643"/>
      </w:tabs>
      <w:adjustRightInd w:val="0"/>
      <w:snapToGrid w:val="0"/>
      <w:spacing w:line="480" w:lineRule="auto"/>
      <w:ind w:left="643" w:hanging="360" w:firstLineChars="0"/>
      <w:jc w:val="both"/>
    </w:pPr>
    <w:rPr>
      <w:rFonts w:ascii="Arial" w:hAnsi="Arial" w:eastAsia="絡遺羹"/>
      <w:kern w:val="0"/>
      <w:sz w:val="20"/>
      <w:szCs w:val="20"/>
      <w:lang w:eastAsia="en-US"/>
    </w:rPr>
  </w:style>
  <w:style w:type="paragraph" w:styleId="41">
    <w:name w:val="HTML Address"/>
    <w:basedOn w:val="1"/>
    <w:link w:val="588"/>
    <w:qFormat/>
    <w:uiPriority w:val="99"/>
    <w:rPr>
      <w:i/>
      <w:iCs/>
    </w:rPr>
  </w:style>
  <w:style w:type="paragraph" w:styleId="42">
    <w:name w:val="index 4"/>
    <w:basedOn w:val="1"/>
    <w:next w:val="1"/>
    <w:unhideWhenUsed/>
    <w:qFormat/>
    <w:uiPriority w:val="0"/>
    <w:pPr>
      <w:ind w:left="600" w:leftChars="600" w:firstLine="0"/>
    </w:pPr>
  </w:style>
  <w:style w:type="paragraph" w:styleId="43">
    <w:name w:val="toc 5"/>
    <w:basedOn w:val="1"/>
    <w:next w:val="1"/>
    <w:unhideWhenUsed/>
    <w:qFormat/>
    <w:uiPriority w:val="39"/>
    <w:pPr>
      <w:ind w:left="960"/>
    </w:pPr>
    <w:rPr>
      <w:rFonts w:asciiTheme="minorHAnsi" w:hAnsiTheme="minorHAnsi" w:cstheme="minorHAnsi"/>
      <w:sz w:val="18"/>
      <w:szCs w:val="18"/>
    </w:rPr>
  </w:style>
  <w:style w:type="paragraph" w:styleId="44">
    <w:name w:val="toc 3"/>
    <w:basedOn w:val="1"/>
    <w:next w:val="1"/>
    <w:unhideWhenUsed/>
    <w:qFormat/>
    <w:uiPriority w:val="39"/>
    <w:pPr>
      <w:ind w:left="480"/>
    </w:pPr>
    <w:rPr>
      <w:rFonts w:asciiTheme="minorHAnsi" w:hAnsiTheme="minorHAnsi" w:cstheme="minorHAnsi"/>
      <w:i/>
      <w:iCs/>
      <w:sz w:val="20"/>
      <w:szCs w:val="20"/>
    </w:rPr>
  </w:style>
  <w:style w:type="paragraph" w:styleId="45">
    <w:name w:val="Plain Text"/>
    <w:basedOn w:val="1"/>
    <w:link w:val="344"/>
    <w:qFormat/>
    <w:uiPriority w:val="0"/>
    <w:pPr>
      <w:spacing w:line="240" w:lineRule="auto"/>
      <w:ind w:firstLine="0" w:firstLineChars="0"/>
      <w:jc w:val="both"/>
    </w:pPr>
    <w:rPr>
      <w:rFonts w:ascii="宋体" w:hAnsi="Courier New"/>
      <w:sz w:val="21"/>
      <w:szCs w:val="20"/>
    </w:rPr>
  </w:style>
  <w:style w:type="paragraph" w:styleId="46">
    <w:name w:val="List Bullet 5"/>
    <w:basedOn w:val="1"/>
    <w:qFormat/>
    <w:uiPriority w:val="0"/>
    <w:pPr>
      <w:widowControl/>
      <w:numPr>
        <w:ilvl w:val="0"/>
        <w:numId w:val="7"/>
      </w:numPr>
      <w:tabs>
        <w:tab w:val="left" w:pos="2040"/>
      </w:tabs>
      <w:overflowPunct w:val="0"/>
      <w:autoSpaceDE w:val="0"/>
      <w:autoSpaceDN w:val="0"/>
      <w:adjustRightInd w:val="0"/>
      <w:spacing w:before="120" w:after="120" w:line="240" w:lineRule="auto"/>
      <w:ind w:firstLine="0" w:firstLineChars="0"/>
      <w:textAlignment w:val="baseline"/>
    </w:pPr>
    <w:rPr>
      <w:rFonts w:ascii="Tahoma" w:hAnsi="Tahoma"/>
      <w:kern w:val="0"/>
      <w:szCs w:val="24"/>
      <w:lang w:val="en-GB" w:eastAsia="fr-FR"/>
    </w:rPr>
  </w:style>
  <w:style w:type="paragraph" w:styleId="47">
    <w:name w:val="List Number 4"/>
    <w:basedOn w:val="1"/>
    <w:qFormat/>
    <w:uiPriority w:val="99"/>
    <w:pPr>
      <w:numPr>
        <w:ilvl w:val="0"/>
        <w:numId w:val="8"/>
      </w:numPr>
      <w:contextualSpacing/>
    </w:pPr>
  </w:style>
  <w:style w:type="paragraph" w:styleId="48">
    <w:name w:val="toc 8"/>
    <w:basedOn w:val="1"/>
    <w:next w:val="1"/>
    <w:unhideWhenUsed/>
    <w:qFormat/>
    <w:uiPriority w:val="39"/>
    <w:pPr>
      <w:ind w:left="1680"/>
    </w:pPr>
    <w:rPr>
      <w:rFonts w:asciiTheme="minorHAnsi" w:hAnsiTheme="minorHAnsi" w:cstheme="minorHAnsi"/>
      <w:sz w:val="18"/>
      <w:szCs w:val="18"/>
    </w:rPr>
  </w:style>
  <w:style w:type="paragraph" w:styleId="49">
    <w:name w:val="index 3"/>
    <w:basedOn w:val="1"/>
    <w:next w:val="1"/>
    <w:qFormat/>
    <w:uiPriority w:val="99"/>
    <w:pPr>
      <w:ind w:left="400" w:leftChars="400" w:firstLine="0"/>
    </w:pPr>
  </w:style>
  <w:style w:type="paragraph" w:styleId="50">
    <w:name w:val="Date"/>
    <w:basedOn w:val="1"/>
    <w:next w:val="1"/>
    <w:link w:val="333"/>
    <w:qFormat/>
    <w:uiPriority w:val="0"/>
    <w:pPr>
      <w:adjustRightInd w:val="0"/>
      <w:spacing w:line="312" w:lineRule="atLeast"/>
      <w:ind w:firstLine="0" w:firstLineChars="0"/>
      <w:jc w:val="both"/>
      <w:textAlignment w:val="baseline"/>
    </w:pPr>
    <w:rPr>
      <w:rFonts w:ascii="Times New Roman" w:hAnsi="Times New Roman"/>
      <w:kern w:val="0"/>
      <w:sz w:val="21"/>
      <w:szCs w:val="20"/>
    </w:rPr>
  </w:style>
  <w:style w:type="paragraph" w:styleId="51">
    <w:name w:val="Body Text Indent 2"/>
    <w:basedOn w:val="1"/>
    <w:link w:val="331"/>
    <w:qFormat/>
    <w:uiPriority w:val="0"/>
    <w:pPr>
      <w:spacing w:line="240" w:lineRule="auto"/>
      <w:jc w:val="both"/>
    </w:pPr>
    <w:rPr>
      <w:rFonts w:ascii="Times New Roman" w:hAnsi="Times New Roman"/>
      <w:sz w:val="21"/>
      <w:szCs w:val="24"/>
    </w:rPr>
  </w:style>
  <w:style w:type="paragraph" w:styleId="52">
    <w:name w:val="endnote text"/>
    <w:basedOn w:val="1"/>
    <w:link w:val="696"/>
    <w:qFormat/>
    <w:uiPriority w:val="99"/>
    <w:pPr>
      <w:snapToGrid w:val="0"/>
    </w:pPr>
  </w:style>
  <w:style w:type="paragraph" w:styleId="53">
    <w:name w:val="List Continue 5"/>
    <w:basedOn w:val="1"/>
    <w:qFormat/>
    <w:uiPriority w:val="99"/>
    <w:pPr>
      <w:spacing w:after="120"/>
      <w:ind w:left="2100" w:leftChars="1000"/>
      <w:contextualSpacing/>
    </w:pPr>
  </w:style>
  <w:style w:type="paragraph" w:styleId="54">
    <w:name w:val="Balloon Text"/>
    <w:basedOn w:val="1"/>
    <w:link w:val="269"/>
    <w:unhideWhenUsed/>
    <w:qFormat/>
    <w:uiPriority w:val="99"/>
    <w:pPr>
      <w:spacing w:line="240" w:lineRule="auto"/>
    </w:pPr>
    <w:rPr>
      <w:sz w:val="18"/>
      <w:szCs w:val="18"/>
    </w:rPr>
  </w:style>
  <w:style w:type="paragraph" w:styleId="55">
    <w:name w:val="footer"/>
    <w:basedOn w:val="1"/>
    <w:link w:val="273"/>
    <w:unhideWhenUsed/>
    <w:qFormat/>
    <w:uiPriority w:val="99"/>
    <w:pPr>
      <w:tabs>
        <w:tab w:val="center" w:pos="4153"/>
        <w:tab w:val="right" w:pos="8306"/>
      </w:tabs>
      <w:snapToGrid w:val="0"/>
      <w:spacing w:line="240" w:lineRule="auto"/>
    </w:pPr>
    <w:rPr>
      <w:sz w:val="18"/>
      <w:szCs w:val="18"/>
    </w:rPr>
  </w:style>
  <w:style w:type="paragraph" w:styleId="56">
    <w:name w:val="envelope return"/>
    <w:basedOn w:val="1"/>
    <w:qFormat/>
    <w:uiPriority w:val="99"/>
    <w:pPr>
      <w:snapToGrid w:val="0"/>
    </w:pPr>
    <w:rPr>
      <w:rFonts w:asciiTheme="majorHAnsi" w:hAnsiTheme="majorHAnsi" w:eastAsiaTheme="majorEastAsia" w:cstheme="majorBidi"/>
    </w:rPr>
  </w:style>
  <w:style w:type="paragraph" w:styleId="57">
    <w:name w:val="header"/>
    <w:basedOn w:val="1"/>
    <w:link w:val="274"/>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8">
    <w:name w:val="Signature"/>
    <w:basedOn w:val="1"/>
    <w:link w:val="595"/>
    <w:qFormat/>
    <w:uiPriority w:val="99"/>
    <w:pPr>
      <w:ind w:left="100" w:leftChars="2100"/>
    </w:pPr>
  </w:style>
  <w:style w:type="paragraph" w:styleId="59">
    <w:name w:val="toc 1"/>
    <w:basedOn w:val="1"/>
    <w:next w:val="1"/>
    <w:unhideWhenUsed/>
    <w:qFormat/>
    <w:uiPriority w:val="39"/>
    <w:pPr>
      <w:spacing w:before="120" w:after="120"/>
    </w:pPr>
    <w:rPr>
      <w:rFonts w:asciiTheme="minorHAnsi" w:hAnsiTheme="minorHAnsi" w:cstheme="minorHAnsi"/>
      <w:b/>
      <w:bCs/>
      <w:caps/>
      <w:sz w:val="20"/>
      <w:szCs w:val="20"/>
    </w:rPr>
  </w:style>
  <w:style w:type="paragraph" w:styleId="60">
    <w:name w:val="List Continue 4"/>
    <w:basedOn w:val="1"/>
    <w:qFormat/>
    <w:uiPriority w:val="99"/>
    <w:pPr>
      <w:spacing w:after="120"/>
      <w:ind w:left="1680" w:leftChars="800"/>
      <w:contextualSpacing/>
    </w:pPr>
  </w:style>
  <w:style w:type="paragraph" w:styleId="61">
    <w:name w:val="toc 4"/>
    <w:basedOn w:val="1"/>
    <w:next w:val="1"/>
    <w:unhideWhenUsed/>
    <w:qFormat/>
    <w:uiPriority w:val="39"/>
    <w:pPr>
      <w:ind w:left="720"/>
    </w:pPr>
    <w:rPr>
      <w:rFonts w:asciiTheme="minorHAnsi" w:hAnsiTheme="minorHAnsi" w:cstheme="minorHAnsi"/>
      <w:sz w:val="18"/>
      <w:szCs w:val="18"/>
    </w:rPr>
  </w:style>
  <w:style w:type="paragraph" w:styleId="62">
    <w:name w:val="index heading"/>
    <w:basedOn w:val="1"/>
    <w:next w:val="63"/>
    <w:qFormat/>
    <w:uiPriority w:val="99"/>
    <w:rPr>
      <w:rFonts w:asciiTheme="majorHAnsi" w:hAnsiTheme="majorHAnsi" w:eastAsiaTheme="majorEastAsia" w:cstheme="majorBidi"/>
      <w:b/>
      <w:bCs/>
    </w:rPr>
  </w:style>
  <w:style w:type="paragraph" w:styleId="63">
    <w:name w:val="index 1"/>
    <w:basedOn w:val="1"/>
    <w:next w:val="1"/>
    <w:qFormat/>
    <w:uiPriority w:val="0"/>
    <w:pPr>
      <w:adjustRightInd w:val="0"/>
      <w:spacing w:line="312" w:lineRule="atLeast"/>
      <w:ind w:firstLine="0" w:firstLineChars="0"/>
      <w:textAlignment w:val="baseline"/>
    </w:pPr>
    <w:rPr>
      <w:rFonts w:ascii="Times New Roman" w:hAnsi="Times New Roman"/>
      <w:kern w:val="0"/>
      <w:sz w:val="21"/>
      <w:szCs w:val="20"/>
    </w:rPr>
  </w:style>
  <w:style w:type="paragraph" w:styleId="64">
    <w:name w:val="Subtitle"/>
    <w:basedOn w:val="1"/>
    <w:next w:val="34"/>
    <w:link w:val="570"/>
    <w:qFormat/>
    <w:uiPriority w:val="11"/>
    <w:pPr>
      <w:keepNext/>
      <w:keepLines/>
      <w:adjustRightInd w:val="0"/>
      <w:snapToGrid w:val="0"/>
      <w:spacing w:before="140" w:after="420" w:line="240" w:lineRule="auto"/>
      <w:ind w:firstLine="0" w:firstLineChars="0"/>
      <w:jc w:val="center"/>
    </w:pPr>
    <w:rPr>
      <w:rFonts w:ascii="Arial" w:hAnsi="Arial" w:eastAsia="楷体_GB2312"/>
      <w:smallCaps/>
      <w:spacing w:val="20"/>
      <w:kern w:val="20"/>
      <w:sz w:val="27"/>
      <w:szCs w:val="20"/>
    </w:rPr>
  </w:style>
  <w:style w:type="paragraph" w:styleId="65">
    <w:name w:val="List Number 5"/>
    <w:basedOn w:val="1"/>
    <w:qFormat/>
    <w:uiPriority w:val="99"/>
    <w:pPr>
      <w:numPr>
        <w:ilvl w:val="0"/>
        <w:numId w:val="9"/>
      </w:numPr>
      <w:contextualSpacing/>
    </w:pPr>
  </w:style>
  <w:style w:type="paragraph" w:styleId="66">
    <w:name w:val="List"/>
    <w:basedOn w:val="1"/>
    <w:qFormat/>
    <w:uiPriority w:val="0"/>
    <w:pPr>
      <w:keepLines/>
      <w:tabs>
        <w:tab w:val="left" w:pos="1140"/>
      </w:tabs>
      <w:adjustRightInd w:val="0"/>
      <w:snapToGrid w:val="0"/>
      <w:spacing w:after="120" w:line="240" w:lineRule="auto"/>
      <w:ind w:left="1140" w:firstLine="0" w:firstLineChars="0"/>
      <w:jc w:val="both"/>
      <w:outlineLvl w:val="0"/>
    </w:pPr>
    <w:rPr>
      <w:rFonts w:ascii="Times New Roman" w:hAnsi="Times New Roman"/>
      <w:b/>
      <w:kern w:val="0"/>
      <w:sz w:val="20"/>
      <w:szCs w:val="20"/>
      <w:lang w:val="en-GB" w:eastAsia="en-US"/>
    </w:rPr>
  </w:style>
  <w:style w:type="paragraph" w:styleId="67">
    <w:name w:val="footnote text"/>
    <w:basedOn w:val="1"/>
    <w:link w:val="452"/>
    <w:unhideWhenUsed/>
    <w:qFormat/>
    <w:uiPriority w:val="0"/>
    <w:pPr>
      <w:keepLines/>
      <w:widowControl/>
      <w:tabs>
        <w:tab w:val="left" w:pos="567"/>
      </w:tabs>
      <w:overflowPunct w:val="0"/>
      <w:autoSpaceDE w:val="0"/>
      <w:autoSpaceDN w:val="0"/>
      <w:adjustRightInd w:val="0"/>
      <w:spacing w:before="100" w:beforeAutospacing="1" w:after="100" w:afterAutospacing="1"/>
      <w:ind w:left="567" w:hanging="567"/>
      <w:jc w:val="both"/>
    </w:pPr>
    <w:rPr>
      <w:rFonts w:ascii="Tahoma" w:hAnsi="Tahoma"/>
      <w:kern w:val="0"/>
      <w:sz w:val="16"/>
      <w:szCs w:val="20"/>
      <w:lang w:val="en-GB" w:eastAsia="fr-FR"/>
    </w:rPr>
  </w:style>
  <w:style w:type="paragraph" w:styleId="68">
    <w:name w:val="toc 6"/>
    <w:basedOn w:val="1"/>
    <w:next w:val="1"/>
    <w:unhideWhenUsed/>
    <w:qFormat/>
    <w:uiPriority w:val="39"/>
    <w:pPr>
      <w:ind w:left="1200"/>
    </w:pPr>
    <w:rPr>
      <w:rFonts w:asciiTheme="minorHAnsi" w:hAnsiTheme="minorHAnsi" w:cstheme="minorHAnsi"/>
      <w:sz w:val="18"/>
      <w:szCs w:val="18"/>
    </w:rPr>
  </w:style>
  <w:style w:type="paragraph" w:styleId="69">
    <w:name w:val="List 5"/>
    <w:basedOn w:val="70"/>
    <w:qFormat/>
    <w:uiPriority w:val="0"/>
    <w:pPr>
      <w:ind w:left="851" w:hanging="284"/>
    </w:pPr>
  </w:style>
  <w:style w:type="paragraph" w:styleId="70">
    <w:name w:val="List 4"/>
    <w:basedOn w:val="1"/>
    <w:qFormat/>
    <w:uiPriority w:val="0"/>
    <w:pPr>
      <w:widowControl/>
      <w:overflowPunct w:val="0"/>
      <w:autoSpaceDE w:val="0"/>
      <w:autoSpaceDN w:val="0"/>
      <w:adjustRightInd w:val="0"/>
      <w:spacing w:before="120" w:after="120" w:line="240" w:lineRule="auto"/>
      <w:ind w:left="992" w:hanging="283" w:firstLineChars="0"/>
      <w:textAlignment w:val="baseline"/>
    </w:pPr>
    <w:rPr>
      <w:rFonts w:hint="eastAsia" w:ascii="Tahoma" w:hAnsi="Tahoma"/>
      <w:kern w:val="0"/>
      <w:szCs w:val="24"/>
      <w:lang w:val="en-GB" w:eastAsia="fr-FR"/>
    </w:rPr>
  </w:style>
  <w:style w:type="paragraph" w:styleId="71">
    <w:name w:val="Body Text Indent 3"/>
    <w:basedOn w:val="1"/>
    <w:link w:val="335"/>
    <w:qFormat/>
    <w:uiPriority w:val="0"/>
    <w:pPr>
      <w:spacing w:line="240" w:lineRule="auto"/>
      <w:ind w:left="900" w:firstLine="0" w:firstLineChars="0"/>
      <w:jc w:val="both"/>
    </w:pPr>
    <w:rPr>
      <w:rFonts w:ascii="Times New Roman" w:hAnsi="Times New Roman"/>
      <w:sz w:val="21"/>
      <w:szCs w:val="24"/>
    </w:rPr>
  </w:style>
  <w:style w:type="paragraph" w:styleId="72">
    <w:name w:val="index 7"/>
    <w:basedOn w:val="1"/>
    <w:next w:val="1"/>
    <w:qFormat/>
    <w:uiPriority w:val="99"/>
    <w:pPr>
      <w:ind w:left="1200" w:leftChars="1200" w:firstLine="0"/>
    </w:pPr>
  </w:style>
  <w:style w:type="paragraph" w:styleId="73">
    <w:name w:val="index 9"/>
    <w:basedOn w:val="1"/>
    <w:next w:val="1"/>
    <w:qFormat/>
    <w:uiPriority w:val="99"/>
    <w:pPr>
      <w:ind w:left="1600" w:leftChars="1600" w:firstLine="0"/>
    </w:pPr>
  </w:style>
  <w:style w:type="paragraph" w:styleId="74">
    <w:name w:val="table of figures"/>
    <w:basedOn w:val="1"/>
    <w:next w:val="1"/>
    <w:qFormat/>
    <w:uiPriority w:val="0"/>
    <w:pPr>
      <w:ind w:firstLine="0" w:firstLineChars="0"/>
      <w:jc w:val="both"/>
    </w:pPr>
    <w:rPr>
      <w:rFonts w:ascii="Times New Roman" w:hAnsi="Times New Roman"/>
      <w:szCs w:val="24"/>
      <w:lang w:eastAsia="en-US"/>
    </w:rPr>
  </w:style>
  <w:style w:type="paragraph" w:styleId="75">
    <w:name w:val="toc 2"/>
    <w:basedOn w:val="1"/>
    <w:next w:val="1"/>
    <w:unhideWhenUsed/>
    <w:qFormat/>
    <w:uiPriority w:val="39"/>
    <w:pPr>
      <w:ind w:left="240"/>
    </w:pPr>
    <w:rPr>
      <w:rFonts w:asciiTheme="minorHAnsi" w:hAnsiTheme="minorHAnsi" w:cstheme="minorHAnsi"/>
      <w:smallCaps/>
      <w:sz w:val="20"/>
      <w:szCs w:val="20"/>
    </w:rPr>
  </w:style>
  <w:style w:type="paragraph" w:styleId="76">
    <w:name w:val="toc 9"/>
    <w:basedOn w:val="1"/>
    <w:next w:val="1"/>
    <w:unhideWhenUsed/>
    <w:qFormat/>
    <w:uiPriority w:val="39"/>
    <w:pPr>
      <w:ind w:left="1920"/>
    </w:pPr>
    <w:rPr>
      <w:rFonts w:asciiTheme="minorHAnsi" w:hAnsiTheme="minorHAnsi" w:cstheme="minorHAnsi"/>
      <w:sz w:val="18"/>
      <w:szCs w:val="18"/>
    </w:rPr>
  </w:style>
  <w:style w:type="paragraph" w:styleId="77">
    <w:name w:val="Body Text 2"/>
    <w:basedOn w:val="1"/>
    <w:link w:val="339"/>
    <w:qFormat/>
    <w:uiPriority w:val="0"/>
    <w:pPr>
      <w:spacing w:line="312" w:lineRule="atLeast"/>
      <w:ind w:firstLine="0" w:firstLineChars="0"/>
      <w:jc w:val="both"/>
    </w:pPr>
    <w:rPr>
      <w:rFonts w:ascii="楷体_GB2312" w:hAnsi="Times New Roman" w:eastAsia="楷体_GB2312"/>
      <w:sz w:val="28"/>
      <w:szCs w:val="20"/>
    </w:rPr>
  </w:style>
  <w:style w:type="paragraph" w:styleId="78">
    <w:name w:val="List Continue 2"/>
    <w:basedOn w:val="1"/>
    <w:qFormat/>
    <w:uiPriority w:val="99"/>
    <w:pPr>
      <w:spacing w:after="120"/>
      <w:ind w:left="840" w:leftChars="400"/>
      <w:contextualSpacing/>
    </w:pPr>
  </w:style>
  <w:style w:type="paragraph" w:styleId="79">
    <w:name w:val="Message Header"/>
    <w:basedOn w:val="1"/>
    <w:link w:val="70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Cs w:val="24"/>
    </w:rPr>
  </w:style>
  <w:style w:type="paragraph" w:styleId="80">
    <w:name w:val="HTML Preformatted"/>
    <w:basedOn w:val="1"/>
    <w:link w:val="38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cs="宋体"/>
      <w:kern w:val="0"/>
      <w:szCs w:val="24"/>
    </w:rPr>
  </w:style>
  <w:style w:type="paragraph" w:styleId="81">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szCs w:val="24"/>
    </w:rPr>
  </w:style>
  <w:style w:type="paragraph" w:styleId="82">
    <w:name w:val="List Continue 3"/>
    <w:basedOn w:val="1"/>
    <w:qFormat/>
    <w:uiPriority w:val="99"/>
    <w:pPr>
      <w:spacing w:after="120"/>
      <w:ind w:left="1260" w:leftChars="600"/>
      <w:contextualSpacing/>
    </w:pPr>
  </w:style>
  <w:style w:type="paragraph" w:styleId="83">
    <w:name w:val="index 2"/>
    <w:basedOn w:val="1"/>
    <w:next w:val="1"/>
    <w:qFormat/>
    <w:uiPriority w:val="99"/>
    <w:pPr>
      <w:ind w:left="200" w:leftChars="200" w:firstLine="0"/>
    </w:pPr>
  </w:style>
  <w:style w:type="paragraph" w:styleId="84">
    <w:name w:val="Title"/>
    <w:basedOn w:val="1"/>
    <w:next w:val="1"/>
    <w:link w:val="275"/>
    <w:qFormat/>
    <w:uiPriority w:val="10"/>
    <w:pPr>
      <w:wordWrap w:val="0"/>
      <w:spacing w:before="1500" w:beforeLines="1500" w:after="100" w:afterAutospacing="1"/>
      <w:ind w:firstLine="0" w:firstLineChars="0"/>
      <w:jc w:val="center"/>
      <w:outlineLvl w:val="0"/>
    </w:pPr>
    <w:rPr>
      <w:rFonts w:ascii="Calibri Light" w:hAnsi="Calibri Light" w:eastAsia="黑体"/>
      <w:b/>
      <w:bCs/>
      <w:sz w:val="32"/>
      <w:szCs w:val="32"/>
    </w:rPr>
  </w:style>
  <w:style w:type="paragraph" w:styleId="85">
    <w:name w:val="annotation subject"/>
    <w:basedOn w:val="28"/>
    <w:next w:val="28"/>
    <w:link w:val="271"/>
    <w:unhideWhenUsed/>
    <w:qFormat/>
    <w:uiPriority w:val="99"/>
    <w:rPr>
      <w:b/>
      <w:bCs/>
    </w:rPr>
  </w:style>
  <w:style w:type="paragraph" w:styleId="86">
    <w:name w:val="Body Text First Indent"/>
    <w:basedOn w:val="34"/>
    <w:link w:val="307"/>
    <w:unhideWhenUsed/>
    <w:qFormat/>
    <w:uiPriority w:val="0"/>
    <w:pPr>
      <w:spacing w:after="120"/>
      <w:ind w:firstLine="420" w:firstLineChars="100"/>
    </w:pPr>
  </w:style>
  <w:style w:type="paragraph" w:styleId="87">
    <w:name w:val="Body Text First Indent 2"/>
    <w:basedOn w:val="35"/>
    <w:link w:val="448"/>
    <w:unhideWhenUsed/>
    <w:qFormat/>
    <w:uiPriority w:val="0"/>
    <w:pPr>
      <w:ind w:firstLine="420" w:firstLineChars="200"/>
      <w:jc w:val="left"/>
    </w:pPr>
    <w:rPr>
      <w:rFonts w:ascii="Calibri" w:hAnsi="Calibri"/>
      <w:szCs w:val="22"/>
      <w:lang w:eastAsia="zh-CN"/>
    </w:rPr>
  </w:style>
  <w:style w:type="table" w:styleId="89">
    <w:name w:val="Table Grid"/>
    <w:basedOn w:val="8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nhideWhenUsed/>
    <w:qFormat/>
    <w:uiPriority w:val="99"/>
    <w:pPr>
      <w:widowControl w:val="0"/>
      <w:spacing w:line="360" w:lineRule="auto"/>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unhideWhenUsed/>
    <w:qFormat/>
    <w:uiPriority w:val="99"/>
    <w:pPr>
      <w:widowControl w:val="0"/>
      <w:spacing w:line="360" w:lineRule="auto"/>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spacing w:line="360" w:lineRule="auto"/>
      <w:ind w:firstLine="200" w:firstLineChars="20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spacing w:line="360" w:lineRule="auto"/>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spacing w:line="360" w:lineRule="auto"/>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spacing w:line="360" w:lineRule="auto"/>
      <w:ind w:firstLine="200" w:firstLineChars="20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spacing w:line="360" w:lineRule="auto"/>
      <w:ind w:firstLine="200" w:firstLineChars="20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spacing w:line="360" w:lineRule="auto"/>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spacing w:line="360" w:lineRule="auto"/>
      <w:ind w:firstLine="200" w:firstLineChars="20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spacing w:line="360" w:lineRule="auto"/>
      <w:ind w:firstLine="200" w:firstLineChars="20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spacing w:line="360" w:lineRule="auto"/>
      <w:ind w:firstLine="200" w:firstLineChars="20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spacing w:line="360" w:lineRule="auto"/>
      <w:ind w:firstLine="200" w:firstLineChars="200"/>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spacing w:line="360" w:lineRule="auto"/>
      <w:ind w:firstLine="200" w:firstLineChars="20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spacing w:line="360" w:lineRule="auto"/>
      <w:ind w:firstLine="200" w:firstLineChars="200"/>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spacing w:line="360" w:lineRule="auto"/>
      <w:ind w:firstLine="200" w:firstLineChars="20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spacing w:line="360" w:lineRule="auto"/>
      <w:ind w:firstLine="200" w:firstLineChars="20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spacing w:line="360" w:lineRule="auto"/>
      <w:ind w:firstLine="200" w:firstLineChars="20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spacing w:line="360" w:lineRule="auto"/>
      <w:ind w:firstLine="200" w:firstLineChars="200"/>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spacing w:line="360" w:lineRule="auto"/>
      <w:ind w:firstLine="200" w:firstLineChars="20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spacing w:line="360" w:lineRule="auto"/>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spacing w:line="360" w:lineRule="auto"/>
      <w:ind w:firstLine="200" w:firstLineChars="200"/>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spacing w:line="360" w:lineRule="auto"/>
      <w:ind w:firstLine="200" w:firstLineChars="20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spacing w:line="360" w:lineRule="auto"/>
      <w:ind w:firstLine="200" w:firstLineChars="200"/>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spacing w:line="360" w:lineRule="auto"/>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spacing w:line="360" w:lineRule="auto"/>
      <w:ind w:firstLine="200" w:firstLineChars="20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spacing w:line="360" w:lineRule="auto"/>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spacing w:line="360" w:lineRule="auto"/>
      <w:ind w:firstLine="200" w:firstLineChars="20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spacing w:line="360" w:lineRule="auto"/>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spacing w:line="360" w:lineRule="auto"/>
      <w:ind w:firstLine="200" w:firstLineChars="20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spacing w:line="360" w:lineRule="auto"/>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spacing w:line="360" w:lineRule="auto"/>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spacing w:line="360" w:lineRule="auto"/>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spacing w:line="360" w:lineRule="auto"/>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spacing w:line="360" w:lineRule="auto"/>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spacing w:line="360" w:lineRule="auto"/>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pPr>
      <w:widowControl w:val="0"/>
      <w:spacing w:line="360" w:lineRule="auto"/>
      <w:ind w:firstLine="200" w:firstLineChars="20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qFormat/>
    <w:uiPriority w:val="60"/>
    <w:rPr>
      <w:rFonts w:ascii="Times New Roman" w:hAnsi="Times New Roman"/>
      <w:color w:val="365F90"/>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135">
    <w:name w:val="Light Shading Accent 2"/>
    <w:basedOn w:val="88"/>
    <w:unhideWhenUsed/>
    <w:qFormat/>
    <w:uiPriority w:val="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6">
    <w:name w:val="Light Shading Accent 3"/>
    <w:basedOn w:val="88"/>
    <w:unhideWhenUsed/>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7">
    <w:name w:val="Light Shading Accent 4"/>
    <w:basedOn w:val="88"/>
    <w:unhideWhenUsed/>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8">
    <w:name w:val="Light Shading Accent 5"/>
    <w:basedOn w:val="88"/>
    <w:qFormat/>
    <w:uiPriority w:val="60"/>
    <w:rPr>
      <w:rFonts w:ascii="Times New Roman" w:hAnsi="Times New Roman"/>
      <w:color w:val="308399"/>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139">
    <w:name w:val="Light Shading Accent 6"/>
    <w:basedOn w:val="88"/>
    <w:semiHidden/>
    <w:unhideWhenUsed/>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42">
    <w:name w:val="Light List Accent 2"/>
    <w:basedOn w:val="88"/>
    <w:semiHidden/>
    <w:unhideWhenUsed/>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3">
    <w:name w:val="Light List Accent 3"/>
    <w:basedOn w:val="88"/>
    <w:unhideWhenUsed/>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4">
    <w:name w:val="Light List Accent 4"/>
    <w:basedOn w:val="88"/>
    <w:semiHidden/>
    <w:unhideWhenUsed/>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5">
    <w:name w:val="Light List Accent 5"/>
    <w:basedOn w:val="88"/>
    <w:semiHidden/>
    <w:unhideWhenUsed/>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6">
    <w:name w:val="Light List Accent 6"/>
    <w:basedOn w:val="88"/>
    <w:semiHidden/>
    <w:unhideWhenUsed/>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49">
    <w:name w:val="Light Grid Accent 2"/>
    <w:basedOn w:val="88"/>
    <w:semiHidden/>
    <w:unhideWhenUsed/>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0">
    <w:name w:val="Light Grid Accent 3"/>
    <w:basedOn w:val="88"/>
    <w:unhideWhenUsed/>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1">
    <w:name w:val="Light Grid Accent 4"/>
    <w:basedOn w:val="88"/>
    <w:semiHidden/>
    <w:unhideWhenUsed/>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2">
    <w:name w:val="Light Grid Accent 5"/>
    <w:basedOn w:val="88"/>
    <w:unhideWhenUsed/>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3">
    <w:name w:val="Light Grid Accent 6"/>
    <w:basedOn w:val="88"/>
    <w:semiHidden/>
    <w:unhideWhenUsed/>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4">
    <w:name w:val="Medium Grid 1 Accent 2"/>
    <w:basedOn w:val="88"/>
    <w:unhideWhenUsed/>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5">
    <w:name w:val="Medium Grid 1 Accent 3"/>
    <w:basedOn w:val="88"/>
    <w:semiHidden/>
    <w:unhideWhenUsed/>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6">
    <w:name w:val="Medium Grid 1 Accent 4"/>
    <w:basedOn w:val="88"/>
    <w:semiHidden/>
    <w:unhideWhenUsed/>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7">
    <w:name w:val="Medium Grid 1 Accent 5"/>
    <w:basedOn w:val="88"/>
    <w:semiHidden/>
    <w:unhideWhenUsed/>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8">
    <w:name w:val="Medium Grid 1 Accent 6"/>
    <w:basedOn w:val="88"/>
    <w:semiHidden/>
    <w:unhideWhenUsed/>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8">
    <w:name w:val="Medium Grid 3 Accent 2"/>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99">
    <w:name w:val="Medium Grid 3 Accent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10">
    <w:name w:val="Colorful Shading Accent 1"/>
    <w:basedOn w:val="88"/>
    <w:semiHidden/>
    <w:unhideWhenUsed/>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2"/>
    <w:basedOn w:val="88"/>
    <w:semiHidden/>
    <w:unhideWhenUsed/>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3"/>
    <w:basedOn w:val="88"/>
    <w:semiHidden/>
    <w:unhideWhenUsed/>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13">
    <w:name w:val="Colorful Shading Accent 4"/>
    <w:basedOn w:val="88"/>
    <w:semiHidden/>
    <w:unhideWhenUsed/>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5"/>
    <w:basedOn w:val="88"/>
    <w:semiHidden/>
    <w:unhideWhenUsed/>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6"/>
    <w:basedOn w:val="88"/>
    <w:semiHidden/>
    <w:unhideWhenUsed/>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7">
    <w:name w:val="Colorful List Accent 1"/>
    <w:basedOn w:val="88"/>
    <w:unhideWhenUsed/>
    <w:qFormat/>
    <w:uiPriority w:val="34"/>
    <w:rPr>
      <w:rFonts w:ascii="Times New Roman" w:hAnsi="Times New Roman" w:eastAsiaTheme="minorEastAsia" w:cstheme="minorBidi"/>
      <w:sz w:val="24"/>
    </w:rPr>
    <w:tblPr>
      <w:tblStyleRowBandSize w:val="1"/>
      <w:tblStyleColBandSize w:val="1"/>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8">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19">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20">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1">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22">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23">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4">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25">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6">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7">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28">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29">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31">
    <w:name w:val="Strong"/>
    <w:qFormat/>
    <w:uiPriority w:val="22"/>
    <w:rPr>
      <w:b/>
      <w:bCs/>
    </w:rPr>
  </w:style>
  <w:style w:type="character" w:styleId="232">
    <w:name w:val="endnote reference"/>
    <w:qFormat/>
    <w:uiPriority w:val="0"/>
    <w:rPr>
      <w:vertAlign w:val="superscript"/>
    </w:rPr>
  </w:style>
  <w:style w:type="character" w:styleId="233">
    <w:name w:val="page number"/>
    <w:qFormat/>
    <w:uiPriority w:val="0"/>
  </w:style>
  <w:style w:type="character" w:styleId="234">
    <w:name w:val="FollowedHyperlink"/>
    <w:basedOn w:val="230"/>
    <w:unhideWhenUsed/>
    <w:qFormat/>
    <w:uiPriority w:val="99"/>
    <w:rPr>
      <w:color w:val="800080" w:themeColor="followedHyperlink"/>
      <w:u w:val="single"/>
      <w14:textFill>
        <w14:solidFill>
          <w14:schemeClr w14:val="folHlink"/>
        </w14:solidFill>
      </w14:textFill>
    </w:rPr>
  </w:style>
  <w:style w:type="character" w:styleId="235">
    <w:name w:val="Emphasis"/>
    <w:qFormat/>
    <w:uiPriority w:val="20"/>
    <w:rPr>
      <w:i/>
      <w:iCs/>
    </w:rPr>
  </w:style>
  <w:style w:type="character" w:styleId="236">
    <w:name w:val="line number"/>
    <w:basedOn w:val="230"/>
    <w:qFormat/>
    <w:uiPriority w:val="99"/>
  </w:style>
  <w:style w:type="character" w:styleId="237">
    <w:name w:val="HTML Definition"/>
    <w:basedOn w:val="230"/>
    <w:unhideWhenUsed/>
    <w:qFormat/>
    <w:uiPriority w:val="99"/>
    <w:rPr>
      <w:i/>
      <w:iCs/>
    </w:rPr>
  </w:style>
  <w:style w:type="character" w:styleId="238">
    <w:name w:val="HTML Typewriter"/>
    <w:qFormat/>
    <w:uiPriority w:val="0"/>
    <w:rPr>
      <w:rFonts w:ascii="Courier New" w:hAnsi="Courier New" w:eastAsia="宋体"/>
      <w:kern w:val="2"/>
      <w:sz w:val="20"/>
      <w:szCs w:val="20"/>
      <w:lang w:val="en-US" w:eastAsia="zh-CN" w:bidi="ar-SA"/>
    </w:rPr>
  </w:style>
  <w:style w:type="character" w:styleId="239">
    <w:name w:val="HTML Acronym"/>
    <w:basedOn w:val="230"/>
    <w:qFormat/>
    <w:uiPriority w:val="99"/>
  </w:style>
  <w:style w:type="character" w:styleId="240">
    <w:name w:val="HTML Variable"/>
    <w:basedOn w:val="230"/>
    <w:qFormat/>
    <w:uiPriority w:val="99"/>
    <w:rPr>
      <w:i/>
      <w:iCs/>
    </w:rPr>
  </w:style>
  <w:style w:type="character" w:styleId="241">
    <w:name w:val="Hyperlink"/>
    <w:unhideWhenUsed/>
    <w:qFormat/>
    <w:uiPriority w:val="99"/>
    <w:rPr>
      <w:color w:val="0000FF"/>
      <w:u w:val="single"/>
    </w:rPr>
  </w:style>
  <w:style w:type="character" w:styleId="242">
    <w:name w:val="HTML Code"/>
    <w:qFormat/>
    <w:uiPriority w:val="0"/>
    <w:rPr>
      <w:rFonts w:hint="default" w:ascii="Courier" w:hAnsi="Courier" w:eastAsia="宋体" w:cs="宋体"/>
      <w:sz w:val="22"/>
      <w:szCs w:val="22"/>
    </w:rPr>
  </w:style>
  <w:style w:type="character" w:styleId="243">
    <w:name w:val="annotation reference"/>
    <w:unhideWhenUsed/>
    <w:qFormat/>
    <w:uiPriority w:val="99"/>
    <w:rPr>
      <w:sz w:val="21"/>
      <w:szCs w:val="21"/>
    </w:rPr>
  </w:style>
  <w:style w:type="character" w:styleId="244">
    <w:name w:val="HTML Cite"/>
    <w:basedOn w:val="230"/>
    <w:unhideWhenUsed/>
    <w:qFormat/>
    <w:uiPriority w:val="99"/>
  </w:style>
  <w:style w:type="character" w:styleId="245">
    <w:name w:val="footnote reference"/>
    <w:qFormat/>
    <w:uiPriority w:val="0"/>
    <w:rPr>
      <w:vertAlign w:val="superscript"/>
    </w:rPr>
  </w:style>
  <w:style w:type="character" w:styleId="246">
    <w:name w:val="HTML Keyboard"/>
    <w:basedOn w:val="230"/>
    <w:unhideWhenUsed/>
    <w:qFormat/>
    <w:uiPriority w:val="99"/>
    <w:rPr>
      <w:rFonts w:hint="default" w:ascii="monospace" w:hAnsi="monospace" w:eastAsia="monospace" w:cs="monospace"/>
      <w:color w:val="333333"/>
      <w:sz w:val="21"/>
      <w:szCs w:val="21"/>
      <w:bdr w:val="single" w:color="CCCCCC" w:sz="4" w:space="0"/>
      <w:shd w:val="clear" w:color="auto" w:fill="F7F7F7"/>
    </w:rPr>
  </w:style>
  <w:style w:type="character" w:styleId="247">
    <w:name w:val="HTML Sample"/>
    <w:basedOn w:val="230"/>
    <w:unhideWhenUsed/>
    <w:qFormat/>
    <w:uiPriority w:val="99"/>
    <w:rPr>
      <w:rFonts w:hint="default" w:ascii="monospace" w:hAnsi="monospace" w:eastAsia="monospace" w:cs="monospace"/>
      <w:sz w:val="21"/>
      <w:szCs w:val="21"/>
    </w:rPr>
  </w:style>
  <w:style w:type="character" w:customStyle="1" w:styleId="248">
    <w:name w:val="标题 1 字符"/>
    <w:link w:val="3"/>
    <w:qFormat/>
    <w:uiPriority w:val="0"/>
    <w:rPr>
      <w:rFonts w:eastAsia="黑体"/>
      <w:b/>
      <w:bCs/>
      <w:kern w:val="44"/>
      <w:sz w:val="36"/>
      <w:szCs w:val="52"/>
    </w:rPr>
  </w:style>
  <w:style w:type="character" w:customStyle="1" w:styleId="249">
    <w:name w:val="标题 2 字符"/>
    <w:link w:val="4"/>
    <w:qFormat/>
    <w:uiPriority w:val="9"/>
    <w:rPr>
      <w:rFonts w:ascii="Cambria" w:hAnsi="Cambria" w:eastAsia="黑体"/>
      <w:b/>
      <w:bCs/>
      <w:kern w:val="2"/>
      <w:sz w:val="32"/>
      <w:szCs w:val="32"/>
    </w:rPr>
  </w:style>
  <w:style w:type="character" w:customStyle="1" w:styleId="250">
    <w:name w:val="标题 3 字符"/>
    <w:link w:val="5"/>
    <w:qFormat/>
    <w:uiPriority w:val="0"/>
    <w:rPr>
      <w:rFonts w:ascii="Cambria" w:hAnsi="Cambria" w:eastAsia="黑体"/>
      <w:b/>
      <w:bCs/>
      <w:w w:val="105"/>
      <w:kern w:val="2"/>
      <w:sz w:val="30"/>
      <w:szCs w:val="32"/>
    </w:rPr>
  </w:style>
  <w:style w:type="character" w:customStyle="1" w:styleId="251">
    <w:name w:val="标题 4 字符"/>
    <w:link w:val="6"/>
    <w:qFormat/>
    <w:uiPriority w:val="0"/>
    <w:rPr>
      <w:rFonts w:ascii="Cambria" w:hAnsi="Cambria" w:eastAsia="黑体"/>
      <w:b/>
      <w:bCs/>
      <w:kern w:val="2"/>
      <w:sz w:val="28"/>
      <w:szCs w:val="28"/>
    </w:rPr>
  </w:style>
  <w:style w:type="character" w:customStyle="1" w:styleId="252">
    <w:name w:val="标题 5 字符"/>
    <w:link w:val="7"/>
    <w:qFormat/>
    <w:uiPriority w:val="9"/>
    <w:rPr>
      <w:rFonts w:ascii="Cambria" w:hAnsi="Cambria" w:eastAsia="黑体"/>
      <w:b/>
      <w:bCs/>
      <w:kern w:val="2"/>
      <w:sz w:val="24"/>
      <w:szCs w:val="28"/>
    </w:rPr>
  </w:style>
  <w:style w:type="character" w:customStyle="1" w:styleId="253">
    <w:name w:val="标题 6 字符"/>
    <w:link w:val="8"/>
    <w:qFormat/>
    <w:uiPriority w:val="9"/>
    <w:rPr>
      <w:rFonts w:ascii="Cambria" w:hAnsi="Cambria" w:eastAsia="黑体"/>
      <w:b/>
      <w:bCs/>
      <w:kern w:val="2"/>
      <w:sz w:val="24"/>
      <w:szCs w:val="24"/>
    </w:rPr>
  </w:style>
  <w:style w:type="character" w:customStyle="1" w:styleId="254">
    <w:name w:val="标题 7 字符"/>
    <w:link w:val="9"/>
    <w:qFormat/>
    <w:uiPriority w:val="9"/>
    <w:rPr>
      <w:rFonts w:ascii="Cambria" w:hAnsi="Cambria" w:eastAsia="黑体"/>
      <w:b/>
      <w:bCs/>
      <w:kern w:val="2"/>
      <w:sz w:val="24"/>
      <w:szCs w:val="24"/>
    </w:rPr>
  </w:style>
  <w:style w:type="character" w:customStyle="1" w:styleId="255">
    <w:name w:val="标题 8 字符"/>
    <w:link w:val="10"/>
    <w:qFormat/>
    <w:uiPriority w:val="9"/>
    <w:rPr>
      <w:rFonts w:ascii="Cambria" w:hAnsi="Cambria" w:eastAsia="黑体"/>
      <w:b/>
      <w:kern w:val="2"/>
      <w:sz w:val="24"/>
      <w:szCs w:val="24"/>
    </w:rPr>
  </w:style>
  <w:style w:type="character" w:customStyle="1" w:styleId="256">
    <w:name w:val="标题 9 字符"/>
    <w:link w:val="11"/>
    <w:qFormat/>
    <w:uiPriority w:val="9"/>
    <w:rPr>
      <w:rFonts w:ascii="Cambria" w:hAnsi="Cambria" w:eastAsia="黑体"/>
      <w:b/>
      <w:kern w:val="2"/>
      <w:sz w:val="24"/>
      <w:szCs w:val="21"/>
    </w:rPr>
  </w:style>
  <w:style w:type="paragraph" w:customStyle="1" w:styleId="257">
    <w:name w:val="表图内容"/>
    <w:basedOn w:val="1"/>
    <w:link w:val="258"/>
    <w:qFormat/>
    <w:uiPriority w:val="0"/>
    <w:pPr>
      <w:spacing w:line="288" w:lineRule="auto"/>
      <w:ind w:firstLine="0" w:firstLineChars="0"/>
      <w:jc w:val="both"/>
    </w:pPr>
    <w:rPr>
      <w:rFonts w:ascii="Times New Roman" w:hAnsi="Times New Roman"/>
      <w:color w:val="000000"/>
    </w:rPr>
  </w:style>
  <w:style w:type="character" w:customStyle="1" w:styleId="258">
    <w:name w:val="表图内容 Char"/>
    <w:link w:val="257"/>
    <w:qFormat/>
    <w:uiPriority w:val="0"/>
    <w:rPr>
      <w:rFonts w:ascii="Times New Roman" w:hAnsi="Times New Roman"/>
      <w:color w:val="000000"/>
      <w:kern w:val="2"/>
      <w:sz w:val="24"/>
      <w:szCs w:val="22"/>
    </w:rPr>
  </w:style>
  <w:style w:type="paragraph" w:styleId="259">
    <w:name w:val="List Paragraph"/>
    <w:basedOn w:val="1"/>
    <w:link w:val="293"/>
    <w:qFormat/>
    <w:uiPriority w:val="0"/>
    <w:pPr>
      <w:ind w:firstLine="420"/>
    </w:pPr>
  </w:style>
  <w:style w:type="paragraph" w:customStyle="1" w:styleId="260">
    <w:name w:val="修订1"/>
    <w:hidden/>
    <w:qFormat/>
    <w:uiPriority w:val="0"/>
    <w:rPr>
      <w:rFonts w:ascii="Times New Roman" w:hAnsi="Times New Roman" w:eastAsia="宋体" w:cs="Times New Roman"/>
      <w:kern w:val="2"/>
      <w:sz w:val="24"/>
      <w:szCs w:val="24"/>
      <w:lang w:val="en-US" w:eastAsia="zh-CN" w:bidi="ar-SA"/>
    </w:rPr>
  </w:style>
  <w:style w:type="paragraph" w:customStyle="1" w:styleId="261">
    <w:name w:val="_Style 30"/>
    <w:qFormat/>
    <w:uiPriority w:val="60"/>
    <w:rPr>
      <w:rFonts w:ascii="Calibri" w:hAnsi="Calibri" w:eastAsia="宋体" w:cs="Times New Roman"/>
      <w:color w:val="31849B"/>
      <w:kern w:val="2"/>
      <w:sz w:val="21"/>
      <w:szCs w:val="22"/>
      <w:lang w:val="en-US" w:eastAsia="zh-CN" w:bidi="ar-SA"/>
    </w:rPr>
  </w:style>
  <w:style w:type="paragraph" w:customStyle="1" w:styleId="262">
    <w:name w:val="彩色底纹 - 强调文字颜色 12"/>
    <w:hidden/>
    <w:qFormat/>
    <w:uiPriority w:val="0"/>
    <w:rPr>
      <w:rFonts w:ascii="Times New Roman" w:hAnsi="Times New Roman" w:eastAsia="宋体" w:cs="Times New Roman"/>
      <w:kern w:val="2"/>
      <w:sz w:val="21"/>
      <w:szCs w:val="24"/>
      <w:lang w:val="en-US" w:eastAsia="zh-CN" w:bidi="ar-SA"/>
    </w:rPr>
  </w:style>
  <w:style w:type="paragraph" w:customStyle="1" w:styleId="263">
    <w:name w:val="彩色底纹 - 强调文字颜色 11"/>
    <w:hidden/>
    <w:qFormat/>
    <w:uiPriority w:val="0"/>
    <w:rPr>
      <w:rFonts w:ascii="Times New Roman" w:hAnsi="Times New Roman" w:eastAsia="宋体" w:cs="Times New Roman"/>
      <w:kern w:val="2"/>
      <w:sz w:val="21"/>
      <w:szCs w:val="24"/>
      <w:lang w:val="en-US" w:eastAsia="zh-CN" w:bidi="ar-SA"/>
    </w:rPr>
  </w:style>
  <w:style w:type="paragraph" w:customStyle="1" w:styleId="264">
    <w:name w:val="z-窗体顶端1"/>
    <w:basedOn w:val="1"/>
    <w:next w:val="1"/>
    <w:link w:val="265"/>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character" w:customStyle="1" w:styleId="265">
    <w:name w:val="z-窗体顶端字符"/>
    <w:link w:val="264"/>
    <w:qFormat/>
    <w:uiPriority w:val="0"/>
    <w:rPr>
      <w:rFonts w:ascii="Arial" w:hAnsi="Arial" w:eastAsia="宋体" w:cs="Arial"/>
      <w:vanish/>
      <w:color w:val="000000"/>
      <w:kern w:val="0"/>
      <w:sz w:val="16"/>
      <w:szCs w:val="16"/>
    </w:rPr>
  </w:style>
  <w:style w:type="paragraph" w:customStyle="1" w:styleId="266">
    <w:name w:val="z-窗体底端1"/>
    <w:basedOn w:val="1"/>
    <w:next w:val="1"/>
    <w:link w:val="267"/>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character" w:customStyle="1" w:styleId="267">
    <w:name w:val="z-窗体底端字符"/>
    <w:link w:val="266"/>
    <w:qFormat/>
    <w:uiPriority w:val="0"/>
    <w:rPr>
      <w:rFonts w:ascii="Arial" w:hAnsi="Arial" w:eastAsia="宋体" w:cs="Arial"/>
      <w:vanish/>
      <w:color w:val="000000"/>
      <w:kern w:val="0"/>
      <w:sz w:val="16"/>
      <w:szCs w:val="16"/>
    </w:rPr>
  </w:style>
  <w:style w:type="paragraph" w:customStyle="1" w:styleId="268">
    <w:name w:val="修订111"/>
    <w:hidden/>
    <w:qFormat/>
    <w:uiPriority w:val="0"/>
    <w:rPr>
      <w:rFonts w:ascii="Times New Roman" w:hAnsi="Times New Roman" w:eastAsia="宋体" w:cs="Times New Roman"/>
      <w:kern w:val="2"/>
      <w:sz w:val="21"/>
      <w:szCs w:val="24"/>
      <w:lang w:val="en-US" w:eastAsia="zh-CN" w:bidi="ar-SA"/>
    </w:rPr>
  </w:style>
  <w:style w:type="character" w:customStyle="1" w:styleId="269">
    <w:name w:val="批注框文本 字符"/>
    <w:link w:val="54"/>
    <w:qFormat/>
    <w:uiPriority w:val="99"/>
    <w:rPr>
      <w:rFonts w:ascii="Calibri" w:hAnsi="Calibri" w:eastAsia="宋体" w:cs="Times New Roman"/>
      <w:kern w:val="2"/>
      <w:sz w:val="18"/>
      <w:szCs w:val="18"/>
    </w:rPr>
  </w:style>
  <w:style w:type="character" w:customStyle="1" w:styleId="270">
    <w:name w:val="批注文字 字符"/>
    <w:link w:val="28"/>
    <w:qFormat/>
    <w:uiPriority w:val="99"/>
    <w:rPr>
      <w:rFonts w:ascii="Calibri" w:hAnsi="Calibri" w:eastAsia="宋体" w:cs="Times New Roman"/>
      <w:kern w:val="2"/>
      <w:sz w:val="24"/>
      <w:szCs w:val="22"/>
    </w:rPr>
  </w:style>
  <w:style w:type="character" w:customStyle="1" w:styleId="271">
    <w:name w:val="批注主题 字符"/>
    <w:link w:val="85"/>
    <w:qFormat/>
    <w:uiPriority w:val="99"/>
    <w:rPr>
      <w:rFonts w:ascii="Calibri" w:hAnsi="Calibri" w:eastAsia="宋体" w:cs="Times New Roman"/>
      <w:b/>
      <w:bCs/>
      <w:kern w:val="2"/>
      <w:sz w:val="24"/>
      <w:szCs w:val="22"/>
    </w:rPr>
  </w:style>
  <w:style w:type="paragraph" w:styleId="272">
    <w:name w:val="No Spacing"/>
    <w:link w:val="281"/>
    <w:qFormat/>
    <w:uiPriority w:val="1"/>
    <w:pPr>
      <w:widowControl w:val="0"/>
      <w:spacing w:before="160" w:after="120"/>
      <w:jc w:val="center"/>
      <w:outlineLvl w:val="8"/>
    </w:pPr>
    <w:rPr>
      <w:rFonts w:ascii="Times New Roman" w:hAnsi="Times New Roman" w:eastAsia="宋体" w:cs="Times New Roman"/>
      <w:kern w:val="2"/>
      <w:sz w:val="24"/>
      <w:szCs w:val="22"/>
      <w:lang w:val="en-US" w:eastAsia="zh-CN" w:bidi="ar-SA"/>
    </w:rPr>
  </w:style>
  <w:style w:type="character" w:customStyle="1" w:styleId="273">
    <w:name w:val="页脚 字符"/>
    <w:link w:val="55"/>
    <w:qFormat/>
    <w:uiPriority w:val="99"/>
    <w:rPr>
      <w:rFonts w:ascii="Calibri" w:hAnsi="Calibri" w:eastAsia="宋体" w:cs="Times New Roman"/>
      <w:kern w:val="2"/>
      <w:sz w:val="18"/>
      <w:szCs w:val="18"/>
    </w:rPr>
  </w:style>
  <w:style w:type="character" w:customStyle="1" w:styleId="274">
    <w:name w:val="页眉 字符"/>
    <w:link w:val="57"/>
    <w:qFormat/>
    <w:uiPriority w:val="0"/>
    <w:rPr>
      <w:rFonts w:ascii="Calibri" w:hAnsi="Calibri" w:eastAsia="宋体" w:cs="Times New Roman"/>
      <w:kern w:val="2"/>
      <w:sz w:val="18"/>
      <w:szCs w:val="18"/>
    </w:rPr>
  </w:style>
  <w:style w:type="character" w:customStyle="1" w:styleId="275">
    <w:name w:val="标题 字符"/>
    <w:link w:val="84"/>
    <w:qFormat/>
    <w:uiPriority w:val="10"/>
    <w:rPr>
      <w:rFonts w:ascii="Calibri Light" w:hAnsi="Calibri Light" w:eastAsia="黑体"/>
      <w:b/>
      <w:bCs/>
      <w:kern w:val="2"/>
      <w:sz w:val="32"/>
      <w:szCs w:val="32"/>
    </w:rPr>
  </w:style>
  <w:style w:type="paragraph" w:customStyle="1" w:styleId="276">
    <w:name w:val="段落正文"/>
    <w:basedOn w:val="1"/>
    <w:link w:val="277"/>
    <w:qFormat/>
    <w:uiPriority w:val="0"/>
    <w:rPr>
      <w:rFonts w:ascii="Times New Roman" w:hAnsi="Times New Roman"/>
      <w:szCs w:val="24"/>
    </w:rPr>
  </w:style>
  <w:style w:type="character" w:customStyle="1" w:styleId="277">
    <w:name w:val="段落正文 Char"/>
    <w:link w:val="276"/>
    <w:qFormat/>
    <w:uiPriority w:val="0"/>
    <w:rPr>
      <w:rFonts w:ascii="Times New Roman" w:hAnsi="Times New Roman"/>
      <w:kern w:val="2"/>
      <w:sz w:val="24"/>
      <w:szCs w:val="24"/>
    </w:rPr>
  </w:style>
  <w:style w:type="paragraph" w:customStyle="1" w:styleId="278">
    <w:name w:val="目录标题1"/>
    <w:basedOn w:val="3"/>
    <w:next w:val="1"/>
    <w:unhideWhenUsed/>
    <w:qFormat/>
    <w:uiPriority w:val="39"/>
    <w:pPr>
      <w:widowControl/>
      <w:numPr>
        <w:numId w:val="0"/>
      </w:numPr>
      <w:spacing w:after="0" w:line="259" w:lineRule="auto"/>
      <w:jc w:val="center"/>
      <w:outlineLvl w:val="9"/>
    </w:pPr>
    <w:rPr>
      <w:rFonts w:ascii="Calibri Light" w:hAnsi="Calibri Light"/>
      <w:b w:val="0"/>
      <w:bCs w:val="0"/>
      <w:kern w:val="0"/>
      <w:sz w:val="32"/>
      <w:szCs w:val="32"/>
      <w:lang w:val="zh-CN"/>
    </w:rPr>
  </w:style>
  <w:style w:type="paragraph" w:customStyle="1" w:styleId="279">
    <w:name w:val="图名"/>
    <w:basedOn w:val="1"/>
    <w:link w:val="280"/>
    <w:qFormat/>
    <w:uiPriority w:val="0"/>
    <w:pPr>
      <w:spacing w:before="160" w:after="120" w:line="240" w:lineRule="auto"/>
      <w:jc w:val="center"/>
      <w:outlineLvl w:val="8"/>
    </w:pPr>
    <w:rPr>
      <w:rFonts w:ascii="Times New Roman" w:hAnsi="Times New Roman"/>
    </w:rPr>
  </w:style>
  <w:style w:type="character" w:customStyle="1" w:styleId="280">
    <w:name w:val="图名 Char"/>
    <w:link w:val="279"/>
    <w:qFormat/>
    <w:uiPriority w:val="0"/>
    <w:rPr>
      <w:rFonts w:ascii="Times New Roman" w:hAnsi="Times New Roman"/>
      <w:kern w:val="2"/>
      <w:sz w:val="21"/>
      <w:szCs w:val="22"/>
    </w:rPr>
  </w:style>
  <w:style w:type="character" w:customStyle="1" w:styleId="281">
    <w:name w:val="无间隔 字符"/>
    <w:link w:val="272"/>
    <w:qFormat/>
    <w:uiPriority w:val="1"/>
    <w:rPr>
      <w:rFonts w:ascii="Times New Roman" w:hAnsi="Times New Roman"/>
      <w:kern w:val="2"/>
      <w:sz w:val="24"/>
      <w:szCs w:val="22"/>
    </w:rPr>
  </w:style>
  <w:style w:type="table" w:customStyle="1" w:styleId="282">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83">
    <w:name w:val="正文文本 字符"/>
    <w:basedOn w:val="230"/>
    <w:link w:val="34"/>
    <w:qFormat/>
    <w:uiPriority w:val="1"/>
    <w:rPr>
      <w:kern w:val="2"/>
      <w:sz w:val="24"/>
      <w:szCs w:val="22"/>
    </w:rPr>
  </w:style>
  <w:style w:type="paragraph" w:customStyle="1" w:styleId="284">
    <w:name w:val="Table Paragraph"/>
    <w:basedOn w:val="1"/>
    <w:qFormat/>
    <w:uiPriority w:val="1"/>
    <w:pPr>
      <w:spacing w:line="240" w:lineRule="auto"/>
      <w:ind w:firstLine="0" w:firstLineChars="0"/>
    </w:pPr>
    <w:rPr>
      <w:rFonts w:asciiTheme="minorHAnsi" w:hAnsiTheme="minorHAnsi" w:eastAsiaTheme="minorEastAsia" w:cstheme="minorBidi"/>
      <w:kern w:val="0"/>
      <w:sz w:val="22"/>
      <w:lang w:eastAsia="en-US"/>
    </w:rPr>
  </w:style>
  <w:style w:type="paragraph" w:customStyle="1" w:styleId="28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6">
    <w:name w:val="0正文 Char"/>
    <w:link w:val="287"/>
    <w:qFormat/>
    <w:uiPriority w:val="0"/>
    <w:rPr>
      <w:sz w:val="24"/>
      <w:szCs w:val="24"/>
    </w:rPr>
  </w:style>
  <w:style w:type="paragraph" w:customStyle="1" w:styleId="287">
    <w:name w:val="0正文"/>
    <w:basedOn w:val="1"/>
    <w:link w:val="286"/>
    <w:qFormat/>
    <w:uiPriority w:val="0"/>
    <w:pPr>
      <w:adjustRightInd w:val="0"/>
      <w:jc w:val="both"/>
    </w:pPr>
    <w:rPr>
      <w:kern w:val="0"/>
      <w:szCs w:val="24"/>
    </w:rPr>
  </w:style>
  <w:style w:type="table" w:customStyle="1" w:styleId="288">
    <w:name w:val="网格型1"/>
    <w:basedOn w:val="88"/>
    <w:qFormat/>
    <w:uiPriority w:val="0"/>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9">
    <w:name w:val="richtext"/>
    <w:qFormat/>
    <w:uiPriority w:val="0"/>
  </w:style>
  <w:style w:type="paragraph" w:customStyle="1" w:styleId="290">
    <w:name w:val="正文首行缩进4字符"/>
    <w:basedOn w:val="1"/>
    <w:qFormat/>
    <w:uiPriority w:val="99"/>
    <w:pPr>
      <w:ind w:left="482" w:firstLine="482" w:firstLineChars="0"/>
      <w:jc w:val="both"/>
    </w:pPr>
    <w:rPr>
      <w:rFonts w:ascii="Times New Roman" w:hAnsi="Times New Roman" w:eastAsia="仿宋"/>
      <w:sz w:val="28"/>
      <w:szCs w:val="20"/>
    </w:rPr>
  </w:style>
  <w:style w:type="paragraph" w:customStyle="1" w:styleId="291">
    <w:name w:val="*正文"/>
    <w:basedOn w:val="1"/>
    <w:link w:val="292"/>
    <w:qFormat/>
    <w:uiPriority w:val="0"/>
    <w:pPr>
      <w:ind w:firstLine="485" w:firstLineChars="202"/>
    </w:pPr>
    <w:rPr>
      <w:rFonts w:ascii="仿宋_GB2312" w:hAnsi="Times New Roman" w:eastAsia="仿宋_GB2312"/>
      <w:szCs w:val="28"/>
    </w:rPr>
  </w:style>
  <w:style w:type="character" w:customStyle="1" w:styleId="292">
    <w:name w:val="*正文 Char"/>
    <w:link w:val="291"/>
    <w:qFormat/>
    <w:uiPriority w:val="0"/>
    <w:rPr>
      <w:rFonts w:ascii="仿宋_GB2312" w:hAnsi="Times New Roman" w:eastAsia="仿宋_GB2312"/>
      <w:kern w:val="2"/>
      <w:sz w:val="24"/>
      <w:szCs w:val="28"/>
    </w:rPr>
  </w:style>
  <w:style w:type="character" w:customStyle="1" w:styleId="293">
    <w:name w:val="列表段落 字符"/>
    <w:link w:val="259"/>
    <w:qFormat/>
    <w:uiPriority w:val="0"/>
    <w:rPr>
      <w:kern w:val="2"/>
      <w:sz w:val="24"/>
      <w:szCs w:val="22"/>
    </w:rPr>
  </w:style>
  <w:style w:type="paragraph" w:customStyle="1" w:styleId="294">
    <w:name w:val="投标正文"/>
    <w:basedOn w:val="1"/>
    <w:link w:val="295"/>
    <w:qFormat/>
    <w:uiPriority w:val="0"/>
    <w:pPr>
      <w:ind w:left="102"/>
      <w:jc w:val="both"/>
    </w:pPr>
    <w:rPr>
      <w:szCs w:val="24"/>
    </w:rPr>
  </w:style>
  <w:style w:type="character" w:customStyle="1" w:styleId="295">
    <w:name w:val="投标正文 Char"/>
    <w:link w:val="294"/>
    <w:qFormat/>
    <w:uiPriority w:val="0"/>
    <w:rPr>
      <w:kern w:val="2"/>
      <w:sz w:val="24"/>
      <w:szCs w:val="24"/>
    </w:rPr>
  </w:style>
  <w:style w:type="paragraph" w:customStyle="1" w:styleId="296">
    <w:name w:val="zxb1"/>
    <w:basedOn w:val="3"/>
    <w:qFormat/>
    <w:uiPriority w:val="0"/>
    <w:pPr>
      <w:numPr>
        <w:numId w:val="0"/>
      </w:numPr>
      <w:tabs>
        <w:tab w:val="left" w:pos="360"/>
      </w:tabs>
      <w:spacing w:before="190" w:beforeLines="50" w:after="190" w:afterLines="50"/>
    </w:pPr>
    <w:rPr>
      <w:rFonts w:ascii="宋体" w:hAnsi="宋体"/>
      <w:bCs w:val="0"/>
      <w:sz w:val="32"/>
      <w:szCs w:val="32"/>
      <w:lang w:val="zh-CN"/>
    </w:rPr>
  </w:style>
  <w:style w:type="paragraph" w:customStyle="1" w:styleId="297">
    <w:name w:val="zxb2"/>
    <w:basedOn w:val="4"/>
    <w:link w:val="302"/>
    <w:qFormat/>
    <w:uiPriority w:val="0"/>
    <w:pPr>
      <w:numPr>
        <w:numId w:val="7"/>
      </w:numPr>
      <w:tabs>
        <w:tab w:val="left" w:pos="360"/>
      </w:tabs>
      <w:spacing w:before="50" w:beforeLines="50" w:after="50" w:afterLines="50"/>
      <w:ind w:left="0" w:firstLine="0"/>
    </w:pPr>
    <w:rPr>
      <w:rFonts w:ascii="黑体" w:hAnsi="黑体"/>
      <w:sz w:val="30"/>
      <w:szCs w:val="30"/>
      <w:lang w:val="zh-CN"/>
    </w:rPr>
  </w:style>
  <w:style w:type="paragraph" w:customStyle="1" w:styleId="298">
    <w:name w:val="zxb3"/>
    <w:basedOn w:val="5"/>
    <w:link w:val="300"/>
    <w:qFormat/>
    <w:uiPriority w:val="0"/>
    <w:pPr>
      <w:keepNext/>
      <w:keepLines/>
      <w:numPr>
        <w:numId w:val="7"/>
      </w:numPr>
      <w:wordWrap/>
      <w:spacing w:before="50" w:beforeLines="50" w:after="50" w:afterLines="50"/>
      <w:ind w:left="1069" w:right="120" w:rightChars="50"/>
      <w:jc w:val="both"/>
    </w:pPr>
    <w:rPr>
      <w:rFonts w:ascii="黑体" w:hAnsi="黑体"/>
      <w:bCs w:val="0"/>
      <w:color w:val="000000"/>
      <w:w w:val="100"/>
      <w:szCs w:val="30"/>
      <w:lang w:val="zh-CN"/>
    </w:rPr>
  </w:style>
  <w:style w:type="paragraph" w:customStyle="1" w:styleId="299">
    <w:name w:val="zxb4"/>
    <w:basedOn w:val="6"/>
    <w:qFormat/>
    <w:uiPriority w:val="0"/>
    <w:pPr>
      <w:numPr>
        <w:numId w:val="7"/>
      </w:numPr>
      <w:tabs>
        <w:tab w:val="left" w:pos="360"/>
      </w:tabs>
      <w:spacing w:before="0" w:after="0"/>
      <w:ind w:left="0" w:firstLine="0"/>
      <w:jc w:val="both"/>
    </w:pPr>
    <w:rPr>
      <w:rFonts w:ascii="黑体" w:hAnsi="黑体"/>
      <w:sz w:val="24"/>
      <w:szCs w:val="21"/>
      <w:lang w:val="zh-CN"/>
    </w:rPr>
  </w:style>
  <w:style w:type="character" w:customStyle="1" w:styleId="300">
    <w:name w:val="zxb3 Char"/>
    <w:link w:val="298"/>
    <w:qFormat/>
    <w:uiPriority w:val="0"/>
    <w:rPr>
      <w:rFonts w:ascii="黑体" w:hAnsi="黑体" w:eastAsia="黑体"/>
      <w:b/>
      <w:color w:val="000000"/>
      <w:kern w:val="2"/>
      <w:sz w:val="30"/>
      <w:szCs w:val="30"/>
      <w:lang w:val="zh-CN"/>
    </w:rPr>
  </w:style>
  <w:style w:type="paragraph" w:customStyle="1" w:styleId="301">
    <w:name w:val="zxb5"/>
    <w:basedOn w:val="7"/>
    <w:qFormat/>
    <w:uiPriority w:val="0"/>
    <w:pPr>
      <w:numPr>
        <w:numId w:val="7"/>
      </w:numPr>
      <w:tabs>
        <w:tab w:val="left" w:pos="360"/>
      </w:tabs>
      <w:spacing w:before="120"/>
      <w:ind w:left="0" w:firstLine="0"/>
      <w:jc w:val="both"/>
    </w:pPr>
    <w:rPr>
      <w:rFonts w:ascii="黑体" w:hAnsi="黑体"/>
      <w:kern w:val="0"/>
      <w:sz w:val="28"/>
      <w:lang w:val="zh-CN"/>
    </w:rPr>
  </w:style>
  <w:style w:type="character" w:customStyle="1" w:styleId="302">
    <w:name w:val="zxb2 Char"/>
    <w:link w:val="297"/>
    <w:qFormat/>
    <w:uiPriority w:val="0"/>
    <w:rPr>
      <w:rFonts w:ascii="黑体" w:hAnsi="黑体" w:eastAsia="黑体"/>
      <w:b/>
      <w:bCs/>
      <w:kern w:val="2"/>
      <w:sz w:val="30"/>
      <w:szCs w:val="30"/>
      <w:lang w:val="zh-CN"/>
    </w:rPr>
  </w:style>
  <w:style w:type="table" w:customStyle="1" w:styleId="303">
    <w:name w:val="网格型2"/>
    <w:basedOn w:val="88"/>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table" w:customStyle="1" w:styleId="305">
    <w:name w:val="网格型3"/>
    <w:basedOn w:val="88"/>
    <w:qFormat/>
    <w:uiPriority w:val="0"/>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6">
    <w:name w:val="文档正文"/>
    <w:basedOn w:val="1"/>
    <w:qFormat/>
    <w:uiPriority w:val="0"/>
    <w:pPr>
      <w:jc w:val="both"/>
    </w:pPr>
    <w:rPr>
      <w:rFonts w:asciiTheme="minorHAnsi" w:hAnsiTheme="minorHAnsi" w:eastAsiaTheme="minorEastAsia" w:cstheme="minorBidi"/>
      <w:sz w:val="21"/>
      <w:szCs w:val="24"/>
    </w:rPr>
  </w:style>
  <w:style w:type="character" w:customStyle="1" w:styleId="307">
    <w:name w:val="正文文本首行缩进 字符"/>
    <w:basedOn w:val="283"/>
    <w:link w:val="86"/>
    <w:qFormat/>
    <w:uiPriority w:val="0"/>
    <w:rPr>
      <w:kern w:val="2"/>
      <w:sz w:val="24"/>
      <w:szCs w:val="22"/>
    </w:rPr>
  </w:style>
  <w:style w:type="paragraph" w:customStyle="1" w:styleId="30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正文缩进_0"/>
    <w:basedOn w:val="308"/>
    <w:link w:val="310"/>
    <w:qFormat/>
    <w:uiPriority w:val="0"/>
    <w:pPr>
      <w:ind w:firstLine="420"/>
    </w:pPr>
    <w:rPr>
      <w:rFonts w:ascii="Times New Roman" w:hAnsi="Times New Roman"/>
      <w:kern w:val="0"/>
      <w:szCs w:val="20"/>
    </w:rPr>
  </w:style>
  <w:style w:type="character" w:customStyle="1" w:styleId="310">
    <w:name w:val="正文缩进 Char_0"/>
    <w:link w:val="309"/>
    <w:qFormat/>
    <w:uiPriority w:val="0"/>
    <w:rPr>
      <w:rFonts w:ascii="Times New Roman" w:hAnsi="Times New Roman"/>
      <w:sz w:val="21"/>
    </w:rPr>
  </w:style>
  <w:style w:type="paragraph" w:customStyle="1" w:styleId="311">
    <w:name w:val="标题 3_0"/>
    <w:basedOn w:val="308"/>
    <w:next w:val="309"/>
    <w:qFormat/>
    <w:uiPriority w:val="9"/>
    <w:pPr>
      <w:tabs>
        <w:tab w:val="left" w:pos="851"/>
      </w:tabs>
      <w:autoSpaceDE w:val="0"/>
      <w:autoSpaceDN w:val="0"/>
      <w:adjustRightInd w:val="0"/>
      <w:snapToGrid w:val="0"/>
      <w:spacing w:line="360" w:lineRule="auto"/>
      <w:outlineLvl w:val="2"/>
    </w:pPr>
    <w:rPr>
      <w:rFonts w:ascii="宋体" w:cs="宋体"/>
    </w:rPr>
  </w:style>
  <w:style w:type="character" w:customStyle="1" w:styleId="312">
    <w:name w:val="正文样式2 Char"/>
    <w:link w:val="313"/>
    <w:qFormat/>
    <w:uiPriority w:val="0"/>
    <w:rPr>
      <w:rFonts w:ascii="宋体" w:hAnsi="宋体"/>
      <w:sz w:val="24"/>
    </w:rPr>
  </w:style>
  <w:style w:type="paragraph" w:customStyle="1" w:styleId="313">
    <w:name w:val="正文样式2"/>
    <w:basedOn w:val="1"/>
    <w:link w:val="312"/>
    <w:qFormat/>
    <w:uiPriority w:val="0"/>
    <w:pPr>
      <w:adjustRightInd w:val="0"/>
      <w:snapToGrid w:val="0"/>
      <w:spacing w:beforeLines="25" w:afterLines="50" w:line="276" w:lineRule="auto"/>
      <w:ind w:firstLine="480"/>
      <w:jc w:val="both"/>
    </w:pPr>
    <w:rPr>
      <w:rFonts w:ascii="宋体" w:hAnsi="宋体"/>
      <w:kern w:val="0"/>
      <w:szCs w:val="20"/>
    </w:rPr>
  </w:style>
  <w:style w:type="paragraph" w:customStyle="1" w:styleId="314">
    <w:name w:val="列出段落1"/>
    <w:basedOn w:val="1"/>
    <w:qFormat/>
    <w:uiPriority w:val="0"/>
    <w:pPr>
      <w:adjustRightInd w:val="0"/>
      <w:spacing w:line="360" w:lineRule="atLeast"/>
      <w:ind w:left="720" w:firstLine="0" w:firstLineChars="0"/>
      <w:textAlignment w:val="baseline"/>
    </w:pPr>
    <w:rPr>
      <w:rFonts w:ascii="Times New Roman" w:hAnsi="Times New Roman"/>
      <w:kern w:val="0"/>
      <w:szCs w:val="20"/>
    </w:rPr>
  </w:style>
  <w:style w:type="character" w:customStyle="1" w:styleId="315">
    <w:name w:val="题注 字符"/>
    <w:link w:val="22"/>
    <w:qFormat/>
    <w:uiPriority w:val="99"/>
    <w:rPr>
      <w:rFonts w:eastAsia="黑体" w:asciiTheme="majorHAnsi" w:hAnsiTheme="majorHAnsi" w:cstheme="majorBidi"/>
      <w:kern w:val="2"/>
    </w:rPr>
  </w:style>
  <w:style w:type="character" w:customStyle="1" w:styleId="316">
    <w:name w:val="正文文本缩进 字符"/>
    <w:basedOn w:val="230"/>
    <w:qFormat/>
    <w:uiPriority w:val="0"/>
    <w:rPr>
      <w:kern w:val="2"/>
      <w:sz w:val="24"/>
      <w:szCs w:val="22"/>
    </w:rPr>
  </w:style>
  <w:style w:type="paragraph" w:customStyle="1" w:styleId="317">
    <w:name w:val="表格正文"/>
    <w:basedOn w:val="1"/>
    <w:qFormat/>
    <w:uiPriority w:val="0"/>
    <w:pPr>
      <w:spacing w:line="240" w:lineRule="auto"/>
      <w:ind w:firstLine="0" w:firstLineChars="0"/>
      <w:jc w:val="both"/>
    </w:pPr>
    <w:rPr>
      <w:rFonts w:ascii="Times New Roman" w:hAnsi="Times New Roman"/>
      <w:szCs w:val="24"/>
    </w:rPr>
  </w:style>
  <w:style w:type="paragraph" w:customStyle="1" w:styleId="318">
    <w:name w:val="方案正文"/>
    <w:basedOn w:val="1"/>
    <w:qFormat/>
    <w:uiPriority w:val="0"/>
    <w:pPr>
      <w:ind w:firstLine="480"/>
      <w:jc w:val="both"/>
    </w:pPr>
    <w:rPr>
      <w:rFonts w:ascii="Times New Roman" w:hAnsi="Times New Roman"/>
      <w:bCs/>
      <w:szCs w:val="24"/>
    </w:rPr>
  </w:style>
  <w:style w:type="paragraph" w:customStyle="1" w:styleId="319">
    <w:name w:val="表内小123"/>
    <w:basedOn w:val="1"/>
    <w:qFormat/>
    <w:uiPriority w:val="0"/>
    <w:pPr>
      <w:tabs>
        <w:tab w:val="left" w:pos="360"/>
      </w:tabs>
      <w:spacing w:line="240" w:lineRule="auto"/>
      <w:ind w:left="360" w:hanging="360" w:firstLineChars="0"/>
      <w:jc w:val="both"/>
    </w:pPr>
    <w:rPr>
      <w:rFonts w:ascii="Times New Roman" w:hAnsi="Times New Roman"/>
      <w:szCs w:val="24"/>
    </w:rPr>
  </w:style>
  <w:style w:type="character" w:customStyle="1" w:styleId="320">
    <w:name w:val="文档结构图 字符"/>
    <w:basedOn w:val="230"/>
    <w:link w:val="26"/>
    <w:qFormat/>
    <w:uiPriority w:val="99"/>
    <w:rPr>
      <w:rFonts w:ascii="Times New Roman" w:hAnsi="Times New Roman"/>
      <w:kern w:val="2"/>
      <w:sz w:val="24"/>
      <w:szCs w:val="24"/>
      <w:shd w:val="clear" w:color="auto" w:fill="000080"/>
      <w:lang w:eastAsia="en-US"/>
    </w:rPr>
  </w:style>
  <w:style w:type="paragraph" w:customStyle="1" w:styleId="321">
    <w:name w:val="图片"/>
    <w:basedOn w:val="1"/>
    <w:next w:val="1"/>
    <w:qFormat/>
    <w:uiPriority w:val="0"/>
    <w:pPr>
      <w:adjustRightInd w:val="0"/>
      <w:snapToGrid w:val="0"/>
      <w:spacing w:beforeLines="50" w:afterLines="50"/>
      <w:ind w:firstLine="0" w:firstLineChars="0"/>
      <w:jc w:val="center"/>
      <w:textAlignment w:val="baseline"/>
    </w:pPr>
    <w:rPr>
      <w:rFonts w:ascii="Arial" w:hAnsi="Arial"/>
      <w:snapToGrid w:val="0"/>
      <w:kern w:val="0"/>
      <w:sz w:val="28"/>
      <w:szCs w:val="20"/>
      <w:lang w:eastAsia="en-US"/>
    </w:rPr>
  </w:style>
  <w:style w:type="paragraph" w:customStyle="1" w:styleId="322">
    <w:name w:val="表格文字"/>
    <w:basedOn w:val="1"/>
    <w:qFormat/>
    <w:uiPriority w:val="0"/>
    <w:pPr>
      <w:spacing w:before="25" w:after="25" w:line="300" w:lineRule="auto"/>
      <w:ind w:firstLine="0" w:firstLineChars="0"/>
      <w:jc w:val="both"/>
    </w:pPr>
    <w:rPr>
      <w:rFonts w:ascii="Times New Roman" w:hAnsi="Times New Roman"/>
      <w:spacing w:val="10"/>
      <w:kern w:val="0"/>
      <w:szCs w:val="20"/>
    </w:rPr>
  </w:style>
  <w:style w:type="paragraph" w:customStyle="1" w:styleId="323">
    <w:name w:val="默认段落字体 Para Char"/>
    <w:basedOn w:val="1"/>
    <w:qFormat/>
    <w:uiPriority w:val="0"/>
    <w:pPr>
      <w:spacing w:line="240" w:lineRule="auto"/>
      <w:ind w:firstLine="0" w:firstLineChars="0"/>
      <w:jc w:val="both"/>
    </w:pPr>
    <w:rPr>
      <w:rFonts w:ascii="Tahoma" w:hAnsi="Tahoma"/>
      <w:szCs w:val="20"/>
    </w:rPr>
  </w:style>
  <w:style w:type="character" w:customStyle="1" w:styleId="324">
    <w:name w:val="正文文本 Char"/>
    <w:qFormat/>
    <w:uiPriority w:val="0"/>
    <w:rPr>
      <w:kern w:val="2"/>
      <w:sz w:val="24"/>
      <w:szCs w:val="24"/>
      <w:lang w:eastAsia="en-US"/>
    </w:rPr>
  </w:style>
  <w:style w:type="character" w:customStyle="1" w:styleId="325">
    <w:name w:val="正文首行缩进 Char"/>
    <w:link w:val="326"/>
    <w:qFormat/>
    <w:uiPriority w:val="99"/>
    <w:rPr>
      <w:kern w:val="2"/>
      <w:sz w:val="21"/>
      <w:szCs w:val="24"/>
    </w:rPr>
  </w:style>
  <w:style w:type="paragraph" w:customStyle="1" w:styleId="326">
    <w:name w:val="_Style 636"/>
    <w:basedOn w:val="1"/>
    <w:next w:val="259"/>
    <w:link w:val="325"/>
    <w:qFormat/>
    <w:uiPriority w:val="99"/>
    <w:pPr>
      <w:widowControl/>
      <w:overflowPunct w:val="0"/>
      <w:autoSpaceDE w:val="0"/>
      <w:autoSpaceDN w:val="0"/>
      <w:adjustRightInd w:val="0"/>
      <w:spacing w:before="120" w:after="120" w:line="240" w:lineRule="auto"/>
      <w:ind w:firstLine="420"/>
      <w:jc w:val="both"/>
      <w:textAlignment w:val="baseline"/>
    </w:pPr>
    <w:rPr>
      <w:sz w:val="21"/>
      <w:szCs w:val="24"/>
    </w:rPr>
  </w:style>
  <w:style w:type="character" w:customStyle="1" w:styleId="327">
    <w:name w:val="页眉 Char"/>
    <w:qFormat/>
    <w:uiPriority w:val="99"/>
    <w:rPr>
      <w:rFonts w:ascii="宋体" w:hAnsi="宋体"/>
      <w:spacing w:val="10"/>
      <w:sz w:val="21"/>
      <w:szCs w:val="21"/>
    </w:rPr>
  </w:style>
  <w:style w:type="paragraph" w:customStyle="1" w:styleId="328">
    <w:name w:val="xl30"/>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sz w:val="72"/>
      <w:szCs w:val="72"/>
    </w:rPr>
  </w:style>
  <w:style w:type="paragraph" w:customStyle="1" w:styleId="329">
    <w:name w:val="xl34"/>
    <w:basedOn w:val="1"/>
    <w:qFormat/>
    <w:uiPriority w:val="0"/>
    <w:pPr>
      <w:widowControl/>
      <w:pBdr>
        <w:left w:val="single" w:color="auto" w:sz="4" w:space="0"/>
      </w:pBdr>
      <w:spacing w:before="100" w:beforeAutospacing="1" w:after="100" w:afterAutospacing="1" w:line="240" w:lineRule="auto"/>
      <w:ind w:firstLine="0" w:firstLineChars="0"/>
      <w:jc w:val="center"/>
      <w:textAlignment w:val="center"/>
    </w:pPr>
    <w:rPr>
      <w:rFonts w:hint="eastAsia" w:ascii="楷体_GB2312" w:hAnsi="宋体" w:eastAsia="楷体_GB2312"/>
      <w:kern w:val="0"/>
      <w:szCs w:val="24"/>
    </w:rPr>
  </w:style>
  <w:style w:type="character" w:customStyle="1" w:styleId="330">
    <w:name w:val="正文文本缩进 2 字符"/>
    <w:basedOn w:val="230"/>
    <w:qFormat/>
    <w:uiPriority w:val="0"/>
    <w:rPr>
      <w:kern w:val="2"/>
      <w:sz w:val="24"/>
      <w:szCs w:val="22"/>
    </w:rPr>
  </w:style>
  <w:style w:type="character" w:customStyle="1" w:styleId="331">
    <w:name w:val="正文文本缩进 2 字符1"/>
    <w:link w:val="51"/>
    <w:qFormat/>
    <w:uiPriority w:val="0"/>
    <w:rPr>
      <w:rFonts w:ascii="Times New Roman" w:hAnsi="Times New Roman"/>
      <w:kern w:val="2"/>
      <w:sz w:val="21"/>
      <w:szCs w:val="24"/>
    </w:rPr>
  </w:style>
  <w:style w:type="character" w:customStyle="1" w:styleId="332">
    <w:name w:val="日期 字符"/>
    <w:basedOn w:val="230"/>
    <w:qFormat/>
    <w:uiPriority w:val="0"/>
    <w:rPr>
      <w:kern w:val="2"/>
      <w:sz w:val="24"/>
      <w:szCs w:val="22"/>
    </w:rPr>
  </w:style>
  <w:style w:type="character" w:customStyle="1" w:styleId="333">
    <w:name w:val="日期 字符1"/>
    <w:link w:val="50"/>
    <w:qFormat/>
    <w:uiPriority w:val="0"/>
    <w:rPr>
      <w:rFonts w:ascii="Times New Roman" w:hAnsi="Times New Roman"/>
      <w:sz w:val="21"/>
    </w:rPr>
  </w:style>
  <w:style w:type="character" w:customStyle="1" w:styleId="334">
    <w:name w:val="正文文本缩进 3 字符"/>
    <w:basedOn w:val="230"/>
    <w:qFormat/>
    <w:uiPriority w:val="0"/>
    <w:rPr>
      <w:kern w:val="2"/>
      <w:sz w:val="16"/>
      <w:szCs w:val="16"/>
    </w:rPr>
  </w:style>
  <w:style w:type="character" w:customStyle="1" w:styleId="335">
    <w:name w:val="正文文本缩进 3 字符1"/>
    <w:link w:val="71"/>
    <w:qFormat/>
    <w:uiPriority w:val="0"/>
    <w:rPr>
      <w:rFonts w:ascii="Times New Roman" w:hAnsi="Times New Roman"/>
      <w:kern w:val="2"/>
      <w:sz w:val="21"/>
      <w:szCs w:val="24"/>
    </w:rPr>
  </w:style>
  <w:style w:type="character" w:customStyle="1" w:styleId="336">
    <w:name w:val="正文文本 3 字符"/>
    <w:basedOn w:val="230"/>
    <w:qFormat/>
    <w:uiPriority w:val="99"/>
    <w:rPr>
      <w:kern w:val="2"/>
      <w:sz w:val="16"/>
      <w:szCs w:val="16"/>
    </w:rPr>
  </w:style>
  <w:style w:type="character" w:customStyle="1" w:styleId="337">
    <w:name w:val="正文文本 3 字符1"/>
    <w:link w:val="31"/>
    <w:qFormat/>
    <w:uiPriority w:val="99"/>
    <w:rPr>
      <w:rFonts w:ascii="宋体" w:hAnsi="Times New Roman"/>
      <w:color w:val="000000"/>
      <w:sz w:val="21"/>
    </w:rPr>
  </w:style>
  <w:style w:type="character" w:customStyle="1" w:styleId="338">
    <w:name w:val="正文文本 2 字符"/>
    <w:basedOn w:val="230"/>
    <w:qFormat/>
    <w:uiPriority w:val="0"/>
    <w:rPr>
      <w:kern w:val="2"/>
      <w:sz w:val="24"/>
      <w:szCs w:val="22"/>
    </w:rPr>
  </w:style>
  <w:style w:type="character" w:customStyle="1" w:styleId="339">
    <w:name w:val="正文文本 2 字符1"/>
    <w:link w:val="77"/>
    <w:qFormat/>
    <w:uiPriority w:val="0"/>
    <w:rPr>
      <w:rFonts w:ascii="楷体_GB2312" w:hAnsi="Times New Roman" w:eastAsia="楷体_GB2312"/>
      <w:kern w:val="2"/>
      <w:sz w:val="28"/>
    </w:rPr>
  </w:style>
  <w:style w:type="paragraph" w:customStyle="1" w:styleId="340">
    <w:name w:val="样式 标题 3h33rd levelHeading 3 - oldH3Fab-3level_3PIM 3Leve..."/>
    <w:basedOn w:val="5"/>
    <w:qFormat/>
    <w:uiPriority w:val="0"/>
    <w:pPr>
      <w:keepNext/>
      <w:keepLines/>
      <w:numPr>
        <w:ilvl w:val="0"/>
        <w:numId w:val="0"/>
      </w:numPr>
      <w:tabs>
        <w:tab w:val="left" w:pos="720"/>
      </w:tabs>
      <w:wordWrap/>
      <w:spacing w:before="120" w:after="0" w:line="240" w:lineRule="auto"/>
      <w:ind w:left="720" w:right="120" w:rightChars="50" w:hanging="720"/>
      <w:jc w:val="both"/>
    </w:pPr>
    <w:rPr>
      <w:rFonts w:ascii="Times New Roman" w:hAnsi="Times New Roman"/>
      <w:b w:val="0"/>
      <w:bCs w:val="0"/>
      <w:color w:val="000000"/>
      <w:w w:val="100"/>
      <w:sz w:val="24"/>
    </w:rPr>
  </w:style>
  <w:style w:type="paragraph" w:customStyle="1" w:styleId="341">
    <w:name w:val="样式 标题 3h33rd levelHeading 3 - oldH3Fab-3level_3PIM 3Leve...1"/>
    <w:basedOn w:val="5"/>
    <w:qFormat/>
    <w:uiPriority w:val="0"/>
    <w:pPr>
      <w:keepNext/>
      <w:keepLines/>
      <w:numPr>
        <w:ilvl w:val="0"/>
        <w:numId w:val="0"/>
      </w:numPr>
      <w:tabs>
        <w:tab w:val="left" w:pos="709"/>
      </w:tabs>
      <w:wordWrap/>
      <w:spacing w:before="120" w:after="0" w:line="240" w:lineRule="auto"/>
      <w:ind w:left="709" w:right="120" w:rightChars="50" w:hanging="709"/>
      <w:jc w:val="both"/>
    </w:pPr>
    <w:rPr>
      <w:rFonts w:ascii="Times New Roman" w:hAnsi="Times New Roman"/>
      <w:b w:val="0"/>
      <w:bCs w:val="0"/>
      <w:color w:val="000000"/>
      <w:w w:val="100"/>
      <w:sz w:val="24"/>
    </w:rPr>
  </w:style>
  <w:style w:type="paragraph" w:customStyle="1" w:styleId="342">
    <w:name w:val="样式 标题 3h33rd levelHeading 3 - oldH3Fab-3level_3PIM 3Leve...2"/>
    <w:basedOn w:val="5"/>
    <w:qFormat/>
    <w:uiPriority w:val="0"/>
    <w:pPr>
      <w:keepNext/>
      <w:keepLines/>
      <w:numPr>
        <w:ilvl w:val="0"/>
        <w:numId w:val="0"/>
      </w:numPr>
      <w:tabs>
        <w:tab w:val="left" w:pos="709"/>
      </w:tabs>
      <w:wordWrap/>
      <w:spacing w:before="0" w:after="0" w:line="240" w:lineRule="auto"/>
      <w:ind w:left="709" w:right="120" w:rightChars="50" w:hanging="709"/>
      <w:jc w:val="both"/>
    </w:pPr>
    <w:rPr>
      <w:rFonts w:ascii="Times New Roman" w:hAnsi="Times New Roman"/>
      <w:b w:val="0"/>
      <w:color w:val="000000"/>
      <w:w w:val="100"/>
      <w:sz w:val="24"/>
      <w:szCs w:val="20"/>
    </w:rPr>
  </w:style>
  <w:style w:type="character" w:customStyle="1" w:styleId="343">
    <w:name w:val="纯文本 字符"/>
    <w:basedOn w:val="230"/>
    <w:qFormat/>
    <w:uiPriority w:val="0"/>
    <w:rPr>
      <w:rFonts w:hAnsi="Courier New" w:cs="Courier New" w:asciiTheme="minorEastAsia" w:eastAsiaTheme="minorEastAsia"/>
      <w:kern w:val="2"/>
      <w:sz w:val="24"/>
      <w:szCs w:val="22"/>
    </w:rPr>
  </w:style>
  <w:style w:type="character" w:customStyle="1" w:styleId="344">
    <w:name w:val="纯文本 字符1"/>
    <w:link w:val="45"/>
    <w:qFormat/>
    <w:uiPriority w:val="0"/>
    <w:rPr>
      <w:rFonts w:ascii="宋体" w:hAnsi="Courier New"/>
      <w:kern w:val="2"/>
      <w:sz w:val="21"/>
    </w:rPr>
  </w:style>
  <w:style w:type="paragraph" w:customStyle="1" w:styleId="345">
    <w:name w:val="7"/>
    <w:basedOn w:val="1"/>
    <w:next w:val="35"/>
    <w:qFormat/>
    <w:uiPriority w:val="0"/>
    <w:pPr>
      <w:spacing w:line="240" w:lineRule="auto"/>
      <w:ind w:firstLine="480"/>
      <w:jc w:val="both"/>
    </w:pPr>
    <w:rPr>
      <w:rFonts w:ascii="Times New Roman" w:hAnsi="Times New Roman"/>
      <w:sz w:val="21"/>
      <w:szCs w:val="24"/>
    </w:rPr>
  </w:style>
  <w:style w:type="paragraph" w:customStyle="1" w:styleId="346">
    <w:name w:val="样式 标题 3 + 宋体"/>
    <w:basedOn w:val="5"/>
    <w:link w:val="406"/>
    <w:qFormat/>
    <w:uiPriority w:val="0"/>
    <w:pPr>
      <w:keepNext/>
      <w:keepLines/>
      <w:numPr>
        <w:numId w:val="0"/>
      </w:numPr>
      <w:wordWrap/>
      <w:spacing w:before="60" w:after="60" w:line="415" w:lineRule="auto"/>
      <w:ind w:right="120" w:rightChars="50"/>
      <w:jc w:val="both"/>
    </w:pPr>
    <w:rPr>
      <w:rFonts w:ascii="宋体" w:hAnsi="宋体" w:eastAsia="宋体"/>
      <w:bCs w:val="0"/>
      <w:color w:val="000000"/>
      <w:w w:val="100"/>
      <w:kern w:val="0"/>
      <w:sz w:val="24"/>
    </w:rPr>
  </w:style>
  <w:style w:type="character" w:customStyle="1" w:styleId="347">
    <w:name w:val="标题 4 Char"/>
    <w:qFormat/>
    <w:uiPriority w:val="0"/>
    <w:rPr>
      <w:rFonts w:eastAsia="宋体"/>
      <w:b/>
      <w:kern w:val="2"/>
      <w:sz w:val="24"/>
      <w:lang w:val="en-US" w:eastAsia="zh-CN" w:bidi="ar-SA"/>
    </w:rPr>
  </w:style>
  <w:style w:type="paragraph" w:customStyle="1" w:styleId="348">
    <w:name w:val="8"/>
    <w:basedOn w:val="1"/>
    <w:next w:val="35"/>
    <w:qFormat/>
    <w:uiPriority w:val="34"/>
    <w:pPr>
      <w:spacing w:line="240" w:lineRule="auto"/>
      <w:ind w:firstLine="480"/>
      <w:jc w:val="both"/>
    </w:pPr>
    <w:rPr>
      <w:rFonts w:ascii="Times New Roman" w:hAnsi="Times New Roman"/>
      <w:sz w:val="21"/>
      <w:szCs w:val="24"/>
    </w:rPr>
  </w:style>
  <w:style w:type="paragraph" w:customStyle="1" w:styleId="349">
    <w:name w:val="样式 标题 3h33rd levelHeading 3 - oldH3Fab-3level_3PIM 3Leve...3"/>
    <w:basedOn w:val="1"/>
    <w:next w:val="1"/>
    <w:qFormat/>
    <w:uiPriority w:val="0"/>
    <w:pPr>
      <w:spacing w:line="240" w:lineRule="auto"/>
      <w:ind w:firstLine="0" w:firstLineChars="0"/>
      <w:jc w:val="both"/>
    </w:pPr>
    <w:rPr>
      <w:rFonts w:ascii="Times New Roman" w:hAnsi="Times New Roman" w:cs="宋体"/>
      <w:b/>
      <w:sz w:val="21"/>
      <w:szCs w:val="20"/>
    </w:rPr>
  </w:style>
  <w:style w:type="character" w:customStyle="1" w:styleId="350">
    <w:name w:val="heading 41"/>
    <w:qFormat/>
    <w:uiPriority w:val="0"/>
    <w:rPr>
      <w:rFonts w:eastAsia="宋体"/>
      <w:b/>
      <w:kern w:val="2"/>
      <w:sz w:val="24"/>
      <w:lang w:val="en-US" w:eastAsia="zh-CN" w:bidi="ar-SA"/>
    </w:rPr>
  </w:style>
  <w:style w:type="paragraph" w:customStyle="1" w:styleId="351">
    <w:name w:val="样式4"/>
    <w:basedOn w:val="35"/>
    <w:qFormat/>
    <w:uiPriority w:val="0"/>
    <w:pPr>
      <w:snapToGrid w:val="0"/>
      <w:spacing w:after="0" w:line="240" w:lineRule="auto"/>
      <w:ind w:left="0" w:leftChars="0" w:firstLine="539"/>
    </w:pPr>
    <w:rPr>
      <w:sz w:val="21"/>
      <w:szCs w:val="20"/>
      <w:lang w:eastAsia="zh-CN"/>
    </w:rPr>
  </w:style>
  <w:style w:type="paragraph" w:customStyle="1" w:styleId="352">
    <w:name w:val="texte"/>
    <w:basedOn w:val="1"/>
    <w:qFormat/>
    <w:uiPriority w:val="0"/>
    <w:pPr>
      <w:keepLines/>
      <w:widowControl/>
      <w:tabs>
        <w:tab w:val="left" w:pos="0"/>
      </w:tabs>
      <w:overflowPunct w:val="0"/>
      <w:autoSpaceDE w:val="0"/>
      <w:autoSpaceDN w:val="0"/>
      <w:adjustRightInd w:val="0"/>
      <w:spacing w:before="120" w:line="440" w:lineRule="atLeast"/>
      <w:ind w:firstLine="540" w:firstLineChars="0"/>
      <w:jc w:val="both"/>
      <w:textAlignment w:val="baseline"/>
    </w:pPr>
    <w:rPr>
      <w:rFonts w:ascii="宋体" w:hAnsi="Times New Roman"/>
      <w:kern w:val="0"/>
      <w:sz w:val="21"/>
      <w:szCs w:val="20"/>
    </w:rPr>
  </w:style>
  <w:style w:type="paragraph" w:customStyle="1" w:styleId="353">
    <w:name w:val="样式3"/>
    <w:basedOn w:val="1"/>
    <w:qFormat/>
    <w:uiPriority w:val="0"/>
    <w:pPr>
      <w:spacing w:line="440" w:lineRule="exact"/>
      <w:ind w:firstLine="539" w:firstLineChars="0"/>
      <w:jc w:val="both"/>
    </w:pPr>
    <w:rPr>
      <w:rFonts w:ascii="Times New Roman" w:hAnsi="Times New Roman"/>
      <w:sz w:val="21"/>
      <w:szCs w:val="20"/>
    </w:rPr>
  </w:style>
  <w:style w:type="paragraph" w:customStyle="1" w:styleId="3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55">
    <w:name w:val="日期1"/>
    <w:basedOn w:val="1"/>
    <w:next w:val="1"/>
    <w:qFormat/>
    <w:uiPriority w:val="0"/>
    <w:pPr>
      <w:adjustRightInd w:val="0"/>
      <w:spacing w:line="312" w:lineRule="atLeast"/>
      <w:ind w:firstLine="510" w:firstLineChars="0"/>
      <w:jc w:val="both"/>
      <w:textAlignment w:val="baseline"/>
    </w:pPr>
    <w:rPr>
      <w:rFonts w:ascii="Times New Roman" w:hAnsi="Times New Roman"/>
      <w:kern w:val="0"/>
      <w:sz w:val="21"/>
      <w:szCs w:val="20"/>
    </w:rPr>
  </w:style>
  <w:style w:type="paragraph" w:customStyle="1" w:styleId="356">
    <w:name w:val="Body"/>
    <w:basedOn w:val="1"/>
    <w:qFormat/>
    <w:uiPriority w:val="0"/>
    <w:pPr>
      <w:autoSpaceDE w:val="0"/>
      <w:autoSpaceDN w:val="0"/>
      <w:adjustRightInd w:val="0"/>
      <w:spacing w:line="400" w:lineRule="atLeast"/>
      <w:ind w:left="851" w:hanging="851" w:firstLineChars="0"/>
    </w:pPr>
    <w:rPr>
      <w:rFonts w:ascii="Times New Roman" w:hAnsi="Times New Roman"/>
      <w:kern w:val="0"/>
      <w:sz w:val="21"/>
      <w:szCs w:val="20"/>
      <w:lang w:val="en-GB"/>
    </w:rPr>
  </w:style>
  <w:style w:type="paragraph" w:customStyle="1" w:styleId="357">
    <w:name w:val="10"/>
    <w:basedOn w:val="1"/>
    <w:next w:val="39"/>
    <w:qFormat/>
    <w:uiPriority w:val="0"/>
    <w:pPr>
      <w:spacing w:after="120" w:line="240" w:lineRule="auto"/>
      <w:ind w:left="1440" w:leftChars="700" w:right="1440" w:rightChars="700" w:firstLine="0" w:firstLineChars="0"/>
      <w:jc w:val="both"/>
    </w:pPr>
    <w:rPr>
      <w:rFonts w:ascii="Times New Roman" w:hAnsi="Times New Roman"/>
      <w:sz w:val="21"/>
      <w:szCs w:val="24"/>
    </w:rPr>
  </w:style>
  <w:style w:type="paragraph" w:customStyle="1" w:styleId="358">
    <w:name w:val="9"/>
    <w:basedOn w:val="1"/>
    <w:next w:val="21"/>
    <w:qFormat/>
    <w:uiPriority w:val="0"/>
    <w:pPr>
      <w:spacing w:line="240" w:lineRule="auto"/>
      <w:ind w:firstLine="0" w:firstLineChars="0"/>
      <w:jc w:val="both"/>
    </w:pPr>
    <w:rPr>
      <w:rFonts w:ascii="Times New Roman" w:hAnsi="Times New Roman"/>
      <w:sz w:val="21"/>
      <w:szCs w:val="20"/>
    </w:rPr>
  </w:style>
  <w:style w:type="paragraph" w:customStyle="1" w:styleId="359">
    <w:name w:val="12"/>
    <w:basedOn w:val="1"/>
    <w:next w:val="35"/>
    <w:qFormat/>
    <w:uiPriority w:val="0"/>
    <w:pPr>
      <w:spacing w:line="240" w:lineRule="auto"/>
      <w:ind w:firstLine="480"/>
      <w:jc w:val="both"/>
    </w:pPr>
    <w:rPr>
      <w:rFonts w:ascii="Times New Roman" w:hAnsi="Times New Roman"/>
      <w:sz w:val="21"/>
      <w:szCs w:val="24"/>
    </w:rPr>
  </w:style>
  <w:style w:type="paragraph" w:customStyle="1" w:styleId="360">
    <w:name w:val="11"/>
    <w:basedOn w:val="1"/>
    <w:next w:val="35"/>
    <w:qFormat/>
    <w:uiPriority w:val="0"/>
    <w:pPr>
      <w:spacing w:line="240" w:lineRule="auto"/>
      <w:ind w:firstLine="480"/>
      <w:jc w:val="both"/>
    </w:pPr>
    <w:rPr>
      <w:rFonts w:ascii="Times New Roman" w:hAnsi="Times New Roman"/>
      <w:sz w:val="21"/>
      <w:szCs w:val="24"/>
    </w:rPr>
  </w:style>
  <w:style w:type="paragraph" w:customStyle="1" w:styleId="361">
    <w:name w:val="样式1"/>
    <w:basedOn w:val="26"/>
    <w:link w:val="435"/>
    <w:qFormat/>
    <w:uiPriority w:val="0"/>
    <w:pPr>
      <w:spacing w:line="240" w:lineRule="auto"/>
    </w:pPr>
    <w:rPr>
      <w:sz w:val="18"/>
      <w:szCs w:val="21"/>
      <w:lang w:eastAsia="zh-CN"/>
    </w:rPr>
  </w:style>
  <w:style w:type="paragraph" w:customStyle="1" w:styleId="362">
    <w:name w:val="样式 正文缩进 + 首行缩进:  2 字符"/>
    <w:basedOn w:val="21"/>
    <w:qFormat/>
    <w:uiPriority w:val="0"/>
    <w:pPr>
      <w:spacing w:line="360" w:lineRule="auto"/>
      <w:ind w:firstLine="200" w:firstLineChars="200"/>
    </w:pPr>
    <w:rPr>
      <w:rFonts w:cs="宋体"/>
      <w:sz w:val="24"/>
    </w:rPr>
  </w:style>
  <w:style w:type="character" w:customStyle="1" w:styleId="363">
    <w:name w:val="样式 正文缩进 + 首行缩进:  2 字符 Char"/>
    <w:qFormat/>
    <w:uiPriority w:val="0"/>
    <w:rPr>
      <w:rFonts w:eastAsia="宋体" w:cs="宋体"/>
      <w:kern w:val="2"/>
      <w:sz w:val="24"/>
      <w:lang w:val="en-US" w:eastAsia="zh-CN" w:bidi="ar-SA"/>
    </w:rPr>
  </w:style>
  <w:style w:type="paragraph" w:customStyle="1" w:styleId="364">
    <w:name w:val="项目"/>
    <w:basedOn w:val="1"/>
    <w:qFormat/>
    <w:uiPriority w:val="0"/>
    <w:pPr>
      <w:widowControl/>
      <w:spacing w:before="120"/>
      <w:ind w:left="840" w:firstLine="0" w:firstLineChars="0"/>
      <w:jc w:val="both"/>
    </w:pPr>
    <w:rPr>
      <w:rFonts w:ascii="Times New Roman" w:hAnsi="Times New Roman"/>
      <w:color w:val="FF0000"/>
      <w:kern w:val="0"/>
      <w:szCs w:val="24"/>
    </w:rPr>
  </w:style>
  <w:style w:type="character" w:customStyle="1" w:styleId="365">
    <w:name w:val="smallfont"/>
    <w:basedOn w:val="230"/>
    <w:qFormat/>
    <w:uiPriority w:val="0"/>
  </w:style>
  <w:style w:type="character" w:customStyle="1" w:styleId="366">
    <w:name w:val="atitle1"/>
    <w:qFormat/>
    <w:uiPriority w:val="0"/>
    <w:rPr>
      <w:rFonts w:hint="default" w:ascii="Arial" w:hAnsi="Arial" w:cs="Arial"/>
      <w:b/>
      <w:bCs/>
      <w:sz w:val="38"/>
      <w:szCs w:val="38"/>
    </w:rPr>
  </w:style>
  <w:style w:type="paragraph" w:customStyle="1" w:styleId="367">
    <w:name w:val="Char Char Char"/>
    <w:basedOn w:val="1"/>
    <w:qFormat/>
    <w:uiPriority w:val="0"/>
    <w:pPr>
      <w:spacing w:line="240" w:lineRule="auto"/>
      <w:ind w:firstLine="0" w:firstLineChars="0"/>
      <w:jc w:val="both"/>
    </w:pPr>
    <w:rPr>
      <w:rFonts w:ascii="Tahoma" w:hAnsi="Tahoma"/>
      <w:szCs w:val="20"/>
    </w:rPr>
  </w:style>
  <w:style w:type="paragraph" w:customStyle="1" w:styleId="368">
    <w:name w:val="项目 1"/>
    <w:basedOn w:val="1"/>
    <w:qFormat/>
    <w:uiPriority w:val="0"/>
    <w:pPr>
      <w:tabs>
        <w:tab w:val="left" w:pos="360"/>
      </w:tabs>
      <w:ind w:firstLine="0" w:firstLineChars="0"/>
      <w:jc w:val="both"/>
    </w:pPr>
    <w:rPr>
      <w:rFonts w:ascii="Times New Roman" w:hAnsi="Times New Roman"/>
      <w:szCs w:val="24"/>
    </w:rPr>
  </w:style>
  <w:style w:type="paragraph" w:customStyle="1" w:styleId="369">
    <w:name w:val="默认段落字体 Para Char Char Char Char Char Char Char"/>
    <w:basedOn w:val="1"/>
    <w:qFormat/>
    <w:uiPriority w:val="0"/>
    <w:pPr>
      <w:spacing w:line="240" w:lineRule="auto"/>
      <w:ind w:firstLine="0" w:firstLineChars="0"/>
      <w:jc w:val="both"/>
    </w:pPr>
    <w:rPr>
      <w:rFonts w:ascii="Tahoma" w:hAnsi="Tahoma"/>
      <w:szCs w:val="20"/>
    </w:rPr>
  </w:style>
  <w:style w:type="character" w:customStyle="1" w:styleId="370">
    <w:name w:val="文档正文 Char"/>
    <w:qFormat/>
    <w:uiPriority w:val="0"/>
    <w:rPr>
      <w:rFonts w:ascii="Arial" w:hAnsi="Arial" w:eastAsia="宋体"/>
      <w:spacing w:val="8"/>
      <w:sz w:val="24"/>
      <w:lang w:val="en-US" w:eastAsia="zh-CN" w:bidi="ar-SA"/>
    </w:rPr>
  </w:style>
  <w:style w:type="character" w:customStyle="1" w:styleId="371">
    <w:name w:val="表正文 Char"/>
    <w:qFormat/>
    <w:uiPriority w:val="0"/>
    <w:rPr>
      <w:rFonts w:eastAsia="宋体"/>
      <w:kern w:val="2"/>
      <w:sz w:val="21"/>
      <w:lang w:val="en-US" w:eastAsia="zh-CN" w:bidi="ar-SA"/>
    </w:rPr>
  </w:style>
  <w:style w:type="paragraph" w:customStyle="1" w:styleId="372">
    <w:name w:val="规范正文"/>
    <w:basedOn w:val="1"/>
    <w:qFormat/>
    <w:uiPriority w:val="0"/>
    <w:pPr>
      <w:adjustRightInd w:val="0"/>
      <w:ind w:left="482" w:firstLine="0" w:firstLineChars="0"/>
      <w:jc w:val="both"/>
      <w:textAlignment w:val="baseline"/>
    </w:pPr>
    <w:rPr>
      <w:rFonts w:ascii="Times New Roman" w:hAnsi="Times New Roman"/>
      <w:kern w:val="0"/>
      <w:szCs w:val="20"/>
    </w:rPr>
  </w:style>
  <w:style w:type="paragraph" w:customStyle="1" w:styleId="373">
    <w:name w:val="表格标题"/>
    <w:basedOn w:val="317"/>
    <w:next w:val="317"/>
    <w:qFormat/>
    <w:uiPriority w:val="0"/>
    <w:pPr>
      <w:jc w:val="center"/>
      <w:textAlignment w:val="baseline"/>
    </w:pPr>
    <w:rPr>
      <w:b/>
    </w:rPr>
  </w:style>
  <w:style w:type="paragraph" w:customStyle="1" w:styleId="374">
    <w:name w:val="正文－首行缩进"/>
    <w:basedOn w:val="1"/>
    <w:next w:val="1"/>
    <w:qFormat/>
    <w:uiPriority w:val="0"/>
    <w:pPr>
      <w:spacing w:afterLines="50" w:line="240" w:lineRule="auto"/>
      <w:ind w:firstLine="420" w:firstLineChars="0"/>
      <w:jc w:val="both"/>
    </w:pPr>
    <w:rPr>
      <w:rFonts w:ascii="Times New Roman" w:hAnsi="Times New Roman" w:cs="宋体"/>
      <w:sz w:val="21"/>
      <w:szCs w:val="20"/>
    </w:rPr>
  </w:style>
  <w:style w:type="paragraph" w:customStyle="1" w:styleId="375">
    <w:name w:val="段"/>
    <w:link w:val="4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76">
    <w:name w:val="Char1 Char"/>
    <w:qFormat/>
    <w:uiPriority w:val="0"/>
    <w:rPr>
      <w:rFonts w:ascii="Arial" w:hAnsi="Arial" w:eastAsia="黑体" w:cs="Arial"/>
      <w:kern w:val="2"/>
      <w:lang w:val="en-US" w:eastAsia="zh-CN" w:bidi="ar-SA"/>
    </w:rPr>
  </w:style>
  <w:style w:type="paragraph" w:customStyle="1" w:styleId="377">
    <w:name w:val="项目2"/>
    <w:basedOn w:val="1"/>
    <w:qFormat/>
    <w:uiPriority w:val="0"/>
    <w:pPr>
      <w:numPr>
        <w:ilvl w:val="0"/>
        <w:numId w:val="10"/>
      </w:numPr>
      <w:spacing w:before="60" w:after="60"/>
      <w:ind w:firstLine="0" w:firstLineChars="0"/>
      <w:jc w:val="both"/>
    </w:pPr>
    <w:rPr>
      <w:rFonts w:ascii="Times New Roman" w:hAnsi="Times New Roman"/>
      <w:szCs w:val="20"/>
    </w:rPr>
  </w:style>
  <w:style w:type="paragraph" w:customStyle="1" w:styleId="378">
    <w:name w:val="项目1"/>
    <w:basedOn w:val="21"/>
    <w:next w:val="21"/>
    <w:qFormat/>
    <w:uiPriority w:val="0"/>
    <w:pPr>
      <w:numPr>
        <w:ilvl w:val="0"/>
        <w:numId w:val="11"/>
      </w:numPr>
      <w:tabs>
        <w:tab w:val="left" w:pos="1680"/>
        <w:tab w:val="clear" w:pos="425"/>
      </w:tabs>
      <w:spacing w:before="120" w:after="120" w:line="360" w:lineRule="auto"/>
      <w:ind w:left="1680" w:hanging="420"/>
    </w:pPr>
    <w:rPr>
      <w:b/>
      <w:sz w:val="24"/>
    </w:rPr>
  </w:style>
  <w:style w:type="paragraph" w:customStyle="1" w:styleId="379">
    <w:name w:val="项目3"/>
    <w:basedOn w:val="377"/>
    <w:next w:val="1"/>
    <w:qFormat/>
    <w:uiPriority w:val="0"/>
    <w:pPr>
      <w:numPr>
        <w:numId w:val="12"/>
      </w:numPr>
      <w:tabs>
        <w:tab w:val="left" w:pos="851"/>
        <w:tab w:val="clear" w:pos="425"/>
      </w:tabs>
      <w:ind w:left="1269" w:leftChars="402"/>
    </w:pPr>
  </w:style>
  <w:style w:type="character" w:customStyle="1" w:styleId="380">
    <w:name w:val="文件标题2 Char Char"/>
    <w:qFormat/>
    <w:uiPriority w:val="0"/>
    <w:rPr>
      <w:sz w:val="22"/>
      <w:szCs w:val="22"/>
    </w:rPr>
  </w:style>
  <w:style w:type="paragraph" w:customStyle="1" w:styleId="381">
    <w:name w:val="样式 正文文本缩进 + 左  0 字符"/>
    <w:basedOn w:val="35"/>
    <w:qFormat/>
    <w:uiPriority w:val="0"/>
    <w:pPr>
      <w:spacing w:after="0"/>
      <w:ind w:left="0" w:leftChars="0" w:firstLine="250" w:firstLineChars="250"/>
    </w:pPr>
    <w:rPr>
      <w:rFonts w:cs="宋体"/>
      <w:szCs w:val="20"/>
      <w:lang w:eastAsia="zh-CN"/>
    </w:rPr>
  </w:style>
  <w:style w:type="character" w:customStyle="1" w:styleId="382">
    <w:name w:val="HTML 预设格式 字符"/>
    <w:basedOn w:val="230"/>
    <w:qFormat/>
    <w:uiPriority w:val="99"/>
    <w:rPr>
      <w:rFonts w:ascii="Courier New" w:hAnsi="Courier New" w:cs="Courier New"/>
      <w:kern w:val="2"/>
    </w:rPr>
  </w:style>
  <w:style w:type="character" w:customStyle="1" w:styleId="383">
    <w:name w:val="HTML 预设格式 字符1"/>
    <w:link w:val="80"/>
    <w:qFormat/>
    <w:uiPriority w:val="99"/>
    <w:rPr>
      <w:rFonts w:ascii="宋体" w:hAnsi="宋体" w:cs="宋体"/>
      <w:sz w:val="24"/>
      <w:szCs w:val="24"/>
    </w:rPr>
  </w:style>
  <w:style w:type="character" w:customStyle="1" w:styleId="384">
    <w:name w:val="样式 目录3 + 左  0 字符"/>
    <w:basedOn w:val="230"/>
    <w:qFormat/>
    <w:uiPriority w:val="0"/>
  </w:style>
  <w:style w:type="paragraph" w:customStyle="1" w:styleId="385">
    <w:name w:val="论文正文"/>
    <w:basedOn w:val="1"/>
    <w:qFormat/>
    <w:uiPriority w:val="0"/>
    <w:pPr>
      <w:spacing w:line="300" w:lineRule="auto"/>
      <w:ind w:firstLine="0" w:firstLineChars="0"/>
      <w:jc w:val="both"/>
    </w:pPr>
    <w:rPr>
      <w:rFonts w:ascii="宋体" w:hAnsi="宋体"/>
      <w:szCs w:val="24"/>
    </w:rPr>
  </w:style>
  <w:style w:type="paragraph" w:customStyle="1" w:styleId="386">
    <w:name w:val="Char"/>
    <w:basedOn w:val="1"/>
    <w:qFormat/>
    <w:uiPriority w:val="0"/>
    <w:pPr>
      <w:tabs>
        <w:tab w:val="left" w:pos="432"/>
      </w:tabs>
      <w:spacing w:line="240" w:lineRule="auto"/>
      <w:ind w:left="432" w:hanging="432" w:firstLineChars="0"/>
      <w:jc w:val="both"/>
    </w:pPr>
    <w:rPr>
      <w:rFonts w:ascii="Tahoma" w:hAnsi="Tahoma"/>
      <w:szCs w:val="20"/>
    </w:rPr>
  </w:style>
  <w:style w:type="paragraph" w:customStyle="1" w:styleId="387">
    <w:name w:val="Default Paragraph Font Para Char"/>
    <w:basedOn w:val="1"/>
    <w:qFormat/>
    <w:uiPriority w:val="0"/>
    <w:pPr>
      <w:widowControl/>
      <w:spacing w:after="160" w:line="240" w:lineRule="exact"/>
      <w:ind w:firstLine="0" w:firstLineChars="0"/>
    </w:pPr>
    <w:rPr>
      <w:rFonts w:ascii="Verdana" w:hAnsi="Verdana"/>
      <w:kern w:val="0"/>
      <w:sz w:val="20"/>
      <w:szCs w:val="20"/>
      <w:lang w:eastAsia="en-US"/>
    </w:rPr>
  </w:style>
  <w:style w:type="paragraph" w:customStyle="1" w:styleId="388">
    <w:name w:val="样式 行距: 1.5 倍行距"/>
    <w:basedOn w:val="1"/>
    <w:qFormat/>
    <w:uiPriority w:val="0"/>
    <w:pPr>
      <w:adjustRightInd w:val="0"/>
      <w:ind w:firstLine="360" w:firstLineChars="150"/>
      <w:jc w:val="both"/>
      <w:textAlignment w:val="baseline"/>
    </w:pPr>
    <w:rPr>
      <w:rFonts w:ascii="Times New Roman" w:hAnsi="Times New Roman" w:cs="宋体"/>
      <w:szCs w:val="20"/>
    </w:rPr>
  </w:style>
  <w:style w:type="paragraph" w:customStyle="1" w:styleId="389">
    <w:name w:val="样式 首行缩进:  0.84 厘米 行距: 1.5 倍行距"/>
    <w:basedOn w:val="1"/>
    <w:qFormat/>
    <w:uiPriority w:val="0"/>
    <w:pPr>
      <w:adjustRightInd w:val="0"/>
      <w:ind w:firstLine="479" w:firstLineChars="0"/>
      <w:jc w:val="both"/>
      <w:textAlignment w:val="baseline"/>
    </w:pPr>
    <w:rPr>
      <w:rFonts w:ascii="Times New Roman" w:hAnsi="Times New Roman" w:cs="宋体"/>
      <w:szCs w:val="20"/>
    </w:rPr>
  </w:style>
  <w:style w:type="paragraph" w:customStyle="1" w:styleId="390">
    <w:name w:val="样式 文档正文 + 五号"/>
    <w:basedOn w:val="306"/>
    <w:qFormat/>
    <w:uiPriority w:val="0"/>
    <w:pPr>
      <w:adjustRightInd w:val="0"/>
      <w:spacing w:line="480" w:lineRule="atLeast"/>
      <w:ind w:firstLine="567" w:firstLineChars="0"/>
      <w:textAlignment w:val="baseline"/>
    </w:pPr>
    <w:rPr>
      <w:rFonts w:ascii="Arial" w:hAnsi="Arial" w:eastAsia="宋体" w:cs="Times New Roman"/>
      <w:spacing w:val="8"/>
      <w:kern w:val="0"/>
      <w:sz w:val="24"/>
      <w:szCs w:val="20"/>
    </w:rPr>
  </w:style>
  <w:style w:type="character" w:customStyle="1" w:styleId="391">
    <w:name w:val="样式 文档正文 + 五号 Char"/>
    <w:basedOn w:val="370"/>
    <w:qFormat/>
    <w:uiPriority w:val="0"/>
    <w:rPr>
      <w:rFonts w:ascii="Arial" w:hAnsi="Arial" w:eastAsia="宋体"/>
      <w:spacing w:val="8"/>
      <w:sz w:val="24"/>
      <w:lang w:val="en-US" w:eastAsia="zh-CN" w:bidi="ar-SA"/>
    </w:rPr>
  </w:style>
  <w:style w:type="paragraph" w:customStyle="1" w:styleId="392">
    <w:name w:val="样式 文档正文 + (西文) Times New Roman 五号"/>
    <w:basedOn w:val="306"/>
    <w:qFormat/>
    <w:uiPriority w:val="0"/>
    <w:pPr>
      <w:adjustRightInd w:val="0"/>
      <w:spacing w:line="480" w:lineRule="atLeast"/>
      <w:ind w:firstLine="567" w:firstLineChars="0"/>
      <w:textAlignment w:val="baseline"/>
    </w:pPr>
    <w:rPr>
      <w:rFonts w:ascii="Times New Roman" w:hAnsi="Times New Roman" w:eastAsia="宋体" w:cs="Times New Roman"/>
      <w:spacing w:val="8"/>
      <w:kern w:val="0"/>
      <w:sz w:val="24"/>
      <w:szCs w:val="20"/>
    </w:rPr>
  </w:style>
  <w:style w:type="character" w:customStyle="1" w:styleId="393">
    <w:name w:val="样式 文档正文 + (西文) Times New Roman 五号 Char"/>
    <w:basedOn w:val="370"/>
    <w:qFormat/>
    <w:uiPriority w:val="0"/>
    <w:rPr>
      <w:rFonts w:ascii="Arial" w:hAnsi="Arial" w:eastAsia="宋体"/>
      <w:spacing w:val="8"/>
      <w:sz w:val="24"/>
      <w:lang w:val="en-US" w:eastAsia="zh-CN" w:bidi="ar-SA"/>
    </w:rPr>
  </w:style>
  <w:style w:type="character" w:customStyle="1" w:styleId="394">
    <w:name w:val="myp112"/>
    <w:qFormat/>
    <w:uiPriority w:val="0"/>
    <w:rPr>
      <w:rFonts w:hint="default" w:ascii="ˎ̥" w:hAnsi="ˎ̥"/>
      <w:color w:val="000000"/>
      <w:sz w:val="24"/>
      <w:szCs w:val="22"/>
      <w:u w:val="none"/>
    </w:rPr>
  </w:style>
  <w:style w:type="character" w:customStyle="1" w:styleId="395">
    <w:name w:val="正文文本缩进 字符1"/>
    <w:link w:val="35"/>
    <w:qFormat/>
    <w:uiPriority w:val="0"/>
    <w:rPr>
      <w:rFonts w:ascii="Times New Roman" w:hAnsi="Times New Roman"/>
      <w:kern w:val="2"/>
      <w:sz w:val="24"/>
      <w:szCs w:val="24"/>
      <w:lang w:eastAsia="en-US"/>
    </w:rPr>
  </w:style>
  <w:style w:type="character" w:customStyle="1" w:styleId="396">
    <w:name w:val="正文首行缩进 2 Char"/>
    <w:basedOn w:val="395"/>
    <w:qFormat/>
    <w:uiPriority w:val="0"/>
    <w:rPr>
      <w:rFonts w:ascii="Times New Roman" w:hAnsi="Times New Roman"/>
      <w:kern w:val="2"/>
      <w:sz w:val="24"/>
      <w:szCs w:val="24"/>
      <w:lang w:eastAsia="en-US"/>
    </w:rPr>
  </w:style>
  <w:style w:type="character" w:customStyle="1" w:styleId="397">
    <w:name w:val="Char Char Char Char"/>
    <w:qFormat/>
    <w:uiPriority w:val="0"/>
    <w:rPr>
      <w:rFonts w:eastAsia="宋体"/>
      <w:kern w:val="2"/>
      <w:sz w:val="21"/>
      <w:lang w:val="en-US" w:eastAsia="zh-CN" w:bidi="ar-SA"/>
    </w:rPr>
  </w:style>
  <w:style w:type="paragraph" w:customStyle="1" w:styleId="398">
    <w:name w:val="正文-标准"/>
    <w:basedOn w:val="1"/>
    <w:qFormat/>
    <w:uiPriority w:val="0"/>
    <w:pPr>
      <w:ind w:left="420" w:leftChars="200" w:firstLine="420"/>
      <w:jc w:val="both"/>
    </w:pPr>
    <w:rPr>
      <w:rFonts w:ascii="Times New Roman" w:hAnsi="Times New Roman"/>
      <w:sz w:val="21"/>
      <w:szCs w:val="24"/>
    </w:rPr>
  </w:style>
  <w:style w:type="paragraph" w:customStyle="1" w:styleId="399">
    <w:name w:val="Char Char1 Char Char Char Char"/>
    <w:basedOn w:val="26"/>
    <w:semiHidden/>
    <w:qFormat/>
    <w:uiPriority w:val="0"/>
    <w:pPr>
      <w:spacing w:line="240" w:lineRule="auto"/>
    </w:pPr>
    <w:rPr>
      <w:rFonts w:ascii="Tahoma" w:hAnsi="Tahoma"/>
      <w:lang w:eastAsia="zh-CN"/>
    </w:rPr>
  </w:style>
  <w:style w:type="paragraph" w:customStyle="1" w:styleId="400">
    <w:name w:val="章标题"/>
    <w:next w:val="1"/>
    <w:qFormat/>
    <w:uiPriority w:val="0"/>
    <w:pPr>
      <w:numPr>
        <w:ilvl w:val="1"/>
        <w:numId w:val="13"/>
      </w:numPr>
      <w:spacing w:beforeLines="50" w:afterLines="50"/>
      <w:jc w:val="both"/>
      <w:outlineLvl w:val="1"/>
    </w:pPr>
    <w:rPr>
      <w:rFonts w:ascii="黑体" w:hAnsi="Times New Roman" w:eastAsia="黑体" w:cs="Times New Roman"/>
      <w:sz w:val="21"/>
      <w:lang w:val="en-US" w:eastAsia="zh-CN" w:bidi="ar-SA"/>
    </w:rPr>
  </w:style>
  <w:style w:type="paragraph" w:customStyle="1" w:styleId="401">
    <w:name w:val="一级条标题"/>
    <w:next w:val="1"/>
    <w:qFormat/>
    <w:uiPriority w:val="0"/>
    <w:pPr>
      <w:numPr>
        <w:ilvl w:val="2"/>
        <w:numId w:val="13"/>
      </w:numPr>
      <w:outlineLvl w:val="2"/>
    </w:pPr>
    <w:rPr>
      <w:rFonts w:ascii="Times New Roman" w:hAnsi="Times New Roman" w:eastAsia="黑体" w:cs="Times New Roman"/>
      <w:sz w:val="21"/>
      <w:lang w:val="en-US" w:eastAsia="zh-CN" w:bidi="ar-SA"/>
    </w:rPr>
  </w:style>
  <w:style w:type="paragraph" w:customStyle="1" w:styleId="402">
    <w:name w:val="目次、标准名称标题"/>
    <w:basedOn w:val="1"/>
    <w:next w:val="1"/>
    <w:qFormat/>
    <w:uiPriority w:val="0"/>
    <w:pPr>
      <w:widowControl/>
      <w:numPr>
        <w:ilvl w:val="3"/>
        <w:numId w:val="13"/>
      </w:numPr>
      <w:shd w:val="clear" w:color="FFFFFF" w:fill="FFFFFF"/>
      <w:spacing w:before="640" w:after="560" w:line="460" w:lineRule="exact"/>
      <w:ind w:firstLineChars="0"/>
      <w:jc w:val="center"/>
      <w:outlineLvl w:val="0"/>
    </w:pPr>
    <w:rPr>
      <w:rFonts w:ascii="黑体" w:hAnsi="Times New Roman" w:eastAsia="黑体"/>
      <w:kern w:val="0"/>
      <w:sz w:val="32"/>
      <w:szCs w:val="20"/>
    </w:rPr>
  </w:style>
  <w:style w:type="paragraph" w:customStyle="1" w:styleId="403">
    <w:name w:val="四级条标题"/>
    <w:basedOn w:val="1"/>
    <w:next w:val="1"/>
    <w:qFormat/>
    <w:uiPriority w:val="0"/>
    <w:pPr>
      <w:widowControl/>
      <w:numPr>
        <w:ilvl w:val="4"/>
        <w:numId w:val="13"/>
      </w:numPr>
      <w:spacing w:line="240" w:lineRule="auto"/>
      <w:ind w:firstLineChars="0"/>
      <w:outlineLvl w:val="5"/>
    </w:pPr>
    <w:rPr>
      <w:rFonts w:ascii="Times New Roman" w:hAnsi="Times New Roman" w:eastAsia="黑体"/>
      <w:kern w:val="0"/>
      <w:sz w:val="21"/>
      <w:szCs w:val="20"/>
    </w:rPr>
  </w:style>
  <w:style w:type="paragraph" w:customStyle="1" w:styleId="404">
    <w:name w:val="A2.代码集首页－代码集编号"/>
    <w:basedOn w:val="1"/>
    <w:qFormat/>
    <w:uiPriority w:val="0"/>
    <w:pPr>
      <w:numPr>
        <w:ilvl w:val="5"/>
        <w:numId w:val="13"/>
      </w:numPr>
      <w:spacing w:line="240" w:lineRule="auto"/>
      <w:ind w:firstLineChars="0"/>
      <w:jc w:val="right"/>
    </w:pPr>
    <w:rPr>
      <w:rFonts w:ascii="Times New Roman" w:hAnsi="Times New Roman" w:cs="宋体"/>
      <w:b/>
      <w:bCs/>
      <w:sz w:val="21"/>
      <w:szCs w:val="20"/>
    </w:rPr>
  </w:style>
  <w:style w:type="paragraph" w:customStyle="1" w:styleId="405">
    <w:name w:val="Char2"/>
    <w:basedOn w:val="1"/>
    <w:qFormat/>
    <w:uiPriority w:val="0"/>
    <w:pPr>
      <w:spacing w:line="240" w:lineRule="auto"/>
      <w:ind w:firstLine="0" w:firstLineChars="0"/>
      <w:jc w:val="both"/>
    </w:pPr>
    <w:rPr>
      <w:rFonts w:ascii="Tahoma" w:hAnsi="Tahoma"/>
      <w:szCs w:val="20"/>
    </w:rPr>
  </w:style>
  <w:style w:type="character" w:customStyle="1" w:styleId="406">
    <w:name w:val="样式 标题 3 + 宋体 Char"/>
    <w:link w:val="346"/>
    <w:qFormat/>
    <w:uiPriority w:val="0"/>
    <w:rPr>
      <w:rFonts w:ascii="宋体" w:hAnsi="宋体"/>
      <w:b/>
      <w:color w:val="000000"/>
      <w:sz w:val="24"/>
      <w:szCs w:val="32"/>
    </w:rPr>
  </w:style>
  <w:style w:type="character" w:customStyle="1" w:styleId="407">
    <w:name w:val="Highlighted Variable"/>
    <w:qFormat/>
    <w:uiPriority w:val="0"/>
    <w:rPr>
      <w:color w:val="0000FF"/>
      <w:sz w:val="21"/>
    </w:rPr>
  </w:style>
  <w:style w:type="paragraph" w:customStyle="1" w:styleId="40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9">
    <w:name w:val="二级条标题"/>
    <w:basedOn w:val="401"/>
    <w:next w:val="375"/>
    <w:qFormat/>
    <w:uiPriority w:val="0"/>
    <w:pPr>
      <w:numPr>
        <w:ilvl w:val="0"/>
        <w:numId w:val="0"/>
      </w:numPr>
      <w:jc w:val="both"/>
      <w:outlineLvl w:val="3"/>
    </w:pPr>
    <w:rPr>
      <w:rFonts w:ascii="黑体"/>
    </w:rPr>
  </w:style>
  <w:style w:type="paragraph" w:customStyle="1" w:styleId="410">
    <w:name w:val="三级条标题"/>
    <w:basedOn w:val="409"/>
    <w:next w:val="375"/>
    <w:qFormat/>
    <w:uiPriority w:val="0"/>
    <w:pPr>
      <w:outlineLvl w:val="4"/>
    </w:pPr>
  </w:style>
  <w:style w:type="paragraph" w:customStyle="1" w:styleId="411">
    <w:name w:val="五级条标题"/>
    <w:basedOn w:val="403"/>
    <w:next w:val="375"/>
    <w:qFormat/>
    <w:uiPriority w:val="0"/>
    <w:pPr>
      <w:numPr>
        <w:ilvl w:val="0"/>
        <w:numId w:val="0"/>
      </w:numPr>
      <w:jc w:val="both"/>
      <w:outlineLvl w:val="6"/>
    </w:pPr>
    <w:rPr>
      <w:rFonts w:ascii="黑体"/>
    </w:rPr>
  </w:style>
  <w:style w:type="paragraph" w:customStyle="1" w:styleId="41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1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1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15">
    <w:name w:val="标准书眉_偶数页"/>
    <w:basedOn w:val="414"/>
    <w:next w:val="1"/>
    <w:qFormat/>
    <w:uiPriority w:val="0"/>
    <w:pPr>
      <w:jc w:val="left"/>
    </w:pPr>
  </w:style>
  <w:style w:type="paragraph" w:customStyle="1" w:styleId="416">
    <w:name w:val="标准书眉一"/>
    <w:qFormat/>
    <w:uiPriority w:val="0"/>
    <w:pPr>
      <w:jc w:val="both"/>
    </w:pPr>
    <w:rPr>
      <w:rFonts w:ascii="Times New Roman" w:hAnsi="Times New Roman" w:eastAsia="宋体" w:cs="Times New Roman"/>
      <w:lang w:val="en-US" w:eastAsia="zh-CN" w:bidi="ar-SA"/>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1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1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20">
    <w:name w:val="封面正文"/>
    <w:qFormat/>
    <w:uiPriority w:val="0"/>
    <w:pPr>
      <w:jc w:val="both"/>
    </w:pPr>
    <w:rPr>
      <w:rFonts w:ascii="Times New Roman" w:hAnsi="Times New Roman" w:eastAsia="宋体" w:cs="Times New Roman"/>
      <w:lang w:val="en-US" w:eastAsia="zh-CN" w:bidi="ar-SA"/>
    </w:rPr>
  </w:style>
  <w:style w:type="character" w:customStyle="1" w:styleId="421">
    <w:name w:val="发布"/>
    <w:qFormat/>
    <w:uiPriority w:val="0"/>
    <w:rPr>
      <w:rFonts w:ascii="黑体" w:eastAsia="黑体"/>
      <w:spacing w:val="22"/>
      <w:w w:val="100"/>
      <w:position w:val="3"/>
      <w:sz w:val="28"/>
    </w:rPr>
  </w:style>
  <w:style w:type="paragraph" w:customStyle="1" w:styleId="422">
    <w:name w:val="其他发布部门"/>
    <w:basedOn w:val="1"/>
    <w:qFormat/>
    <w:uiPriority w:val="0"/>
    <w:pPr>
      <w:framePr w:w="7433" w:h="585" w:hRule="exact" w:hSpace="180" w:vSpace="180" w:wrap="around" w:vAnchor="margin" w:hAnchor="margin" w:xAlign="center" w:y="14401" w:anchorLock="1"/>
      <w:widowControl/>
      <w:spacing w:line="0" w:lineRule="atLeast"/>
      <w:ind w:firstLine="0" w:firstLineChars="0"/>
      <w:jc w:val="center"/>
    </w:pPr>
    <w:rPr>
      <w:rFonts w:ascii="黑体" w:hAnsi="Times New Roman" w:eastAsia="黑体"/>
      <w:spacing w:val="20"/>
      <w:w w:val="135"/>
      <w:kern w:val="0"/>
      <w:sz w:val="36"/>
      <w:szCs w:val="20"/>
    </w:rPr>
  </w:style>
  <w:style w:type="paragraph" w:customStyle="1" w:styleId="423">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424">
    <w:name w:val="标题 1 Char"/>
    <w:qFormat/>
    <w:uiPriority w:val="0"/>
    <w:rPr>
      <w:rFonts w:ascii="Arial" w:hAnsi="Arial" w:eastAsia="黑体"/>
      <w:kern w:val="2"/>
      <w:sz w:val="36"/>
      <w:szCs w:val="36"/>
      <w:lang w:eastAsia="en-US"/>
    </w:rPr>
  </w:style>
  <w:style w:type="character" w:customStyle="1" w:styleId="425">
    <w:name w:val="标题 2 Char"/>
    <w:qFormat/>
    <w:uiPriority w:val="0"/>
    <w:rPr>
      <w:rFonts w:ascii="Arial" w:hAnsi="Arial" w:eastAsia="黑体"/>
      <w:sz w:val="32"/>
      <w:szCs w:val="36"/>
    </w:rPr>
  </w:style>
  <w:style w:type="character" w:customStyle="1" w:styleId="426">
    <w:name w:val="标题 3 Char"/>
    <w:qFormat/>
    <w:uiPriority w:val="0"/>
    <w:rPr>
      <w:rFonts w:ascii="Arial" w:hAnsi="Arial" w:eastAsia="黑体"/>
      <w:kern w:val="2"/>
      <w:sz w:val="28"/>
      <w:szCs w:val="36"/>
      <w:lang w:eastAsia="en-US"/>
    </w:rPr>
  </w:style>
  <w:style w:type="character" w:customStyle="1" w:styleId="427">
    <w:name w:val="标题 6 Char"/>
    <w:qFormat/>
    <w:uiPriority w:val="0"/>
    <w:rPr>
      <w:kern w:val="2"/>
      <w:sz w:val="24"/>
      <w:szCs w:val="24"/>
      <w:lang w:eastAsia="en-US"/>
    </w:rPr>
  </w:style>
  <w:style w:type="character" w:customStyle="1" w:styleId="428">
    <w:name w:val="题注 Char"/>
    <w:qFormat/>
    <w:locked/>
    <w:uiPriority w:val="0"/>
    <w:rPr>
      <w:rFonts w:cs="Arial"/>
      <w:kern w:val="2"/>
      <w:sz w:val="24"/>
    </w:rPr>
  </w:style>
  <w:style w:type="character" w:customStyle="1" w:styleId="429">
    <w:name w:val="页脚 Char"/>
    <w:qFormat/>
    <w:uiPriority w:val="99"/>
    <w:rPr>
      <w:kern w:val="2"/>
      <w:sz w:val="21"/>
      <w:szCs w:val="18"/>
      <w:lang w:eastAsia="en-US"/>
    </w:rPr>
  </w:style>
  <w:style w:type="character" w:customStyle="1" w:styleId="430">
    <w:name w:val="页眉 Char1"/>
    <w:qFormat/>
    <w:uiPriority w:val="0"/>
    <w:rPr>
      <w:rFonts w:ascii="Times New Roman" w:hAnsi="Times New Roman" w:eastAsia="宋体" w:cs="Times New Roman"/>
      <w:kern w:val="0"/>
      <w:sz w:val="18"/>
      <w:szCs w:val="18"/>
    </w:rPr>
  </w:style>
  <w:style w:type="character" w:customStyle="1" w:styleId="431">
    <w:name w:val="正文文本 字符1"/>
    <w:semiHidden/>
    <w:qFormat/>
    <w:uiPriority w:val="99"/>
    <w:rPr>
      <w:rFonts w:ascii="Arial Narrow" w:hAnsi="Arial Narrow" w:eastAsia="宋体" w:cs="Times New Roman"/>
      <w:sz w:val="24"/>
      <w:szCs w:val="24"/>
    </w:rPr>
  </w:style>
  <w:style w:type="character" w:customStyle="1" w:styleId="432">
    <w:name w:val="页脚 字符1"/>
    <w:qFormat/>
    <w:uiPriority w:val="99"/>
    <w:rPr>
      <w:rFonts w:ascii="Arial Narrow" w:hAnsi="Arial Narrow" w:eastAsia="宋体" w:cs="Times New Roman"/>
      <w:sz w:val="18"/>
      <w:szCs w:val="18"/>
    </w:rPr>
  </w:style>
  <w:style w:type="paragraph" w:customStyle="1" w:styleId="433">
    <w:name w:val="CM52"/>
    <w:basedOn w:val="1"/>
    <w:next w:val="1"/>
    <w:qFormat/>
    <w:uiPriority w:val="0"/>
    <w:pPr>
      <w:autoSpaceDE w:val="0"/>
      <w:autoSpaceDN w:val="0"/>
      <w:adjustRightInd w:val="0"/>
      <w:spacing w:after="168"/>
      <w:ind w:firstLine="0" w:firstLineChars="0"/>
    </w:pPr>
    <w:rPr>
      <w:rFonts w:ascii="宋体" w:hAnsi="Times New Roman"/>
      <w:kern w:val="0"/>
      <w:szCs w:val="24"/>
    </w:rPr>
  </w:style>
  <w:style w:type="paragraph" w:customStyle="1" w:styleId="434">
    <w:name w:val="目录标题11"/>
    <w:basedOn w:val="1"/>
    <w:qFormat/>
    <w:uiPriority w:val="0"/>
    <w:pPr>
      <w:ind w:firstLine="0" w:firstLineChars="0"/>
      <w:jc w:val="center"/>
    </w:pPr>
    <w:rPr>
      <w:rFonts w:ascii="Arial Narrow" w:hAnsi="Arial Narrow"/>
      <w:b/>
      <w:bCs/>
      <w:sz w:val="32"/>
      <w:szCs w:val="32"/>
    </w:rPr>
  </w:style>
  <w:style w:type="character" w:customStyle="1" w:styleId="435">
    <w:name w:val="样式1 字符"/>
    <w:link w:val="361"/>
    <w:qFormat/>
    <w:uiPriority w:val="0"/>
    <w:rPr>
      <w:rFonts w:ascii="Times New Roman" w:hAnsi="Times New Roman"/>
      <w:kern w:val="2"/>
      <w:sz w:val="18"/>
      <w:szCs w:val="21"/>
      <w:shd w:val="clear" w:color="auto" w:fill="000080"/>
    </w:rPr>
  </w:style>
  <w:style w:type="paragraph" w:customStyle="1" w:styleId="436">
    <w:name w:val="样式2"/>
    <w:basedOn w:val="4"/>
    <w:link w:val="437"/>
    <w:qFormat/>
    <w:uiPriority w:val="0"/>
    <w:pPr>
      <w:numPr>
        <w:ilvl w:val="0"/>
        <w:numId w:val="0"/>
      </w:numPr>
      <w:spacing w:before="260" w:after="260"/>
      <w:ind w:left="420" w:hanging="420"/>
    </w:pPr>
    <w:rPr>
      <w:rFonts w:ascii="Times New Roman" w:hAnsi="Times New Roman" w:eastAsia="宋体"/>
      <w:sz w:val="30"/>
      <w:szCs w:val="30"/>
    </w:rPr>
  </w:style>
  <w:style w:type="character" w:customStyle="1" w:styleId="437">
    <w:name w:val="样式2 字符"/>
    <w:link w:val="436"/>
    <w:qFormat/>
    <w:uiPriority w:val="0"/>
    <w:rPr>
      <w:rFonts w:ascii="Times New Roman" w:hAnsi="Times New Roman"/>
      <w:b/>
      <w:bCs/>
      <w:kern w:val="2"/>
      <w:sz w:val="30"/>
      <w:szCs w:val="30"/>
    </w:rPr>
  </w:style>
  <w:style w:type="character" w:customStyle="1" w:styleId="438">
    <w:name w:val="批注框文本 Char"/>
    <w:qFormat/>
    <w:uiPriority w:val="0"/>
    <w:rPr>
      <w:kern w:val="2"/>
      <w:sz w:val="18"/>
      <w:szCs w:val="18"/>
      <w:lang w:eastAsia="en-US"/>
    </w:rPr>
  </w:style>
  <w:style w:type="paragraph" w:customStyle="1" w:styleId="439">
    <w:name w:val="font5"/>
    <w:basedOn w:val="1"/>
    <w:qFormat/>
    <w:uiPriority w:val="0"/>
    <w:pPr>
      <w:widowControl/>
      <w:spacing w:before="100" w:beforeAutospacing="1" w:after="100" w:afterAutospacing="1" w:line="240" w:lineRule="auto"/>
      <w:ind w:firstLine="0" w:firstLineChars="0"/>
    </w:pPr>
    <w:rPr>
      <w:rFonts w:ascii="宋体" w:hAnsi="宋体" w:cs="宋体"/>
      <w:kern w:val="0"/>
      <w:sz w:val="18"/>
      <w:szCs w:val="18"/>
    </w:rPr>
  </w:style>
  <w:style w:type="paragraph" w:customStyle="1" w:styleId="44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textAlignment w:val="center"/>
    </w:pPr>
    <w:rPr>
      <w:rFonts w:ascii="宋体" w:hAnsi="宋体" w:cs="宋体"/>
      <w:kern w:val="0"/>
      <w:sz w:val="21"/>
      <w:szCs w:val="21"/>
    </w:rPr>
  </w:style>
  <w:style w:type="paragraph" w:customStyle="1" w:styleId="441">
    <w:name w:val="xl64"/>
    <w:basedOn w:val="1"/>
    <w:qFormat/>
    <w:uiPriority w:val="0"/>
    <w:pPr>
      <w:widowControl/>
      <w:spacing w:before="100" w:beforeAutospacing="1" w:after="100" w:afterAutospacing="1" w:line="240" w:lineRule="auto"/>
      <w:ind w:firstLine="0" w:firstLineChars="0"/>
    </w:pPr>
    <w:rPr>
      <w:rFonts w:ascii="Segoe UI" w:hAnsi="Segoe UI" w:cs="Segoe UI"/>
      <w:b/>
      <w:bCs/>
      <w:kern w:val="0"/>
      <w:sz w:val="18"/>
      <w:szCs w:val="18"/>
    </w:rPr>
  </w:style>
  <w:style w:type="paragraph" w:customStyle="1" w:styleId="44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both"/>
      <w:textAlignment w:val="center"/>
    </w:pPr>
    <w:rPr>
      <w:rFonts w:ascii="宋体" w:hAnsi="宋体" w:cs="宋体"/>
      <w:b/>
      <w:bCs/>
      <w:kern w:val="0"/>
      <w:szCs w:val="24"/>
    </w:rPr>
  </w:style>
  <w:style w:type="paragraph" w:customStyle="1" w:styleId="443">
    <w:name w:val="xl66"/>
    <w:basedOn w:val="1"/>
    <w:qFormat/>
    <w:uiPriority w:val="0"/>
    <w:pPr>
      <w:widowControl/>
      <w:spacing w:before="100" w:beforeAutospacing="1" w:after="100" w:afterAutospacing="1" w:line="240" w:lineRule="auto"/>
      <w:ind w:firstLine="0" w:firstLineChars="0"/>
    </w:pPr>
    <w:rPr>
      <w:rFonts w:ascii="Segoe UI" w:hAnsi="Segoe UI" w:cs="Segoe UI"/>
      <w:b/>
      <w:bCs/>
      <w:kern w:val="0"/>
      <w:sz w:val="18"/>
      <w:szCs w:val="18"/>
    </w:rPr>
  </w:style>
  <w:style w:type="paragraph" w:customStyle="1" w:styleId="44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both"/>
      <w:textAlignment w:val="center"/>
    </w:pPr>
    <w:rPr>
      <w:rFonts w:ascii="宋体" w:hAnsi="宋体" w:cs="宋体"/>
      <w:b/>
      <w:bCs/>
      <w:kern w:val="0"/>
      <w:szCs w:val="24"/>
    </w:rPr>
  </w:style>
  <w:style w:type="paragraph" w:customStyle="1" w:styleId="44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4"/>
    </w:rPr>
  </w:style>
  <w:style w:type="paragraph" w:customStyle="1" w:styleId="4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1"/>
      <w:szCs w:val="21"/>
    </w:rPr>
  </w:style>
  <w:style w:type="paragraph" w:customStyle="1" w:styleId="447">
    <w:name w:val="xl70"/>
    <w:basedOn w:val="1"/>
    <w:qFormat/>
    <w:uiPriority w:val="0"/>
    <w:pPr>
      <w:widowControl/>
      <w:spacing w:before="100" w:beforeAutospacing="1" w:after="100" w:afterAutospacing="1" w:line="240" w:lineRule="auto"/>
      <w:ind w:firstLine="0" w:firstLineChars="0"/>
    </w:pPr>
    <w:rPr>
      <w:rFonts w:ascii="宋体" w:hAnsi="宋体" w:cs="宋体"/>
      <w:kern w:val="0"/>
      <w:sz w:val="21"/>
      <w:szCs w:val="21"/>
    </w:rPr>
  </w:style>
  <w:style w:type="character" w:customStyle="1" w:styleId="448">
    <w:name w:val="正文文本首行缩进 2 字符"/>
    <w:basedOn w:val="316"/>
    <w:link w:val="87"/>
    <w:qFormat/>
    <w:uiPriority w:val="0"/>
    <w:rPr>
      <w:kern w:val="2"/>
      <w:sz w:val="24"/>
      <w:szCs w:val="22"/>
    </w:rPr>
  </w:style>
  <w:style w:type="character" w:customStyle="1" w:styleId="449">
    <w:name w:val="段 Char"/>
    <w:link w:val="375"/>
    <w:qFormat/>
    <w:uiPriority w:val="0"/>
    <w:rPr>
      <w:rFonts w:ascii="宋体" w:hAnsi="Times New Roman"/>
      <w:sz w:val="21"/>
    </w:rPr>
  </w:style>
  <w:style w:type="paragraph" w:customStyle="1" w:styleId="450">
    <w:name w:val="样式14"/>
    <w:basedOn w:val="1"/>
    <w:qFormat/>
    <w:uiPriority w:val="0"/>
    <w:pPr>
      <w:widowControl/>
      <w:numPr>
        <w:ilvl w:val="0"/>
        <w:numId w:val="14"/>
      </w:numPr>
      <w:spacing w:before="156" w:after="156"/>
      <w:ind w:firstLine="0" w:firstLineChars="0"/>
    </w:pPr>
    <w:rPr>
      <w:rFonts w:ascii="Times New Roman" w:hAnsi="Times New Roman"/>
      <w:color w:val="000000"/>
      <w:sz w:val="21"/>
      <w:szCs w:val="21"/>
    </w:rPr>
  </w:style>
  <w:style w:type="paragraph" w:customStyle="1" w:styleId="451">
    <w:name w:val="msonormal"/>
    <w:basedOn w:val="1"/>
    <w:qFormat/>
    <w:uiPriority w:val="0"/>
    <w:pPr>
      <w:widowControl/>
      <w:spacing w:before="100" w:beforeAutospacing="1" w:after="100" w:afterAutospacing="1" w:line="240" w:lineRule="auto"/>
      <w:ind w:firstLine="0" w:firstLineChars="0"/>
    </w:pPr>
    <w:rPr>
      <w:rFonts w:ascii="宋体" w:hAnsi="宋体" w:cs="宋体"/>
      <w:kern w:val="0"/>
      <w:szCs w:val="24"/>
    </w:rPr>
  </w:style>
  <w:style w:type="character" w:customStyle="1" w:styleId="452">
    <w:name w:val="脚注文本 字符"/>
    <w:basedOn w:val="230"/>
    <w:link w:val="67"/>
    <w:qFormat/>
    <w:uiPriority w:val="0"/>
    <w:rPr>
      <w:rFonts w:ascii="Tahoma" w:hAnsi="Tahoma"/>
      <w:sz w:val="16"/>
      <w:lang w:val="en-GB" w:eastAsia="fr-FR"/>
    </w:rPr>
  </w:style>
  <w:style w:type="character" w:customStyle="1" w:styleId="453">
    <w:name w:val="宏文本 字符"/>
    <w:basedOn w:val="230"/>
    <w:link w:val="2"/>
    <w:qFormat/>
    <w:uiPriority w:val="99"/>
    <w:rPr>
      <w:rFonts w:ascii="Tahoma" w:hAnsi="Tahoma"/>
      <w:sz w:val="16"/>
      <w:lang w:val="en-GB" w:eastAsia="fr-FR"/>
    </w:rPr>
  </w:style>
  <w:style w:type="character" w:customStyle="1" w:styleId="454">
    <w:name w:val="正文缩进2字符 字符"/>
    <w:basedOn w:val="230"/>
    <w:link w:val="455"/>
    <w:semiHidden/>
    <w:qFormat/>
    <w:locked/>
    <w:uiPriority w:val="0"/>
    <w:rPr>
      <w:rFonts w:ascii="Tahoma" w:hAnsi="Tahoma" w:cs="Tahoma"/>
      <w:sz w:val="24"/>
      <w:lang w:val="en-GB"/>
    </w:rPr>
  </w:style>
  <w:style w:type="paragraph" w:customStyle="1" w:styleId="455">
    <w:name w:val="正文缩进2字符"/>
    <w:basedOn w:val="1"/>
    <w:link w:val="454"/>
    <w:qFormat/>
    <w:uiPriority w:val="0"/>
    <w:pPr>
      <w:widowControl/>
      <w:overflowPunct w:val="0"/>
      <w:autoSpaceDE w:val="0"/>
      <w:autoSpaceDN w:val="0"/>
      <w:adjustRightInd w:val="0"/>
      <w:spacing w:before="100" w:beforeAutospacing="1" w:after="100" w:afterAutospacing="1"/>
      <w:ind w:left="200" w:leftChars="200"/>
      <w:jc w:val="both"/>
    </w:pPr>
    <w:rPr>
      <w:rFonts w:ascii="Tahoma" w:hAnsi="Tahoma" w:cs="Tahoma"/>
      <w:kern w:val="0"/>
      <w:szCs w:val="20"/>
      <w:lang w:val="en-GB"/>
    </w:rPr>
  </w:style>
  <w:style w:type="paragraph" w:customStyle="1" w:styleId="456">
    <w:name w:val="AxureImageParagraph"/>
    <w:basedOn w:val="1"/>
    <w:semiHidden/>
    <w:qFormat/>
    <w:uiPriority w:val="99"/>
    <w:pPr>
      <w:widowControl/>
      <w:spacing w:before="120" w:after="120" w:line="240" w:lineRule="auto"/>
      <w:ind w:firstLine="0" w:firstLineChars="0"/>
      <w:jc w:val="center"/>
    </w:pPr>
    <w:rPr>
      <w:rFonts w:ascii="Arial" w:hAnsi="Arial" w:cs="Arial" w:eastAsiaTheme="minorEastAsia"/>
      <w:kern w:val="0"/>
      <w:sz w:val="18"/>
      <w:szCs w:val="24"/>
      <w:lang w:eastAsia="en-US"/>
    </w:rPr>
  </w:style>
  <w:style w:type="paragraph" w:customStyle="1" w:styleId="457">
    <w:name w:val="NormalSimple"/>
    <w:basedOn w:val="1"/>
    <w:qFormat/>
    <w:uiPriority w:val="99"/>
    <w:pPr>
      <w:widowControl/>
      <w:overflowPunct w:val="0"/>
      <w:autoSpaceDE w:val="0"/>
      <w:autoSpaceDN w:val="0"/>
      <w:adjustRightInd w:val="0"/>
      <w:ind w:firstLine="0" w:firstLineChars="0"/>
    </w:pPr>
    <w:rPr>
      <w:rFonts w:ascii="Tahoma" w:hAnsi="Tahoma"/>
      <w:kern w:val="0"/>
      <w:sz w:val="21"/>
      <w:szCs w:val="20"/>
      <w:lang w:val="en-GB" w:eastAsia="fr-FR"/>
    </w:rPr>
  </w:style>
  <w:style w:type="character" w:customStyle="1" w:styleId="458">
    <w:name w:val="脚注文本 字符1"/>
    <w:basedOn w:val="230"/>
    <w:qFormat/>
    <w:uiPriority w:val="0"/>
    <w:rPr>
      <w:rFonts w:hint="default" w:ascii="Tahoma" w:hAnsi="Tahoma" w:cs="Tahoma"/>
      <w:sz w:val="18"/>
      <w:szCs w:val="18"/>
      <w:lang w:val="en-GB"/>
    </w:rPr>
  </w:style>
  <w:style w:type="character" w:customStyle="1" w:styleId="459">
    <w:name w:val="宏文本 字符1"/>
    <w:basedOn w:val="230"/>
    <w:qFormat/>
    <w:uiPriority w:val="0"/>
    <w:rPr>
      <w:rFonts w:hint="default" w:ascii="Courier New" w:hAnsi="Courier New" w:cs="Courier New"/>
      <w:sz w:val="24"/>
      <w:szCs w:val="24"/>
      <w:lang w:val="en-GB"/>
    </w:rPr>
  </w:style>
  <w:style w:type="character" w:customStyle="1" w:styleId="460">
    <w:name w:val="@他1"/>
    <w:basedOn w:val="230"/>
    <w:semiHidden/>
    <w:qFormat/>
    <w:uiPriority w:val="99"/>
    <w:rPr>
      <w:color w:val="2B579A"/>
      <w:shd w:val="clear" w:color="auto" w:fill="E6E6E6"/>
    </w:rPr>
  </w:style>
  <w:style w:type="character" w:customStyle="1" w:styleId="461">
    <w:name w:val="未处理的提及1"/>
    <w:basedOn w:val="230"/>
    <w:qFormat/>
    <w:uiPriority w:val="99"/>
    <w:rPr>
      <w:color w:val="808080"/>
      <w:shd w:val="clear" w:color="auto" w:fill="E6E6E6"/>
    </w:rPr>
  </w:style>
  <w:style w:type="character" w:customStyle="1" w:styleId="462">
    <w:name w:val="正文缩进 字符"/>
    <w:link w:val="21"/>
    <w:qFormat/>
    <w:uiPriority w:val="0"/>
    <w:rPr>
      <w:rFonts w:ascii="Times New Roman" w:hAnsi="Times New Roman"/>
      <w:kern w:val="2"/>
      <w:sz w:val="21"/>
    </w:rPr>
  </w:style>
  <w:style w:type="paragraph" w:customStyle="1" w:styleId="463">
    <w:name w:val="_Style 3011"/>
    <w:qFormat/>
    <w:uiPriority w:val="60"/>
    <w:rPr>
      <w:rFonts w:ascii="Calibri" w:hAnsi="Calibri" w:eastAsia="宋体" w:cs="Times New Roman"/>
      <w:color w:val="31849B"/>
      <w:kern w:val="2"/>
      <w:sz w:val="21"/>
      <w:szCs w:val="22"/>
      <w:lang w:val="en-US" w:eastAsia="zh-CN" w:bidi="ar-SA"/>
    </w:rPr>
  </w:style>
  <w:style w:type="paragraph" w:customStyle="1" w:styleId="464">
    <w:name w:val="z-窗体顶端111"/>
    <w:basedOn w:val="1"/>
    <w:next w:val="1"/>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paragraph" w:customStyle="1" w:styleId="465">
    <w:name w:val="z-窗体底端111"/>
    <w:basedOn w:val="1"/>
    <w:next w:val="1"/>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paragraph" w:customStyle="1" w:styleId="466">
    <w:name w:val="TOC 标题1"/>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467">
    <w:name w:val="无间隔1"/>
    <w:qFormat/>
    <w:uiPriority w:val="0"/>
    <w:pPr>
      <w:widowControl w:val="0"/>
      <w:spacing w:line="360" w:lineRule="auto"/>
      <w:jc w:val="both"/>
    </w:pPr>
    <w:rPr>
      <w:rFonts w:eastAsia="仿宋_GB2312" w:asciiTheme="minorHAnsi" w:hAnsiTheme="minorHAnsi" w:cstheme="minorBidi"/>
      <w:kern w:val="2"/>
      <w:sz w:val="24"/>
      <w:szCs w:val="22"/>
      <w:lang w:val="en-US" w:eastAsia="zh-CN" w:bidi="ar-SA"/>
    </w:rPr>
  </w:style>
  <w:style w:type="paragraph" w:customStyle="1" w:styleId="468">
    <w:name w:val="列出段落11"/>
    <w:basedOn w:val="1"/>
    <w:link w:val="469"/>
    <w:qFormat/>
    <w:uiPriority w:val="0"/>
    <w:pPr>
      <w:ind w:firstLine="420"/>
      <w:jc w:val="both"/>
    </w:pPr>
    <w:rPr>
      <w:rFonts w:asciiTheme="minorHAnsi" w:hAnsiTheme="minorHAnsi" w:cstheme="minorBidi"/>
    </w:rPr>
  </w:style>
  <w:style w:type="character" w:customStyle="1" w:styleId="469">
    <w:name w:val="列出段落 Char"/>
    <w:link w:val="468"/>
    <w:qFormat/>
    <w:locked/>
    <w:uiPriority w:val="0"/>
    <w:rPr>
      <w:rFonts w:asciiTheme="minorHAnsi" w:hAnsiTheme="minorHAnsi" w:cstheme="minorBidi"/>
      <w:kern w:val="2"/>
      <w:sz w:val="24"/>
      <w:szCs w:val="22"/>
    </w:rPr>
  </w:style>
  <w:style w:type="paragraph" w:customStyle="1" w:styleId="470">
    <w:name w:val="图表标题"/>
    <w:basedOn w:val="1"/>
    <w:qFormat/>
    <w:uiPriority w:val="0"/>
    <w:pPr>
      <w:widowControl/>
      <w:adjustRightInd w:val="0"/>
      <w:snapToGrid w:val="0"/>
      <w:ind w:firstLine="0" w:firstLineChars="0"/>
      <w:jc w:val="center"/>
      <w:textAlignment w:val="baseline"/>
    </w:pPr>
    <w:rPr>
      <w:rFonts w:ascii="Times New Roman" w:hAnsi="Times New Roman"/>
      <w:kern w:val="0"/>
      <w:szCs w:val="20"/>
    </w:rPr>
  </w:style>
  <w:style w:type="paragraph" w:customStyle="1" w:styleId="471">
    <w:name w:val="正文缩进2"/>
    <w:basedOn w:val="1"/>
    <w:qFormat/>
    <w:uiPriority w:val="0"/>
    <w:pPr>
      <w:spacing w:before="60" w:after="100" w:afterAutospacing="1" w:line="240" w:lineRule="auto"/>
      <w:ind w:firstLine="476" w:firstLineChars="0"/>
      <w:jc w:val="both"/>
    </w:pPr>
    <w:rPr>
      <w:rFonts w:ascii="Times New Roman" w:hAnsi="Times New Roman"/>
      <w:szCs w:val="24"/>
    </w:rPr>
  </w:style>
  <w:style w:type="paragraph" w:customStyle="1" w:styleId="472">
    <w:name w:val="无间隔2"/>
    <w:next w:val="1"/>
    <w:qFormat/>
    <w:uiPriority w:val="1"/>
    <w:pPr>
      <w:widowControl w:val="0"/>
      <w:wordWrap w:val="0"/>
      <w:spacing w:line="360" w:lineRule="auto"/>
      <w:jc w:val="both"/>
    </w:pPr>
    <w:rPr>
      <w:rFonts w:eastAsia="宋体" w:asciiTheme="minorHAnsi" w:hAnsiTheme="minorHAnsi" w:cstheme="minorBidi"/>
      <w:kern w:val="2"/>
      <w:sz w:val="24"/>
      <w:szCs w:val="22"/>
      <w:lang w:val="en-US" w:eastAsia="zh-CN" w:bidi="ar-SA"/>
    </w:rPr>
  </w:style>
  <w:style w:type="paragraph" w:customStyle="1" w:styleId="473">
    <w:name w:val="yj正文"/>
    <w:basedOn w:val="1"/>
    <w:qFormat/>
    <w:uiPriority w:val="0"/>
    <w:pPr>
      <w:spacing w:before="156" w:beforeLines="50" w:line="240" w:lineRule="auto"/>
      <w:ind w:firstLine="0" w:firstLineChars="0"/>
      <w:jc w:val="both"/>
    </w:pPr>
    <w:rPr>
      <w:rFonts w:ascii="Times New Roman" w:hAnsi="Times New Roman"/>
      <w:szCs w:val="20"/>
    </w:rPr>
  </w:style>
  <w:style w:type="paragraph" w:customStyle="1" w:styleId="4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7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paragraph" w:customStyle="1" w:styleId="4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8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8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8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8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4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9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4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49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49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color w:val="000000"/>
      <w:kern w:val="0"/>
      <w:szCs w:val="24"/>
    </w:rPr>
  </w:style>
  <w:style w:type="paragraph" w:customStyle="1" w:styleId="49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4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Cs w:val="24"/>
    </w:rPr>
  </w:style>
  <w:style w:type="paragraph" w:customStyle="1" w:styleId="49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4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textAlignment w:val="bottom"/>
    </w:pPr>
    <w:rPr>
      <w:rFonts w:ascii="宋体" w:hAnsi="宋体" w:cs="宋体"/>
      <w:color w:val="000000"/>
      <w:kern w:val="0"/>
      <w:szCs w:val="24"/>
    </w:rPr>
  </w:style>
  <w:style w:type="paragraph" w:customStyle="1" w:styleId="49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50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50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kern w:val="0"/>
      <w:szCs w:val="24"/>
    </w:rPr>
  </w:style>
  <w:style w:type="paragraph" w:customStyle="1" w:styleId="5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b/>
      <w:bCs/>
      <w:kern w:val="0"/>
      <w:szCs w:val="24"/>
    </w:rPr>
  </w:style>
  <w:style w:type="paragraph" w:customStyle="1" w:styleId="50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both"/>
    </w:pPr>
    <w:rPr>
      <w:rFonts w:ascii="宋体" w:hAnsi="宋体" w:cs="宋体"/>
      <w:color w:val="000000"/>
      <w:kern w:val="0"/>
      <w:szCs w:val="24"/>
    </w:rPr>
  </w:style>
  <w:style w:type="paragraph" w:customStyle="1" w:styleId="504">
    <w:name w:val="正文格式（小四）"/>
    <w:basedOn w:val="1"/>
    <w:link w:val="505"/>
    <w:qFormat/>
    <w:uiPriority w:val="0"/>
    <w:pPr>
      <w:widowControl/>
      <w:adjustRightInd w:val="0"/>
      <w:snapToGrid w:val="0"/>
      <w:ind w:firstLine="482" w:firstLineChars="0"/>
      <w:jc w:val="both"/>
      <w:textAlignment w:val="baseline"/>
    </w:pPr>
    <w:rPr>
      <w:rFonts w:ascii="Times New Roman" w:hAnsi="Times New Roman"/>
      <w:kern w:val="24"/>
      <w:szCs w:val="24"/>
    </w:rPr>
  </w:style>
  <w:style w:type="character" w:customStyle="1" w:styleId="505">
    <w:name w:val="正文格式（小四） Char"/>
    <w:link w:val="504"/>
    <w:qFormat/>
    <w:uiPriority w:val="0"/>
    <w:rPr>
      <w:rFonts w:ascii="Times New Roman" w:hAnsi="Times New Roman"/>
      <w:kern w:val="24"/>
      <w:sz w:val="24"/>
      <w:szCs w:val="24"/>
    </w:rPr>
  </w:style>
  <w:style w:type="paragraph" w:customStyle="1" w:styleId="506">
    <w:name w:val="表内容"/>
    <w:basedOn w:val="1"/>
    <w:qFormat/>
    <w:uiPriority w:val="0"/>
    <w:pPr>
      <w:spacing w:line="300" w:lineRule="auto"/>
      <w:ind w:firstLine="0" w:firstLineChars="0"/>
      <w:jc w:val="both"/>
    </w:pPr>
    <w:rPr>
      <w:rFonts w:ascii="Times New Roman" w:hAnsi="Times New Roman"/>
      <w:color w:val="000000" w:themeColor="text1"/>
      <w:sz w:val="21"/>
      <w:szCs w:val="24"/>
      <w14:textFill>
        <w14:solidFill>
          <w14:schemeClr w14:val="tx1"/>
        </w14:solidFill>
      </w14:textFill>
    </w:rPr>
  </w:style>
  <w:style w:type="character" w:customStyle="1" w:styleId="507">
    <w:name w:val="标题 3 字符1"/>
    <w:semiHidden/>
    <w:qFormat/>
    <w:locked/>
    <w:uiPriority w:val="0"/>
    <w:rPr>
      <w:rFonts w:ascii="Times New Roman" w:hAnsi="Times New Roman"/>
      <w:kern w:val="2"/>
      <w:sz w:val="30"/>
    </w:rPr>
  </w:style>
  <w:style w:type="paragraph" w:customStyle="1" w:styleId="508">
    <w:name w:val="HZG正文"/>
    <w:basedOn w:val="1"/>
    <w:qFormat/>
    <w:uiPriority w:val="0"/>
    <w:pPr>
      <w:spacing w:line="300" w:lineRule="auto"/>
      <w:ind w:firstLine="476" w:firstLineChars="0"/>
      <w:jc w:val="both"/>
    </w:pPr>
    <w:rPr>
      <w:rFonts w:ascii="Times New Roman" w:hAnsi="Times New Roman"/>
      <w:kern w:val="0"/>
      <w:sz w:val="21"/>
      <w:szCs w:val="20"/>
    </w:rPr>
  </w:style>
  <w:style w:type="paragraph" w:customStyle="1" w:styleId="509">
    <w:name w:val="图表文字"/>
    <w:basedOn w:val="1"/>
    <w:qFormat/>
    <w:uiPriority w:val="0"/>
    <w:pPr>
      <w:snapToGrid w:val="0"/>
      <w:spacing w:before="60" w:after="60" w:line="288" w:lineRule="auto"/>
      <w:ind w:firstLine="0" w:firstLineChars="0"/>
      <w:jc w:val="both"/>
    </w:pPr>
    <w:rPr>
      <w:rFonts w:ascii="Arial" w:hAnsi="Arial"/>
    </w:rPr>
  </w:style>
  <w:style w:type="paragraph" w:customStyle="1" w:styleId="510">
    <w:name w:val="图标题"/>
    <w:basedOn w:val="34"/>
    <w:qFormat/>
    <w:uiPriority w:val="0"/>
    <w:pPr>
      <w:spacing w:afterLines="50" w:line="240" w:lineRule="auto"/>
      <w:ind w:firstLine="0" w:firstLineChars="0"/>
      <w:jc w:val="center"/>
    </w:pPr>
    <w:rPr>
      <w:rFonts w:ascii="Times New Roman" w:hAnsi="Times New Roman" w:eastAsia="楷体_GB2312"/>
      <w:sz w:val="28"/>
      <w:szCs w:val="24"/>
    </w:rPr>
  </w:style>
  <w:style w:type="paragraph" w:customStyle="1" w:styleId="511">
    <w:name w:val="表标题"/>
    <w:basedOn w:val="1"/>
    <w:qFormat/>
    <w:uiPriority w:val="0"/>
    <w:pPr>
      <w:keepNext/>
      <w:spacing w:beforeLines="50" w:after="120" w:line="240" w:lineRule="auto"/>
      <w:ind w:firstLine="0" w:firstLineChars="0"/>
      <w:jc w:val="center"/>
    </w:pPr>
    <w:rPr>
      <w:rFonts w:ascii="Times New Roman" w:hAnsi="Times New Roman" w:eastAsia="楷体_GB2312"/>
      <w:sz w:val="21"/>
      <w:szCs w:val="24"/>
    </w:rPr>
  </w:style>
  <w:style w:type="character" w:customStyle="1" w:styleId="512">
    <w:name w:val="c-font-big"/>
    <w:basedOn w:val="230"/>
    <w:qFormat/>
    <w:uiPriority w:val="0"/>
  </w:style>
  <w:style w:type="paragraph" w:customStyle="1" w:styleId="513">
    <w:name w:val="正文段"/>
    <w:basedOn w:val="1"/>
    <w:qFormat/>
    <w:uiPriority w:val="0"/>
    <w:pPr>
      <w:widowControl/>
      <w:snapToGrid w:val="0"/>
      <w:spacing w:after="50" w:afterLines="50"/>
    </w:pPr>
    <w:rPr>
      <w:kern w:val="0"/>
      <w:szCs w:val="20"/>
    </w:rPr>
  </w:style>
  <w:style w:type="character" w:customStyle="1" w:styleId="514">
    <w:name w:val="未处理的提及2"/>
    <w:basedOn w:val="230"/>
    <w:unhideWhenUsed/>
    <w:qFormat/>
    <w:uiPriority w:val="99"/>
    <w:rPr>
      <w:color w:val="605E5C"/>
      <w:shd w:val="clear" w:color="auto" w:fill="E1DFDD"/>
    </w:rPr>
  </w:style>
  <w:style w:type="character" w:customStyle="1" w:styleId="515">
    <w:name w:val="称呼 字符"/>
    <w:basedOn w:val="230"/>
    <w:link w:val="30"/>
    <w:qFormat/>
    <w:uiPriority w:val="0"/>
    <w:rPr>
      <w:rFonts w:ascii="Courier New" w:hAnsi="Courier New" w:eastAsia="华文细黑"/>
      <w:kern w:val="2"/>
      <w:sz w:val="24"/>
    </w:rPr>
  </w:style>
  <w:style w:type="character" w:customStyle="1" w:styleId="516">
    <w:name w:val="结束语 字符"/>
    <w:basedOn w:val="230"/>
    <w:link w:val="32"/>
    <w:qFormat/>
    <w:uiPriority w:val="0"/>
    <w:rPr>
      <w:rFonts w:ascii="Courier New" w:hAnsi="Courier New" w:eastAsia="华文细黑"/>
      <w:kern w:val="2"/>
      <w:sz w:val="24"/>
    </w:rPr>
  </w:style>
  <w:style w:type="paragraph" w:customStyle="1" w:styleId="517">
    <w:name w:val="修订11"/>
    <w:hidden/>
    <w:qFormat/>
    <w:uiPriority w:val="0"/>
    <w:rPr>
      <w:rFonts w:ascii="Times New Roman" w:hAnsi="Times New Roman" w:eastAsia="宋体" w:cs="Times New Roman"/>
      <w:kern w:val="2"/>
      <w:sz w:val="21"/>
      <w:szCs w:val="24"/>
      <w:lang w:val="en-US" w:eastAsia="zh-CN" w:bidi="ar-SA"/>
    </w:rPr>
  </w:style>
  <w:style w:type="paragraph" w:customStyle="1" w:styleId="518">
    <w:name w:val="普通正文"/>
    <w:basedOn w:val="1"/>
    <w:qFormat/>
    <w:uiPriority w:val="0"/>
    <w:pPr>
      <w:adjustRightInd w:val="0"/>
      <w:spacing w:before="120" w:after="120"/>
      <w:ind w:firstLine="480" w:firstLineChars="0"/>
      <w:textAlignment w:val="baseline"/>
    </w:pPr>
    <w:rPr>
      <w:rFonts w:ascii="Arial" w:hAnsi="Arial"/>
      <w:kern w:val="0"/>
      <w:szCs w:val="24"/>
    </w:rPr>
  </w:style>
  <w:style w:type="paragraph" w:customStyle="1" w:styleId="519">
    <w:name w:val="正文2"/>
    <w:qFormat/>
    <w:uiPriority w:val="0"/>
    <w:pPr>
      <w:jc w:val="both"/>
    </w:pPr>
    <w:rPr>
      <w:rFonts w:ascii="Calibri" w:hAnsi="Calibri" w:eastAsia="宋体" w:cs="宋体"/>
      <w:kern w:val="2"/>
      <w:sz w:val="21"/>
      <w:szCs w:val="21"/>
      <w:lang w:val="en-US" w:eastAsia="zh-CN" w:bidi="ar-SA"/>
    </w:rPr>
  </w:style>
  <w:style w:type="paragraph" w:customStyle="1" w:styleId="520">
    <w:name w:val="_Style 32"/>
    <w:qFormat/>
    <w:uiPriority w:val="60"/>
    <w:rPr>
      <w:rFonts w:ascii="Calibri" w:hAnsi="Calibri" w:eastAsia="宋体" w:cs="Times New Roman"/>
      <w:color w:val="31849B"/>
      <w:kern w:val="2"/>
      <w:sz w:val="21"/>
      <w:szCs w:val="22"/>
      <w:lang w:val="en-US" w:eastAsia="zh-CN" w:bidi="ar-SA"/>
    </w:rPr>
  </w:style>
  <w:style w:type="paragraph" w:customStyle="1" w:styleId="521">
    <w:name w:val="z-窗体顶端11"/>
    <w:basedOn w:val="1"/>
    <w:next w:val="1"/>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paragraph" w:customStyle="1" w:styleId="522">
    <w:name w:val="z-窗体底端11"/>
    <w:basedOn w:val="1"/>
    <w:next w:val="1"/>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paragraph" w:customStyle="1" w:styleId="523">
    <w:name w:val="TOC 标题11"/>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character" w:customStyle="1" w:styleId="524">
    <w:name w:val="未处理的提及11"/>
    <w:basedOn w:val="230"/>
    <w:semiHidden/>
    <w:unhideWhenUsed/>
    <w:qFormat/>
    <w:uiPriority w:val="99"/>
    <w:rPr>
      <w:color w:val="605E5C"/>
      <w:shd w:val="clear" w:color="auto" w:fill="E1DFDD"/>
    </w:rPr>
  </w:style>
  <w:style w:type="paragraph" w:customStyle="1" w:styleId="525">
    <w:name w:val="方案"/>
    <w:basedOn w:val="4"/>
    <w:qFormat/>
    <w:uiPriority w:val="0"/>
    <w:pPr>
      <w:numPr>
        <w:ilvl w:val="0"/>
        <w:numId w:val="0"/>
      </w:numPr>
      <w:spacing w:before="240" w:line="240" w:lineRule="auto"/>
      <w:ind w:left="1320" w:firstLine="643"/>
      <w:jc w:val="both"/>
    </w:pPr>
    <w:rPr>
      <w:rFonts w:ascii="Calibri" w:hAnsi="Calibri" w:cstheme="majorBidi"/>
      <w:sz w:val="30"/>
    </w:rPr>
  </w:style>
  <w:style w:type="paragraph" w:customStyle="1" w:styleId="526">
    <w:name w:val="金保标题2"/>
    <w:basedOn w:val="4"/>
    <w:next w:val="1"/>
    <w:qFormat/>
    <w:uiPriority w:val="0"/>
    <w:pPr>
      <w:widowControl/>
      <w:numPr>
        <w:numId w:val="15"/>
      </w:numPr>
      <w:tabs>
        <w:tab w:val="left" w:pos="315"/>
        <w:tab w:val="left" w:pos="622"/>
        <w:tab w:val="left" w:pos="720"/>
      </w:tabs>
      <w:spacing w:before="120" w:after="260"/>
    </w:pPr>
    <w:rPr>
      <w:rFonts w:ascii="黑体" w:hAnsi="Times New Roman"/>
      <w:b w:val="0"/>
      <w:kern w:val="0"/>
      <w:sz w:val="28"/>
      <w:szCs w:val="28"/>
      <w:lang w:eastAsia="en-US"/>
    </w:rPr>
  </w:style>
  <w:style w:type="paragraph" w:customStyle="1" w:styleId="527">
    <w:name w:val="！正文"/>
    <w:basedOn w:val="1"/>
    <w:qFormat/>
    <w:uiPriority w:val="0"/>
    <w:pPr>
      <w:widowControl/>
      <w:ind w:firstLine="420" w:firstLineChars="0"/>
      <w:jc w:val="both"/>
    </w:pPr>
    <w:rPr>
      <w:sz w:val="21"/>
    </w:rPr>
  </w:style>
  <w:style w:type="character" w:customStyle="1" w:styleId="528">
    <w:name w:val="bjh-p"/>
    <w:basedOn w:val="230"/>
    <w:qFormat/>
    <w:uiPriority w:val="0"/>
  </w:style>
  <w:style w:type="paragraph" w:customStyle="1" w:styleId="529">
    <w:name w:val="_正文段落"/>
    <w:basedOn w:val="1"/>
    <w:qFormat/>
    <w:uiPriority w:val="0"/>
    <w:pPr>
      <w:spacing w:beforeLines="15" w:afterLines="15"/>
      <w:ind w:firstLine="0" w:firstLineChars="0"/>
      <w:jc w:val="both"/>
    </w:pPr>
    <w:rPr>
      <w:rFonts w:ascii="Times New Roman" w:hAnsi="Times New Roman"/>
      <w:kern w:val="0"/>
      <w:szCs w:val="24"/>
    </w:rPr>
  </w:style>
  <w:style w:type="paragraph" w:customStyle="1" w:styleId="530">
    <w:name w:val="标题1"/>
    <w:unhideWhenUsed/>
    <w:qFormat/>
    <w:uiPriority w:val="1"/>
    <w:pPr>
      <w:outlineLvl w:val="1"/>
    </w:pPr>
    <w:rPr>
      <w:rFonts w:asciiTheme="minorHAnsi" w:hAnsiTheme="minorHAnsi" w:eastAsiaTheme="minorEastAsia" w:cstheme="minorBidi"/>
      <w:kern w:val="2"/>
      <w:sz w:val="21"/>
      <w:szCs w:val="22"/>
      <w:lang w:val="en-US" w:eastAsia="zh-CN" w:bidi="ar-SA"/>
    </w:rPr>
  </w:style>
  <w:style w:type="paragraph" w:customStyle="1" w:styleId="531">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532">
    <w:name w:val="标题3"/>
    <w:unhideWhenUsed/>
    <w:qFormat/>
    <w:uiPriority w:val="3"/>
    <w:pPr>
      <w:outlineLvl w:val="3"/>
    </w:pPr>
    <w:rPr>
      <w:rFonts w:asciiTheme="minorHAnsi" w:hAnsiTheme="minorHAnsi" w:eastAsiaTheme="minorEastAsia" w:cstheme="minorBidi"/>
      <w:kern w:val="2"/>
      <w:sz w:val="21"/>
      <w:szCs w:val="22"/>
      <w:lang w:val="en-US" w:eastAsia="zh-CN" w:bidi="ar-SA"/>
    </w:rPr>
  </w:style>
  <w:style w:type="paragraph" w:customStyle="1" w:styleId="533">
    <w:name w:val="xl45"/>
    <w:basedOn w:val="1"/>
    <w:qFormat/>
    <w:uiPriority w:val="0"/>
    <w:pPr>
      <w:widowControl/>
      <w:spacing w:before="100" w:beforeAutospacing="1" w:after="100" w:afterAutospacing="1" w:line="240" w:lineRule="auto"/>
      <w:ind w:firstLine="0" w:firstLineChars="0"/>
      <w:jc w:val="center"/>
      <w:textAlignment w:val="center"/>
    </w:pPr>
    <w:rPr>
      <w:rFonts w:hint="eastAsia" w:ascii="幼圆" w:hAnsi="宋体" w:eastAsia="幼圆"/>
      <w:kern w:val="0"/>
      <w:sz w:val="21"/>
      <w:szCs w:val="24"/>
      <w:lang w:eastAsia="en-US"/>
    </w:rPr>
  </w:style>
  <w:style w:type="paragraph" w:customStyle="1" w:styleId="534">
    <w:name w:val="xl40"/>
    <w:basedOn w:val="1"/>
    <w:qFormat/>
    <w:uiPriority w:val="0"/>
    <w:pPr>
      <w:widowControl/>
      <w:spacing w:before="100" w:beforeAutospacing="1" w:after="100" w:afterAutospacing="1" w:line="240" w:lineRule="auto"/>
      <w:ind w:firstLine="0" w:firstLineChars="0"/>
      <w:jc w:val="center"/>
      <w:textAlignment w:val="top"/>
    </w:pPr>
    <w:rPr>
      <w:rFonts w:hint="eastAsia" w:ascii="黑体" w:hAnsi="宋体" w:eastAsia="黑体"/>
      <w:kern w:val="0"/>
      <w:sz w:val="36"/>
      <w:szCs w:val="36"/>
      <w:lang w:eastAsia="en-US"/>
    </w:rPr>
  </w:style>
  <w:style w:type="paragraph" w:customStyle="1" w:styleId="535">
    <w:name w:val="xl26"/>
    <w:basedOn w:val="1"/>
    <w:qFormat/>
    <w:uiPriority w:val="0"/>
    <w:pPr>
      <w:widowControl/>
      <w:spacing w:before="100" w:beforeAutospacing="1" w:after="100" w:afterAutospacing="1" w:line="240" w:lineRule="auto"/>
      <w:ind w:firstLine="0" w:firstLineChars="0"/>
      <w:textAlignment w:val="center"/>
    </w:pPr>
    <w:rPr>
      <w:rFonts w:ascii="Courier New" w:hAnsi="Courier New" w:cs="Courier New"/>
      <w:kern w:val="0"/>
      <w:sz w:val="21"/>
      <w:szCs w:val="24"/>
      <w:lang w:eastAsia="en-US"/>
    </w:rPr>
  </w:style>
  <w:style w:type="paragraph" w:customStyle="1" w:styleId="536">
    <w:name w:val="表头文字"/>
    <w:basedOn w:val="1"/>
    <w:qFormat/>
    <w:uiPriority w:val="0"/>
    <w:pPr>
      <w:ind w:firstLine="0" w:firstLineChars="0"/>
      <w:jc w:val="center"/>
    </w:pPr>
    <w:rPr>
      <w:rFonts w:ascii="Times New Roman" w:hAnsi="Times New Roman"/>
      <w:b/>
      <w:bCs/>
      <w:sz w:val="21"/>
      <w:szCs w:val="21"/>
    </w:rPr>
  </w:style>
  <w:style w:type="paragraph" w:customStyle="1" w:styleId="537">
    <w:name w:val="正文3"/>
    <w:qFormat/>
    <w:uiPriority w:val="0"/>
    <w:pPr>
      <w:jc w:val="both"/>
    </w:pPr>
    <w:rPr>
      <w:rFonts w:ascii="Calibri" w:hAnsi="Calibri" w:eastAsia="宋体" w:cs="宋体"/>
      <w:kern w:val="2"/>
      <w:sz w:val="21"/>
      <w:szCs w:val="21"/>
      <w:lang w:val="en-US" w:eastAsia="zh-CN" w:bidi="ar-SA"/>
    </w:rPr>
  </w:style>
  <w:style w:type="paragraph" w:customStyle="1" w:styleId="538">
    <w:name w:val="正文4"/>
    <w:qFormat/>
    <w:uiPriority w:val="0"/>
    <w:pPr>
      <w:jc w:val="both"/>
    </w:pPr>
    <w:rPr>
      <w:rFonts w:ascii="Calibri" w:hAnsi="Calibri" w:eastAsia="宋体" w:cs="宋体"/>
      <w:kern w:val="2"/>
      <w:sz w:val="21"/>
      <w:szCs w:val="21"/>
      <w:lang w:val="en-US" w:eastAsia="zh-CN" w:bidi="ar-SA"/>
    </w:rPr>
  </w:style>
  <w:style w:type="character" w:customStyle="1" w:styleId="539">
    <w:name w:val="已访问的超链接1"/>
    <w:qFormat/>
    <w:uiPriority w:val="0"/>
    <w:rPr>
      <w:rFonts w:ascii="仿宋_GB2312" w:hAnsi="Verdana" w:eastAsia="仿宋_GB2312"/>
      <w:color w:val="800080"/>
      <w:sz w:val="24"/>
      <w:szCs w:val="24"/>
      <w:u w:val="single"/>
      <w:lang w:val="en-US" w:eastAsia="en-US" w:bidi="ar-SA"/>
    </w:rPr>
  </w:style>
  <w:style w:type="paragraph" w:customStyle="1" w:styleId="540">
    <w:name w:val="_Style 35"/>
    <w:basedOn w:val="1"/>
    <w:next w:val="34"/>
    <w:qFormat/>
    <w:uiPriority w:val="0"/>
    <w:pPr>
      <w:adjustRightInd w:val="0"/>
      <w:spacing w:before="120" w:line="360" w:lineRule="atLeast"/>
      <w:ind w:firstLine="0" w:firstLineChars="0"/>
      <w:textAlignment w:val="baseline"/>
    </w:pPr>
    <w:rPr>
      <w:rFonts w:ascii="Arial" w:hAnsi="Arial" w:eastAsia="华文细黑"/>
      <w:i/>
      <w:iCs/>
      <w:kern w:val="0"/>
      <w:szCs w:val="20"/>
    </w:rPr>
  </w:style>
  <w:style w:type="character" w:customStyle="1" w:styleId="541">
    <w:name w:val="word"/>
    <w:basedOn w:val="230"/>
    <w:qFormat/>
    <w:uiPriority w:val="0"/>
    <w:rPr>
      <w:rFonts w:ascii="仿宋_GB2312" w:hAnsi="Verdana" w:eastAsia="仿宋_GB2312"/>
      <w:sz w:val="24"/>
      <w:szCs w:val="24"/>
      <w:lang w:val="en-US" w:eastAsia="en-US" w:bidi="ar-SA"/>
    </w:rPr>
  </w:style>
  <w:style w:type="paragraph" w:customStyle="1" w:styleId="542">
    <w:name w:val="Char1"/>
    <w:basedOn w:val="1"/>
    <w:qFormat/>
    <w:uiPriority w:val="0"/>
    <w:pPr>
      <w:widowControl/>
      <w:spacing w:after="160" w:line="240" w:lineRule="exact"/>
      <w:ind w:firstLine="0" w:firstLineChars="0"/>
      <w:jc w:val="both"/>
    </w:pPr>
    <w:rPr>
      <w:rFonts w:ascii="仿宋_GB2312" w:hAnsi="Verdana" w:eastAsia="仿宋_GB2312"/>
      <w:kern w:val="0"/>
      <w:szCs w:val="24"/>
      <w:lang w:eastAsia="en-US"/>
    </w:rPr>
  </w:style>
  <w:style w:type="paragraph" w:customStyle="1" w:styleId="543">
    <w:name w:val="正文5"/>
    <w:qFormat/>
    <w:uiPriority w:val="0"/>
    <w:pPr>
      <w:jc w:val="both"/>
    </w:pPr>
    <w:rPr>
      <w:rFonts w:ascii="Calibri" w:hAnsi="Calibri" w:eastAsia="宋体" w:cs="宋体"/>
      <w:kern w:val="2"/>
      <w:sz w:val="21"/>
      <w:szCs w:val="21"/>
      <w:lang w:val="en-US" w:eastAsia="zh-CN" w:bidi="ar-SA"/>
    </w:rPr>
  </w:style>
  <w:style w:type="paragraph" w:customStyle="1" w:styleId="544">
    <w:name w:val="接口说明"/>
    <w:basedOn w:val="1"/>
    <w:qFormat/>
    <w:uiPriority w:val="0"/>
    <w:pPr>
      <w:ind w:firstLine="480"/>
    </w:pPr>
  </w:style>
  <w:style w:type="table" w:customStyle="1" w:styleId="545">
    <w:name w:val="网格型4"/>
    <w:basedOn w:val="88"/>
    <w:qFormat/>
    <w:uiPriority w:val="0"/>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网格型5"/>
    <w:basedOn w:val="88"/>
    <w:qFormat/>
    <w:uiPriority w:val="3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7">
    <w:name w:val="_Style 301"/>
    <w:qFormat/>
    <w:uiPriority w:val="60"/>
    <w:rPr>
      <w:rFonts w:ascii="Calibri" w:hAnsi="Calibri" w:eastAsia="宋体" w:cs="Times New Roman"/>
      <w:color w:val="31849B"/>
      <w:kern w:val="2"/>
      <w:sz w:val="21"/>
      <w:szCs w:val="22"/>
      <w:lang w:val="en-US" w:eastAsia="zh-CN" w:bidi="ar-SA"/>
    </w:rPr>
  </w:style>
  <w:style w:type="paragraph" w:customStyle="1" w:styleId="548">
    <w:name w:val="样式 方案正文 +"/>
    <w:basedOn w:val="1"/>
    <w:qFormat/>
    <w:uiPriority w:val="0"/>
    <w:pPr>
      <w:spacing w:before="120" w:after="120" w:line="415" w:lineRule="auto"/>
      <w:ind w:firstLine="480"/>
    </w:pPr>
    <w:rPr>
      <w:rFonts w:ascii="宋体" w:hAnsi="宋体"/>
      <w:bCs/>
      <w:kern w:val="0"/>
    </w:rPr>
  </w:style>
  <w:style w:type="character" w:customStyle="1" w:styleId="549">
    <w:name w:val="正文缩进 Char1"/>
    <w:qFormat/>
    <w:uiPriority w:val="0"/>
    <w:rPr>
      <w:kern w:val="2"/>
      <w:sz w:val="21"/>
      <w:szCs w:val="24"/>
      <w:lang w:eastAsia="zh-CN"/>
    </w:rPr>
  </w:style>
  <w:style w:type="paragraph" w:customStyle="1" w:styleId="550">
    <w:name w:val="注释"/>
    <w:next w:val="1"/>
    <w:qFormat/>
    <w:uiPriority w:val="0"/>
    <w:pPr>
      <w:widowControl w:val="0"/>
      <w:adjustRightInd w:val="0"/>
      <w:spacing w:before="100" w:beforeLines="100" w:after="50" w:afterLines="50" w:line="312" w:lineRule="atLeast"/>
      <w:ind w:hanging="646" w:hangingChars="202"/>
      <w:jc w:val="both"/>
      <w:textAlignment w:val="baseline"/>
    </w:pPr>
    <w:rPr>
      <w:rFonts w:ascii="Times New Roman" w:hAnsi="Times New Roman" w:eastAsia="楷体_GB2312" w:cs="Times New Roman"/>
      <w:vanish/>
      <w:color w:val="008000"/>
      <w:sz w:val="21"/>
      <w:szCs w:val="21"/>
      <w:lang w:val="en-US" w:eastAsia="zh-CN" w:bidi="ar-SA"/>
    </w:rPr>
  </w:style>
  <w:style w:type="paragraph" w:customStyle="1" w:styleId="551">
    <w:name w:val="YH-正文样式"/>
    <w:basedOn w:val="1"/>
    <w:qFormat/>
    <w:uiPriority w:val="0"/>
    <w:pPr>
      <w:spacing w:before="156" w:beforeLines="50" w:after="156" w:afterLines="50"/>
      <w:ind w:firstLine="420"/>
    </w:pPr>
    <w:rPr>
      <w:szCs w:val="24"/>
    </w:rPr>
  </w:style>
  <w:style w:type="paragraph" w:customStyle="1" w:styleId="552">
    <w:name w:val="YH-3级标题"/>
    <w:basedOn w:val="1"/>
    <w:qFormat/>
    <w:uiPriority w:val="0"/>
    <w:pPr>
      <w:keepNext/>
      <w:keepLines/>
      <w:numPr>
        <w:ilvl w:val="2"/>
        <w:numId w:val="16"/>
      </w:numPr>
      <w:spacing w:before="20" w:after="20" w:line="416" w:lineRule="auto"/>
      <w:outlineLvl w:val="2"/>
    </w:pPr>
    <w:rPr>
      <w:b/>
      <w:bCs/>
      <w:szCs w:val="32"/>
    </w:rPr>
  </w:style>
  <w:style w:type="character" w:customStyle="1" w:styleId="553">
    <w:name w:val="未处理的提及3"/>
    <w:basedOn w:val="230"/>
    <w:unhideWhenUsed/>
    <w:qFormat/>
    <w:uiPriority w:val="99"/>
    <w:rPr>
      <w:color w:val="605E5C"/>
      <w:shd w:val="clear" w:color="auto" w:fill="E1DFDD"/>
    </w:rPr>
  </w:style>
  <w:style w:type="paragraph" w:customStyle="1" w:styleId="554">
    <w:name w:val="修订2"/>
    <w:hidden/>
    <w:semiHidden/>
    <w:qFormat/>
    <w:uiPriority w:val="99"/>
    <w:rPr>
      <w:rFonts w:ascii="Calibri" w:hAnsi="Calibri" w:eastAsia="宋体" w:cs="Times New Roman"/>
      <w:kern w:val="2"/>
      <w:sz w:val="24"/>
      <w:szCs w:val="22"/>
      <w:lang w:val="en-US" w:eastAsia="zh-CN" w:bidi="ar-SA"/>
    </w:rPr>
  </w:style>
  <w:style w:type="character" w:customStyle="1" w:styleId="555">
    <w:name w:val="未处理的提及4"/>
    <w:basedOn w:val="230"/>
    <w:unhideWhenUsed/>
    <w:qFormat/>
    <w:uiPriority w:val="99"/>
    <w:rPr>
      <w:color w:val="605E5C"/>
      <w:shd w:val="clear" w:color="auto" w:fill="E1DFDD"/>
    </w:rPr>
  </w:style>
  <w:style w:type="paragraph" w:customStyle="1" w:styleId="556">
    <w:name w:val="ZH列表"/>
    <w:basedOn w:val="1"/>
    <w:qFormat/>
    <w:uiPriority w:val="0"/>
    <w:pPr>
      <w:numPr>
        <w:ilvl w:val="0"/>
        <w:numId w:val="17"/>
      </w:numPr>
      <w:ind w:left="960" w:leftChars="200" w:hanging="480" w:hangingChars="200"/>
    </w:pPr>
  </w:style>
  <w:style w:type="paragraph" w:customStyle="1" w:styleId="557">
    <w:name w:val="ZH列表2"/>
    <w:basedOn w:val="1"/>
    <w:qFormat/>
    <w:uiPriority w:val="0"/>
    <w:pPr>
      <w:numPr>
        <w:ilvl w:val="0"/>
        <w:numId w:val="18"/>
      </w:numPr>
      <w:ind w:left="400" w:leftChars="200" w:hanging="200" w:hangingChars="200"/>
      <w:jc w:val="both"/>
    </w:pPr>
    <w:rPr>
      <w:rFonts w:ascii="Times New Roman" w:hAnsi="Times New Roman"/>
    </w:rPr>
  </w:style>
  <w:style w:type="paragraph" w:customStyle="1" w:styleId="558">
    <w:name w:val="ZH图"/>
    <w:basedOn w:val="1"/>
    <w:qFormat/>
    <w:uiPriority w:val="0"/>
    <w:pPr>
      <w:ind w:firstLine="0" w:firstLineChars="0"/>
      <w:jc w:val="center"/>
    </w:pPr>
    <w:rPr>
      <w:rFonts w:ascii="宋体" w:hAnsi="宋体" w:cs="宋体"/>
      <w:color w:val="000000"/>
    </w:rPr>
  </w:style>
  <w:style w:type="paragraph" w:customStyle="1" w:styleId="559">
    <w:name w:val="ZH表内容居中"/>
    <w:basedOn w:val="1"/>
    <w:qFormat/>
    <w:uiPriority w:val="0"/>
    <w:pPr>
      <w:spacing w:line="240" w:lineRule="auto"/>
      <w:ind w:firstLine="0" w:firstLineChars="0"/>
      <w:jc w:val="center"/>
    </w:pPr>
    <w:rPr>
      <w:rFonts w:ascii="宋体" w:hAnsi="宋体" w:cs="宋体"/>
      <w:szCs w:val="20"/>
    </w:rPr>
  </w:style>
  <w:style w:type="paragraph" w:customStyle="1" w:styleId="560">
    <w:name w:val="ZH表标题"/>
    <w:basedOn w:val="1"/>
    <w:qFormat/>
    <w:uiPriority w:val="0"/>
    <w:pPr>
      <w:spacing w:line="240" w:lineRule="auto"/>
      <w:ind w:firstLine="0" w:firstLineChars="0"/>
      <w:jc w:val="center"/>
    </w:pPr>
    <w:rPr>
      <w:rFonts w:ascii="宋体" w:hAnsi="宋体" w:cs="宋体"/>
      <w:b/>
      <w:bCs/>
      <w:szCs w:val="20"/>
    </w:rPr>
  </w:style>
  <w:style w:type="paragraph" w:customStyle="1" w:styleId="561">
    <w:name w:val="ZH表内容居左"/>
    <w:basedOn w:val="559"/>
    <w:qFormat/>
    <w:uiPriority w:val="0"/>
    <w:pPr>
      <w:jc w:val="left"/>
    </w:pPr>
  </w:style>
  <w:style w:type="paragraph" w:customStyle="1" w:styleId="562">
    <w:name w:val="封皮小字"/>
    <w:basedOn w:val="1"/>
    <w:qFormat/>
    <w:uiPriority w:val="0"/>
    <w:pPr>
      <w:ind w:firstLine="0" w:firstLineChars="0"/>
      <w:jc w:val="center"/>
    </w:pPr>
    <w:rPr>
      <w:rFonts w:ascii="宋体" w:hAnsi="宋体" w:cs="宋体"/>
      <w:sz w:val="36"/>
      <w:szCs w:val="20"/>
    </w:rPr>
  </w:style>
  <w:style w:type="paragraph" w:customStyle="1" w:styleId="563">
    <w:name w:val="封皮大字"/>
    <w:basedOn w:val="1"/>
    <w:qFormat/>
    <w:uiPriority w:val="0"/>
    <w:pPr>
      <w:tabs>
        <w:tab w:val="left" w:pos="3598"/>
        <w:tab w:val="left" w:pos="4409"/>
        <w:tab w:val="left" w:pos="5218"/>
      </w:tabs>
      <w:ind w:firstLine="0" w:firstLineChars="0"/>
      <w:jc w:val="center"/>
    </w:pPr>
    <w:rPr>
      <w:rFonts w:ascii="宋体" w:hAnsi="宋体" w:cs="Microsoft JhengHei"/>
      <w:b/>
      <w:bCs/>
      <w:sz w:val="56"/>
      <w:szCs w:val="56"/>
    </w:rPr>
  </w:style>
  <w:style w:type="paragraph" w:customStyle="1" w:styleId="564">
    <w:name w:val="样式 宋体 首行缩进:  2 字符"/>
    <w:basedOn w:val="1"/>
    <w:qFormat/>
    <w:uiPriority w:val="0"/>
    <w:pPr>
      <w:ind w:firstLine="480"/>
      <w:jc w:val="both"/>
    </w:pPr>
    <w:rPr>
      <w:rFonts w:ascii="宋体" w:hAnsi="宋体" w:cs="宋体"/>
      <w:szCs w:val="20"/>
    </w:rPr>
  </w:style>
  <w:style w:type="paragraph" w:customStyle="1" w:styleId="565">
    <w:name w:val="ZH正文"/>
    <w:basedOn w:val="1"/>
    <w:qFormat/>
    <w:uiPriority w:val="0"/>
    <w:pPr>
      <w:ind w:firstLine="480"/>
      <w:jc w:val="both"/>
    </w:pPr>
    <w:rPr>
      <w:rFonts w:cs="宋体"/>
      <w:szCs w:val="20"/>
    </w:rPr>
  </w:style>
  <w:style w:type="paragraph" w:customStyle="1" w:styleId="566">
    <w:name w:val="无效"/>
    <w:basedOn w:val="1"/>
    <w:qFormat/>
    <w:uiPriority w:val="0"/>
    <w:pPr>
      <w:spacing w:line="240" w:lineRule="auto"/>
      <w:ind w:firstLine="0" w:firstLineChars="0"/>
    </w:pPr>
    <w:rPr>
      <w:rFonts w:ascii="宋体" w:hAnsi="宋体" w:cs="宋体"/>
      <w:szCs w:val="20"/>
    </w:rPr>
  </w:style>
  <w:style w:type="paragraph" w:customStyle="1" w:styleId="567">
    <w:name w:val="Del"/>
    <w:basedOn w:val="1"/>
    <w:qFormat/>
    <w:uiPriority w:val="0"/>
    <w:pPr>
      <w:spacing w:line="240" w:lineRule="auto"/>
      <w:ind w:firstLine="0" w:firstLineChars="0"/>
    </w:pPr>
    <w:rPr>
      <w:rFonts w:ascii="宋体" w:hAnsi="宋体" w:cs="宋体"/>
      <w:szCs w:val="20"/>
    </w:rPr>
  </w:style>
  <w:style w:type="character" w:customStyle="1" w:styleId="568">
    <w:name w:val="Unresolved Mention"/>
    <w:basedOn w:val="230"/>
    <w:semiHidden/>
    <w:unhideWhenUsed/>
    <w:qFormat/>
    <w:uiPriority w:val="99"/>
    <w:rPr>
      <w:color w:val="605E5C"/>
      <w:shd w:val="clear" w:color="auto" w:fill="E1DFDD"/>
    </w:rPr>
  </w:style>
  <w:style w:type="character" w:customStyle="1" w:styleId="569">
    <w:name w:val="注释标题 字符"/>
    <w:basedOn w:val="230"/>
    <w:link w:val="16"/>
    <w:qFormat/>
    <w:uiPriority w:val="0"/>
    <w:rPr>
      <w:rFonts w:ascii="Times New Roman" w:hAnsi="Times New Roman"/>
      <w:kern w:val="2"/>
      <w:sz w:val="21"/>
      <w:szCs w:val="24"/>
    </w:rPr>
  </w:style>
  <w:style w:type="character" w:customStyle="1" w:styleId="570">
    <w:name w:val="副标题 字符"/>
    <w:basedOn w:val="230"/>
    <w:link w:val="64"/>
    <w:qFormat/>
    <w:uiPriority w:val="11"/>
    <w:rPr>
      <w:rFonts w:ascii="Arial" w:hAnsi="Arial" w:eastAsia="楷体_GB2312"/>
      <w:smallCaps/>
      <w:spacing w:val="20"/>
      <w:kern w:val="20"/>
      <w:sz w:val="27"/>
    </w:rPr>
  </w:style>
  <w:style w:type="paragraph" w:customStyle="1" w:styleId="571">
    <w:name w:val="Revision"/>
    <w:hidden/>
    <w:unhideWhenUsed/>
    <w:qFormat/>
    <w:uiPriority w:val="0"/>
    <w:rPr>
      <w:rFonts w:ascii="Times New Roman" w:hAnsi="Times New Roman" w:eastAsia="仿宋_GB2312" w:cs="Times New Roman"/>
      <w:kern w:val="2"/>
      <w:sz w:val="32"/>
      <w:szCs w:val="22"/>
      <w:lang w:val="en-US" w:eastAsia="zh-CN" w:bidi="ar-SA"/>
    </w:rPr>
  </w:style>
  <w:style w:type="paragraph" w:customStyle="1" w:styleId="572">
    <w:name w:val="HTML Top of Form"/>
    <w:basedOn w:val="1"/>
    <w:next w:val="1"/>
    <w:link w:val="573"/>
    <w:qFormat/>
    <w:uiPriority w:val="0"/>
    <w:pPr>
      <w:widowControl/>
      <w:pBdr>
        <w:bottom w:val="single" w:color="auto" w:sz="6" w:space="1"/>
      </w:pBdr>
      <w:ind w:firstLine="485" w:firstLineChars="202"/>
      <w:jc w:val="center"/>
    </w:pPr>
    <w:rPr>
      <w:rFonts w:ascii="Arial" w:hAnsi="Arial" w:cs="Arial"/>
      <w:vanish/>
      <w:color w:val="000000"/>
      <w:kern w:val="0"/>
      <w:sz w:val="16"/>
      <w:szCs w:val="16"/>
    </w:rPr>
  </w:style>
  <w:style w:type="character" w:customStyle="1" w:styleId="573">
    <w:name w:val="z-窗体顶端 字符"/>
    <w:basedOn w:val="230"/>
    <w:link w:val="572"/>
    <w:qFormat/>
    <w:uiPriority w:val="0"/>
    <w:rPr>
      <w:rFonts w:ascii="Arial" w:hAnsi="Arial" w:cs="Arial"/>
      <w:vanish/>
      <w:color w:val="000000"/>
      <w:sz w:val="16"/>
      <w:szCs w:val="16"/>
    </w:rPr>
  </w:style>
  <w:style w:type="paragraph" w:customStyle="1" w:styleId="574">
    <w:name w:val="HTML Bottom of Form"/>
    <w:basedOn w:val="1"/>
    <w:next w:val="1"/>
    <w:link w:val="575"/>
    <w:qFormat/>
    <w:uiPriority w:val="0"/>
    <w:pPr>
      <w:widowControl/>
      <w:pBdr>
        <w:top w:val="single" w:color="auto" w:sz="6" w:space="1"/>
      </w:pBdr>
      <w:ind w:firstLine="485" w:firstLineChars="202"/>
      <w:jc w:val="center"/>
    </w:pPr>
    <w:rPr>
      <w:rFonts w:ascii="Arial" w:hAnsi="Arial" w:cs="Arial"/>
      <w:vanish/>
      <w:color w:val="000000"/>
      <w:kern w:val="0"/>
      <w:sz w:val="16"/>
      <w:szCs w:val="16"/>
    </w:rPr>
  </w:style>
  <w:style w:type="character" w:customStyle="1" w:styleId="575">
    <w:name w:val="z-窗体底端 字符"/>
    <w:basedOn w:val="230"/>
    <w:link w:val="574"/>
    <w:qFormat/>
    <w:uiPriority w:val="0"/>
    <w:rPr>
      <w:rFonts w:ascii="Arial" w:hAnsi="Arial" w:cs="Arial"/>
      <w:vanish/>
      <w:color w:val="000000"/>
      <w:sz w:val="16"/>
      <w:szCs w:val="16"/>
    </w:rPr>
  </w:style>
  <w:style w:type="paragraph" w:customStyle="1" w:styleId="576">
    <w:name w:val="TOC Heading"/>
    <w:basedOn w:val="3"/>
    <w:next w:val="1"/>
    <w:unhideWhenUsed/>
    <w:qFormat/>
    <w:uiPriority w:val="39"/>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577">
    <w:name w:val="样式 宋体 下划线 首行缩进:  2 字符"/>
    <w:basedOn w:val="1"/>
    <w:qFormat/>
    <w:uiPriority w:val="0"/>
    <w:pPr>
      <w:ind w:firstLine="480"/>
    </w:pPr>
    <w:rPr>
      <w:rFonts w:ascii="宋体" w:hAnsi="宋体" w:cs="宋体"/>
      <w:b/>
      <w:szCs w:val="20"/>
      <w:u w:val="single"/>
    </w:rPr>
  </w:style>
  <w:style w:type="paragraph" w:customStyle="1" w:styleId="578">
    <w:name w:val="ZH正文着重"/>
    <w:basedOn w:val="577"/>
    <w:qFormat/>
    <w:uiPriority w:val="0"/>
    <w:pPr>
      <w:ind w:firstLine="482"/>
      <w:jc w:val="both"/>
    </w:pPr>
    <w:rPr>
      <w:bCs/>
    </w:rPr>
  </w:style>
  <w:style w:type="paragraph" w:customStyle="1" w:styleId="579">
    <w:name w:val="ZH题注"/>
    <w:basedOn w:val="22"/>
    <w:qFormat/>
    <w:uiPriority w:val="0"/>
    <w:pPr>
      <w:spacing w:line="360" w:lineRule="auto"/>
      <w:jc w:val="center"/>
    </w:pPr>
  </w:style>
  <w:style w:type="paragraph" w:customStyle="1" w:styleId="580">
    <w:name w:val="ZH题注表格"/>
    <w:basedOn w:val="579"/>
    <w:qFormat/>
    <w:uiPriority w:val="0"/>
  </w:style>
  <w:style w:type="paragraph" w:styleId="581">
    <w:name w:val="Quote"/>
    <w:basedOn w:val="1"/>
    <w:next w:val="1"/>
    <w:link w:val="582"/>
    <w:qFormat/>
    <w:uiPriority w:val="29"/>
    <w:pPr>
      <w:spacing w:before="240" w:after="240" w:line="240" w:lineRule="auto"/>
      <w:ind w:left="240" w:leftChars="100" w:right="100" w:rightChars="100" w:firstLine="0" w:firstLineChars="0"/>
      <w:jc w:val="both"/>
    </w:pPr>
    <w:rPr>
      <w:rFonts w:asciiTheme="minorHAnsi" w:hAnsiTheme="minorHAnsi" w:eastAsiaTheme="minorEastAsia" w:cstheme="minorBidi"/>
      <w:i/>
      <w:iCs/>
      <w:color w:val="000000" w:themeColor="text1"/>
      <w:kern w:val="15"/>
      <w14:textFill>
        <w14:solidFill>
          <w14:schemeClr w14:val="tx1"/>
        </w14:solidFill>
      </w14:textFill>
    </w:rPr>
  </w:style>
  <w:style w:type="character" w:customStyle="1" w:styleId="582">
    <w:name w:val="引用 字符"/>
    <w:basedOn w:val="230"/>
    <w:link w:val="581"/>
    <w:qFormat/>
    <w:uiPriority w:val="29"/>
    <w:rPr>
      <w:rFonts w:asciiTheme="minorHAnsi" w:hAnsiTheme="minorHAnsi" w:eastAsiaTheme="minorEastAsia" w:cstheme="minorBidi"/>
      <w:i/>
      <w:iCs/>
      <w:color w:val="000000" w:themeColor="text1"/>
      <w:kern w:val="15"/>
      <w:sz w:val="24"/>
      <w:szCs w:val="22"/>
      <w14:textFill>
        <w14:solidFill>
          <w14:schemeClr w14:val="tx1"/>
        </w14:solidFill>
      </w14:textFill>
    </w:rPr>
  </w:style>
  <w:style w:type="paragraph" w:styleId="583">
    <w:name w:val="Intense Quote"/>
    <w:basedOn w:val="1"/>
    <w:next w:val="1"/>
    <w:link w:val="584"/>
    <w:qFormat/>
    <w:uiPriority w:val="30"/>
    <w:pPr>
      <w:pBdr>
        <w:bottom w:val="single" w:color="4F81BD" w:themeColor="accent1" w:sz="4" w:space="4"/>
      </w:pBdr>
      <w:spacing w:before="200" w:after="280" w:line="240" w:lineRule="auto"/>
      <w:ind w:left="936" w:leftChars="100" w:right="936" w:rightChars="100" w:firstLine="0" w:firstLineChars="0"/>
      <w:jc w:val="both"/>
    </w:pPr>
    <w:rPr>
      <w:rFonts w:asciiTheme="minorHAnsi" w:hAnsiTheme="minorHAnsi" w:eastAsiaTheme="minorEastAsia" w:cstheme="minorBidi"/>
      <w:b/>
      <w:bCs/>
      <w:i/>
      <w:iCs/>
      <w:color w:val="4F81BD" w:themeColor="accent1"/>
      <w:kern w:val="15"/>
      <w14:textFill>
        <w14:solidFill>
          <w14:schemeClr w14:val="accent1"/>
        </w14:solidFill>
      </w14:textFill>
    </w:rPr>
  </w:style>
  <w:style w:type="character" w:customStyle="1" w:styleId="584">
    <w:name w:val="明显引用 字符"/>
    <w:basedOn w:val="230"/>
    <w:link w:val="583"/>
    <w:qFormat/>
    <w:uiPriority w:val="30"/>
    <w:rPr>
      <w:rFonts w:asciiTheme="minorHAnsi" w:hAnsiTheme="minorHAnsi" w:eastAsiaTheme="minorEastAsia" w:cstheme="minorBidi"/>
      <w:b/>
      <w:bCs/>
      <w:i/>
      <w:iCs/>
      <w:color w:val="4F81BD" w:themeColor="accent1"/>
      <w:kern w:val="15"/>
      <w:sz w:val="24"/>
      <w:szCs w:val="22"/>
      <w14:textFill>
        <w14:solidFill>
          <w14:schemeClr w14:val="accent1"/>
        </w14:solidFill>
      </w14:textFill>
    </w:rPr>
  </w:style>
  <w:style w:type="table" w:customStyle="1" w:styleId="585">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86">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87">
    <w:name w:val="Mention"/>
    <w:basedOn w:val="230"/>
    <w:semiHidden/>
    <w:qFormat/>
    <w:uiPriority w:val="99"/>
    <w:rPr>
      <w:color w:val="2B579A"/>
      <w:shd w:val="clear" w:color="auto" w:fill="E1DFDD"/>
    </w:rPr>
  </w:style>
  <w:style w:type="character" w:customStyle="1" w:styleId="588">
    <w:name w:val="HTML 地址 字符"/>
    <w:basedOn w:val="230"/>
    <w:link w:val="41"/>
    <w:qFormat/>
    <w:uiPriority w:val="99"/>
    <w:rPr>
      <w:i/>
      <w:iCs/>
      <w:kern w:val="2"/>
      <w:sz w:val="24"/>
      <w:szCs w:val="22"/>
    </w:rPr>
  </w:style>
  <w:style w:type="character" w:customStyle="1" w:styleId="589">
    <w:name w:val="Subtle Reference"/>
    <w:basedOn w:val="23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590">
    <w:name w:val="Subtle Emphasis"/>
    <w:basedOn w:val="230"/>
    <w:qFormat/>
    <w:uiPriority w:val="19"/>
    <w:rPr>
      <w:i/>
      <w:iCs/>
      <w:color w:val="404040" w:themeColor="text1" w:themeTint="BF"/>
      <w14:textFill>
        <w14:solidFill>
          <w14:schemeClr w14:val="tx1">
            <w14:lumMod w14:val="75000"/>
            <w14:lumOff w14:val="25000"/>
          </w14:schemeClr>
        </w14:solidFill>
      </w14:textFill>
    </w:rPr>
  </w:style>
  <w:style w:type="character" w:customStyle="1" w:styleId="591">
    <w:name w:val="电子邮件签名 字符"/>
    <w:basedOn w:val="230"/>
    <w:link w:val="19"/>
    <w:qFormat/>
    <w:uiPriority w:val="99"/>
    <w:rPr>
      <w:kern w:val="2"/>
      <w:sz w:val="24"/>
      <w:szCs w:val="22"/>
    </w:rPr>
  </w:style>
  <w:style w:type="character" w:customStyle="1" w:styleId="592">
    <w:name w:val="Hashtag"/>
    <w:basedOn w:val="230"/>
    <w:semiHidden/>
    <w:qFormat/>
    <w:uiPriority w:val="99"/>
    <w:rPr>
      <w:color w:val="2B579A"/>
      <w:shd w:val="clear" w:color="auto" w:fill="E1DFDD"/>
    </w:rPr>
  </w:style>
  <w:style w:type="character" w:customStyle="1" w:styleId="593">
    <w:name w:val="Intense Reference"/>
    <w:basedOn w:val="230"/>
    <w:qFormat/>
    <w:uiPriority w:val="32"/>
    <w:rPr>
      <w:b/>
      <w:bCs/>
      <w:smallCaps/>
      <w:color w:val="4F81BD" w:themeColor="accent1"/>
      <w:spacing w:val="5"/>
      <w14:textFill>
        <w14:solidFill>
          <w14:schemeClr w14:val="accent1"/>
        </w14:solidFill>
      </w14:textFill>
    </w:rPr>
  </w:style>
  <w:style w:type="character" w:customStyle="1" w:styleId="594">
    <w:name w:val="Intense Emphasis"/>
    <w:basedOn w:val="230"/>
    <w:qFormat/>
    <w:uiPriority w:val="21"/>
    <w:rPr>
      <w:i/>
      <w:iCs/>
      <w:color w:val="4F81BD" w:themeColor="accent1"/>
      <w14:textFill>
        <w14:solidFill>
          <w14:schemeClr w14:val="accent1"/>
        </w14:solidFill>
      </w14:textFill>
    </w:rPr>
  </w:style>
  <w:style w:type="character" w:customStyle="1" w:styleId="595">
    <w:name w:val="签名 字符"/>
    <w:basedOn w:val="230"/>
    <w:link w:val="58"/>
    <w:qFormat/>
    <w:uiPriority w:val="99"/>
    <w:rPr>
      <w:kern w:val="2"/>
      <w:sz w:val="24"/>
      <w:szCs w:val="22"/>
    </w:rPr>
  </w:style>
  <w:style w:type="table" w:customStyle="1" w:styleId="596">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97">
    <w:name w:val="List Table 1 Light Accent 1"/>
    <w:basedOn w:val="88"/>
    <w:qFormat/>
    <w:uiPriority w:val="46"/>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598">
    <w:name w:val="List Table 1 Light Accent 2"/>
    <w:basedOn w:val="88"/>
    <w:qFormat/>
    <w:uiPriority w:val="46"/>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599">
    <w:name w:val="List Table 1 Light Accent 3"/>
    <w:basedOn w:val="88"/>
    <w:qFormat/>
    <w:uiPriority w:val="46"/>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00">
    <w:name w:val="List Table 1 Light Accent 4"/>
    <w:basedOn w:val="88"/>
    <w:qFormat/>
    <w:uiPriority w:val="46"/>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01">
    <w:name w:val="List Table 1 Light Accent 5"/>
    <w:basedOn w:val="88"/>
    <w:qFormat/>
    <w:uiPriority w:val="46"/>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02">
    <w:name w:val="List Table 1 Light Accent 6"/>
    <w:basedOn w:val="88"/>
    <w:qFormat/>
    <w:uiPriority w:val="46"/>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03">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04">
    <w:name w:val="List Table 2 Accent 1"/>
    <w:basedOn w:val="88"/>
    <w:qFormat/>
    <w:uiPriority w:val="47"/>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05">
    <w:name w:val="List Table 2 Accent 2"/>
    <w:basedOn w:val="88"/>
    <w:qFormat/>
    <w:uiPriority w:val="47"/>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06">
    <w:name w:val="List Table 2 Accent 3"/>
    <w:basedOn w:val="88"/>
    <w:qFormat/>
    <w:uiPriority w:val="47"/>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07">
    <w:name w:val="List Table 2 Accent 4"/>
    <w:basedOn w:val="88"/>
    <w:qFormat/>
    <w:uiPriority w:val="47"/>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08">
    <w:name w:val="List Table 2 Accent 5"/>
    <w:basedOn w:val="88"/>
    <w:qFormat/>
    <w:uiPriority w:val="47"/>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09">
    <w:name w:val="List Table 2 Accent 6"/>
    <w:basedOn w:val="88"/>
    <w:qFormat/>
    <w:uiPriority w:val="47"/>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10">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611">
    <w:name w:val="List Table 3 Accent 1"/>
    <w:basedOn w:val="88"/>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612">
    <w:name w:val="List Table 3 Accent 2"/>
    <w:basedOn w:val="88"/>
    <w:qFormat/>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613">
    <w:name w:val="List Table 3 Accent 3"/>
    <w:basedOn w:val="88"/>
    <w:qFormat/>
    <w:uiPriority w:val="48"/>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614">
    <w:name w:val="List Table 3 Accent 4"/>
    <w:basedOn w:val="88"/>
    <w:qFormat/>
    <w:uiPriority w:val="48"/>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615">
    <w:name w:val="List Table 3 Accent 5"/>
    <w:basedOn w:val="88"/>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616">
    <w:name w:val="List Table 3 Accent 6"/>
    <w:basedOn w:val="88"/>
    <w:qFormat/>
    <w:uiPriority w:val="48"/>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617">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18">
    <w:name w:val="List Table 4 Accent 1"/>
    <w:basedOn w:val="88"/>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19">
    <w:name w:val="List Table 4 Accent 2"/>
    <w:basedOn w:val="88"/>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20">
    <w:name w:val="List Table 4 Accent 3"/>
    <w:basedOn w:val="88"/>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21">
    <w:name w:val="List Table 4 Accent 4"/>
    <w:basedOn w:val="88"/>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22">
    <w:name w:val="List Table 4 Accent 5"/>
    <w:basedOn w:val="88"/>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23">
    <w:name w:val="List Table 4 Accent 6"/>
    <w:basedOn w:val="88"/>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24">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5">
    <w:name w:val="List Table 5 Dark Accent 1"/>
    <w:basedOn w:val="88"/>
    <w:qFormat/>
    <w:uiPriority w:val="50"/>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6">
    <w:name w:val="List Table 5 Dark Accent 2"/>
    <w:basedOn w:val="88"/>
    <w:qFormat/>
    <w:uiPriority w:val="50"/>
    <w:rPr>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7">
    <w:name w:val="List Table 5 Dark Accent 3"/>
    <w:basedOn w:val="88"/>
    <w:qFormat/>
    <w:uiPriority w:val="50"/>
    <w:rPr>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8">
    <w:name w:val="List Table 5 Dark Accent 4"/>
    <w:basedOn w:val="88"/>
    <w:qFormat/>
    <w:uiPriority w:val="50"/>
    <w:rPr>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29">
    <w:name w:val="List Table 5 Dark Accent 5"/>
    <w:basedOn w:val="88"/>
    <w:qFormat/>
    <w:uiPriority w:val="50"/>
    <w:rPr>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30">
    <w:name w:val="List Table 5 Dark Accent 6"/>
    <w:basedOn w:val="88"/>
    <w:qFormat/>
    <w:uiPriority w:val="50"/>
    <w:rPr>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631">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32">
    <w:name w:val="List Table 6 Colorful Accent 1"/>
    <w:basedOn w:val="88"/>
    <w:qFormat/>
    <w:uiPriority w:val="51"/>
    <w:rPr>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33">
    <w:name w:val="List Table 6 Colorful Accent 2"/>
    <w:basedOn w:val="88"/>
    <w:qFormat/>
    <w:uiPriority w:val="51"/>
    <w:rPr>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34">
    <w:name w:val="List Table 6 Colorful Accent 3"/>
    <w:basedOn w:val="88"/>
    <w:qFormat/>
    <w:uiPriority w:val="51"/>
    <w:rPr>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35">
    <w:name w:val="List Table 6 Colorful Accent 4"/>
    <w:basedOn w:val="88"/>
    <w:qFormat/>
    <w:uiPriority w:val="51"/>
    <w:rPr>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36">
    <w:name w:val="List Table 6 Colorful Accent 5"/>
    <w:basedOn w:val="88"/>
    <w:qFormat/>
    <w:uiPriority w:val="51"/>
    <w:rPr>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37">
    <w:name w:val="List Table 6 Colorful Accent 6"/>
    <w:basedOn w:val="88"/>
    <w:qFormat/>
    <w:uiPriority w:val="51"/>
    <w:rPr>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38">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39">
    <w:name w:val="List Table 7 Colorful Accent 1"/>
    <w:basedOn w:val="88"/>
    <w:qFormat/>
    <w:uiPriority w:val="52"/>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0">
    <w:name w:val="List Table 7 Colorful Accent 2"/>
    <w:basedOn w:val="88"/>
    <w:qFormat/>
    <w:uiPriority w:val="52"/>
    <w:rPr>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1">
    <w:name w:val="List Table 7 Colorful Accent 3"/>
    <w:basedOn w:val="88"/>
    <w:qFormat/>
    <w:uiPriority w:val="52"/>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2">
    <w:name w:val="List Table 7 Colorful Accent 4"/>
    <w:basedOn w:val="88"/>
    <w:qFormat/>
    <w:uiPriority w:val="52"/>
    <w:rPr>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3">
    <w:name w:val="List Table 7 Colorful Accent 5"/>
    <w:basedOn w:val="88"/>
    <w:qFormat/>
    <w:uiPriority w:val="52"/>
    <w:rPr>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44">
    <w:name w:val="List Table 7 Colorful Accent 6"/>
    <w:basedOn w:val="88"/>
    <w:qFormat/>
    <w:uiPriority w:val="52"/>
    <w:rPr>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645">
    <w:name w:val="Book Title"/>
    <w:basedOn w:val="230"/>
    <w:qFormat/>
    <w:uiPriority w:val="33"/>
    <w:rPr>
      <w:b/>
      <w:bCs/>
      <w:i/>
      <w:iCs/>
      <w:spacing w:val="5"/>
    </w:rPr>
  </w:style>
  <w:style w:type="paragraph" w:customStyle="1" w:styleId="646">
    <w:name w:val="Bibliography"/>
    <w:basedOn w:val="1"/>
    <w:next w:val="1"/>
    <w:semiHidden/>
    <w:qFormat/>
    <w:uiPriority w:val="37"/>
  </w:style>
  <w:style w:type="table" w:customStyle="1" w:styleId="647">
    <w:name w:val="Grid Table 1 Light Accent 1"/>
    <w:basedOn w:val="88"/>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648">
    <w:name w:val="Grid Table 1 Light Accent 2"/>
    <w:basedOn w:val="88"/>
    <w:qFormat/>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649">
    <w:name w:val="Grid Table 1 Light Accent 3"/>
    <w:basedOn w:val="88"/>
    <w:qFormat/>
    <w:uiPriority w:val="46"/>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650">
    <w:name w:val="Grid Table 1 Light Accent 4"/>
    <w:basedOn w:val="88"/>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651">
    <w:name w:val="Grid Table 1 Light Accent 5"/>
    <w:basedOn w:val="88"/>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652">
    <w:name w:val="Grid Table 1 Light Accent 6"/>
    <w:basedOn w:val="88"/>
    <w:qFormat/>
    <w:uiPriority w:val="46"/>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653">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54">
    <w:name w:val="Grid Table 2 Accent 1"/>
    <w:basedOn w:val="88"/>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55">
    <w:name w:val="Grid Table 2 Accent 2"/>
    <w:basedOn w:val="88"/>
    <w:qFormat/>
    <w:uiPriority w:val="47"/>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56">
    <w:name w:val="Grid Table 2 Accent 3"/>
    <w:basedOn w:val="88"/>
    <w:qFormat/>
    <w:uiPriority w:val="47"/>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57">
    <w:name w:val="Grid Table 2 Accent 4"/>
    <w:basedOn w:val="88"/>
    <w:qFormat/>
    <w:uiPriority w:val="47"/>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58">
    <w:name w:val="Grid Table 2 Accent 5"/>
    <w:basedOn w:val="88"/>
    <w:qFormat/>
    <w:uiPriority w:val="47"/>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59">
    <w:name w:val="Grid Table 2 Accent 6"/>
    <w:basedOn w:val="88"/>
    <w:qFormat/>
    <w:uiPriority w:val="47"/>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60">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61">
    <w:name w:val="Grid Table 3 Accent 1"/>
    <w:basedOn w:val="88"/>
    <w:qFormat/>
    <w:uiPriority w:val="48"/>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662">
    <w:name w:val="Grid Table 3 Accent 2"/>
    <w:basedOn w:val="88"/>
    <w:qFormat/>
    <w:uiPriority w:val="48"/>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663">
    <w:name w:val="Grid Table 3 Accent 3"/>
    <w:basedOn w:val="88"/>
    <w:qFormat/>
    <w:uiPriority w:val="48"/>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664">
    <w:name w:val="Grid Table 3 Accent 4"/>
    <w:basedOn w:val="88"/>
    <w:qFormat/>
    <w:uiPriority w:val="48"/>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665">
    <w:name w:val="Grid Table 3 Accent 5"/>
    <w:basedOn w:val="88"/>
    <w:qFormat/>
    <w:uiPriority w:val="48"/>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666">
    <w:name w:val="Grid Table 3 Accent 6"/>
    <w:basedOn w:val="88"/>
    <w:qFormat/>
    <w:uiPriority w:val="48"/>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667">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68">
    <w:name w:val="Grid Table 4 Accent 1"/>
    <w:basedOn w:val="88"/>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69">
    <w:name w:val="Grid Table 4 Accent 2"/>
    <w:basedOn w:val="88"/>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70">
    <w:name w:val="Grid Table 4 Accent 3"/>
    <w:basedOn w:val="88"/>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71">
    <w:name w:val="Grid Table 4 Accent 4"/>
    <w:basedOn w:val="88"/>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72">
    <w:name w:val="Grid Table 4 Accent 5"/>
    <w:basedOn w:val="88"/>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73">
    <w:name w:val="Grid Table 4 Accent 6"/>
    <w:basedOn w:val="88"/>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74">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675">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676">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677">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678">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679">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680">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681">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82">
    <w:name w:val="Grid Table 6 Colorful Accent 1"/>
    <w:basedOn w:val="88"/>
    <w:qFormat/>
    <w:uiPriority w:val="51"/>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683">
    <w:name w:val="Grid Table 6 Colorful Accent 2"/>
    <w:basedOn w:val="88"/>
    <w:qFormat/>
    <w:uiPriority w:val="51"/>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684">
    <w:name w:val="Grid Table 6 Colorful Accent 3"/>
    <w:basedOn w:val="88"/>
    <w:qFormat/>
    <w:uiPriority w:val="51"/>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685">
    <w:name w:val="Grid Table 6 Colorful Accent 4"/>
    <w:basedOn w:val="88"/>
    <w:qFormat/>
    <w:uiPriority w:val="51"/>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686">
    <w:name w:val="Grid Table 6 Colorful Accent 5"/>
    <w:basedOn w:val="88"/>
    <w:qFormat/>
    <w:uiPriority w:val="51"/>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687">
    <w:name w:val="Grid Table 6 Colorful Accent 6"/>
    <w:basedOn w:val="88"/>
    <w:qFormat/>
    <w:uiPriority w:val="51"/>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688">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89">
    <w:name w:val="Grid Table 7 Colorful Accent 1"/>
    <w:basedOn w:val="88"/>
    <w:qFormat/>
    <w:uiPriority w:val="52"/>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690">
    <w:name w:val="Grid Table 7 Colorful Accent 2"/>
    <w:basedOn w:val="88"/>
    <w:qFormat/>
    <w:uiPriority w:val="52"/>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691">
    <w:name w:val="Grid Table 7 Colorful Accent 3"/>
    <w:basedOn w:val="88"/>
    <w:qFormat/>
    <w:uiPriority w:val="52"/>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692">
    <w:name w:val="Grid Table 7 Colorful Accent 4"/>
    <w:basedOn w:val="88"/>
    <w:qFormat/>
    <w:uiPriority w:val="52"/>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693">
    <w:name w:val="Grid Table 7 Colorful Accent 5"/>
    <w:basedOn w:val="88"/>
    <w:qFormat/>
    <w:uiPriority w:val="52"/>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694">
    <w:name w:val="Grid Table 7 Colorful Accent 6"/>
    <w:basedOn w:val="88"/>
    <w:qFormat/>
    <w:uiPriority w:val="52"/>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695">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696">
    <w:name w:val="尾注文本 字符"/>
    <w:basedOn w:val="230"/>
    <w:link w:val="52"/>
    <w:qFormat/>
    <w:uiPriority w:val="99"/>
    <w:rPr>
      <w:kern w:val="2"/>
      <w:sz w:val="24"/>
      <w:szCs w:val="22"/>
    </w:rPr>
  </w:style>
  <w:style w:type="table" w:customStyle="1" w:styleId="697">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8">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99">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0">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701">
    <w:name w:val="信息标题 字符"/>
    <w:basedOn w:val="230"/>
    <w:link w:val="79"/>
    <w:qFormat/>
    <w:uiPriority w:val="99"/>
    <w:rPr>
      <w:rFonts w:asciiTheme="majorHAnsi" w:hAnsiTheme="majorHAnsi" w:eastAsiaTheme="majorEastAsia" w:cstheme="majorBidi"/>
      <w:kern w:val="2"/>
      <w:sz w:val="24"/>
      <w:szCs w:val="24"/>
      <w:shd w:val="pct20" w:color="auto" w:fill="auto"/>
    </w:rPr>
  </w:style>
  <w:style w:type="character" w:styleId="702">
    <w:name w:val="Placeholder Text"/>
    <w:basedOn w:val="230"/>
    <w:semiHidden/>
    <w:qFormat/>
    <w:uiPriority w:val="99"/>
    <w:rPr>
      <w:color w:val="808080"/>
    </w:rPr>
  </w:style>
  <w:style w:type="character" w:customStyle="1" w:styleId="703">
    <w:name w:val="Smart Hyperlink"/>
    <w:basedOn w:val="230"/>
    <w:semiHidden/>
    <w:qFormat/>
    <w:uiPriority w:val="99"/>
    <w:rPr>
      <w:u w:val="dotted"/>
    </w:rPr>
  </w:style>
  <w:style w:type="character" w:customStyle="1" w:styleId="704">
    <w:name w:val="Smart Link"/>
    <w:basedOn w:val="230"/>
    <w:semiHidden/>
    <w:qFormat/>
    <w:uiPriority w:val="99"/>
    <w:rPr>
      <w:color w:val="0000FF"/>
      <w:u w:val="single"/>
      <w:shd w:val="clear" w:color="auto" w:fill="F3F2F1"/>
    </w:rPr>
  </w:style>
  <w:style w:type="character" w:customStyle="1" w:styleId="705">
    <w:name w:val="未处理的提及5"/>
    <w:basedOn w:val="230"/>
    <w:unhideWhenUsed/>
    <w:qFormat/>
    <w:uiPriority w:val="99"/>
    <w:rPr>
      <w:color w:val="605E5C"/>
      <w:shd w:val="clear" w:color="auto" w:fill="E1DFDD"/>
    </w:rPr>
  </w:style>
  <w:style w:type="paragraph" w:customStyle="1" w:styleId="706">
    <w:name w:val="样式 标题 1H1（一级标题）章标记章节标题1h1h11h1213h1314h1415h1516..."/>
    <w:basedOn w:val="3"/>
    <w:qFormat/>
    <w:uiPriority w:val="0"/>
    <w:pPr>
      <w:keepNext/>
      <w:keepLines/>
      <w:adjustRightInd/>
      <w:snapToGrid/>
      <w:spacing w:before="160" w:after="120"/>
      <w:jc w:val="center"/>
    </w:pPr>
    <w:rPr>
      <w:rFonts w:cs="宋体"/>
      <w:szCs w:val="20"/>
    </w:rPr>
  </w:style>
  <w:style w:type="paragraph" w:customStyle="1" w:styleId="707">
    <w:name w:val="Normal_0_0"/>
    <w:qFormat/>
    <w:uiPriority w:val="0"/>
    <w:rPr>
      <w:rFonts w:ascii="Times New Roman" w:hAnsi="Times New Roman" w:eastAsia="Times New Roman" w:cs="Times New Roman"/>
      <w:sz w:val="24"/>
      <w:szCs w:val="24"/>
      <w:lang w:val="en-US" w:eastAsia="zh-CN" w:bidi="ar-SA"/>
    </w:rPr>
  </w:style>
  <w:style w:type="paragraph" w:customStyle="1" w:styleId="7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Normal_23"/>
    <w:qFormat/>
    <w:uiPriority w:val="0"/>
    <w:rPr>
      <w:rFonts w:ascii="Times New Roman" w:hAnsi="Times New Roman" w:eastAsia="Times New Roman" w:cs="Times New Roman"/>
      <w:sz w:val="24"/>
      <w:szCs w:val="24"/>
      <w:lang w:val="en-US" w:eastAsia="zh-CN" w:bidi="ar-SA"/>
    </w:rPr>
  </w:style>
  <w:style w:type="paragraph" w:customStyle="1" w:styleId="714">
    <w:name w:val="正文_12"/>
    <w:qFormat/>
    <w:uiPriority w:val="0"/>
    <w:rPr>
      <w:rFonts w:ascii="Times New Roman" w:hAnsi="Times New Roman" w:eastAsia="宋体" w:cs="Times New Roman"/>
      <w:sz w:val="24"/>
      <w:szCs w:val="24"/>
      <w:lang w:val="en-US" w:eastAsia="zh-CN" w:bidi="ar-SA"/>
    </w:rPr>
  </w:style>
  <w:style w:type="paragraph" w:customStyle="1" w:styleId="715">
    <w:name w:val="Normal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6">
    <w:name w:val="方形项目号"/>
    <w:basedOn w:val="259"/>
    <w:qFormat/>
    <w:uiPriority w:val="0"/>
    <w:pPr>
      <w:numPr>
        <w:ilvl w:val="0"/>
        <w:numId w:val="19"/>
      </w:numPr>
      <w:ind w:firstLine="0" w:firstLineChars="0"/>
      <w:jc w:val="both"/>
    </w:pPr>
    <w:rPr>
      <w:rFonts w:eastAsia="仿宋" w:asciiTheme="minorHAnsi" w:hAnsiTheme="minorHAnsi" w:cstheme="minorBidi"/>
    </w:rPr>
  </w:style>
  <w:style w:type="paragraph" w:customStyle="1" w:styleId="717">
    <w:name w:val="表格"/>
    <w:basedOn w:val="1"/>
    <w:qFormat/>
    <w:uiPriority w:val="0"/>
    <w:pPr>
      <w:ind w:firstLine="0" w:firstLineChars="0"/>
    </w:pPr>
    <w:rPr>
      <w:rFonts w:hint="eastAsia"/>
      <w:sz w:val="21"/>
    </w:rPr>
  </w:style>
  <w:style w:type="character" w:customStyle="1" w:styleId="718">
    <w:name w:val="正文首行缩进 字符1"/>
    <w:basedOn w:val="230"/>
    <w:qFormat/>
    <w:uiPriority w:val="0"/>
    <w:rPr>
      <w:rFonts w:ascii="Times New Roman" w:hAnsi="Times New Roman" w:eastAsia="宋体" w:cs="Times New Roman"/>
      <w:sz w:val="24"/>
      <w:szCs w:val="20"/>
    </w:rPr>
  </w:style>
  <w:style w:type="paragraph" w:customStyle="1" w:styleId="719">
    <w:name w:val="ZH下划线"/>
    <w:basedOn w:val="1"/>
    <w:qFormat/>
    <w:uiPriority w:val="0"/>
    <w:pPr>
      <w:ind w:firstLine="480"/>
      <w:jc w:val="both"/>
    </w:pPr>
    <w:rPr>
      <w:rFonts w:cs="宋体"/>
      <w:b/>
      <w:szCs w:val="20"/>
      <w:u w:val="single"/>
    </w:rPr>
  </w:style>
  <w:style w:type="paragraph" w:customStyle="1" w:styleId="720">
    <w:name w:val="公文标题1"/>
    <w:basedOn w:val="3"/>
    <w:next w:val="1"/>
    <w:qFormat/>
    <w:uiPriority w:val="0"/>
    <w:pPr>
      <w:keepNext/>
      <w:keepLines/>
      <w:numPr>
        <w:ilvl w:val="0"/>
        <w:numId w:val="20"/>
      </w:numPr>
      <w:adjustRightInd/>
      <w:snapToGrid/>
      <w:spacing w:before="340" w:after="330" w:line="578" w:lineRule="auto"/>
      <w:jc w:val="both"/>
    </w:pPr>
    <w:rPr>
      <w:rFonts w:ascii="Times New Roman" w:hAnsi="Times New Roman"/>
      <w:szCs w:val="44"/>
    </w:rPr>
  </w:style>
  <w:style w:type="paragraph" w:customStyle="1" w:styleId="721">
    <w:name w:val="公文标题4"/>
    <w:basedOn w:val="6"/>
    <w:next w:val="1"/>
    <w:qFormat/>
    <w:uiPriority w:val="0"/>
    <w:pPr>
      <w:numPr>
        <w:numId w:val="20"/>
      </w:numPr>
      <w:spacing w:before="280" w:after="290" w:line="376" w:lineRule="auto"/>
      <w:jc w:val="both"/>
    </w:pPr>
    <w:rPr>
      <w:rFonts w:ascii="Times New Roman" w:hAnsi="Times New Roman"/>
    </w:rPr>
  </w:style>
  <w:style w:type="paragraph" w:customStyle="1" w:styleId="722">
    <w:name w:val="公文标题3"/>
    <w:basedOn w:val="5"/>
    <w:next w:val="1"/>
    <w:qFormat/>
    <w:uiPriority w:val="0"/>
    <w:pPr>
      <w:keepNext/>
      <w:keepLines/>
      <w:numPr>
        <w:numId w:val="20"/>
      </w:numPr>
      <w:wordWrap/>
      <w:spacing w:before="260" w:after="260" w:line="416" w:lineRule="auto"/>
      <w:jc w:val="both"/>
    </w:pPr>
    <w:rPr>
      <w:rFonts w:ascii="Times New Roman" w:hAnsi="Times New Roman"/>
      <w:w w:val="100"/>
    </w:rPr>
  </w:style>
  <w:style w:type="paragraph" w:customStyle="1" w:styleId="723">
    <w:name w:val="公文标题5"/>
    <w:basedOn w:val="7"/>
    <w:next w:val="1"/>
    <w:qFormat/>
    <w:uiPriority w:val="0"/>
    <w:pPr>
      <w:numPr>
        <w:numId w:val="20"/>
      </w:numPr>
      <w:spacing w:before="280" w:after="290" w:line="376" w:lineRule="auto"/>
      <w:jc w:val="both"/>
    </w:pPr>
    <w:rPr>
      <w:rFonts w:ascii="Times New Roman" w:hAnsi="Times New Roman" w:cstheme="minorBidi"/>
      <w:sz w:val="28"/>
    </w:rPr>
  </w:style>
  <w:style w:type="paragraph" w:customStyle="1" w:styleId="724">
    <w:name w:val="公文标题6"/>
    <w:basedOn w:val="8"/>
    <w:next w:val="1"/>
    <w:qFormat/>
    <w:uiPriority w:val="0"/>
    <w:pPr>
      <w:numPr>
        <w:numId w:val="20"/>
      </w:numPr>
      <w:spacing w:before="240" w:after="64" w:line="320" w:lineRule="auto"/>
      <w:jc w:val="both"/>
    </w:pPr>
    <w:rPr>
      <w:rFonts w:ascii="Times New Roman" w:hAnsi="Times New Roman"/>
    </w:rPr>
  </w:style>
  <w:style w:type="paragraph" w:customStyle="1" w:styleId="725">
    <w:name w:val="公文标题2"/>
    <w:basedOn w:val="4"/>
    <w:next w:val="1"/>
    <w:qFormat/>
    <w:uiPriority w:val="0"/>
    <w:pPr>
      <w:keepNext/>
      <w:keepLines/>
      <w:numPr>
        <w:numId w:val="20"/>
      </w:numPr>
      <w:spacing w:before="260" w:after="260" w:line="416" w:lineRule="auto"/>
      <w:jc w:val="both"/>
    </w:pPr>
    <w:rPr>
      <w:rFonts w:ascii="Times New Roman" w:hAnsi="Times New Roman"/>
    </w:rPr>
  </w:style>
  <w:style w:type="paragraph" w:customStyle="1" w:styleId="726">
    <w:name w:val="font6"/>
    <w:basedOn w:val="1"/>
    <w:qFormat/>
    <w:uiPriority w:val="0"/>
    <w:pPr>
      <w:widowControl/>
      <w:spacing w:before="100" w:beforeAutospacing="1" w:after="100" w:afterAutospacing="1" w:line="240" w:lineRule="auto"/>
      <w:ind w:firstLine="0" w:firstLineChars="0"/>
    </w:pPr>
    <w:rPr>
      <w:rFonts w:ascii="微软雅黑" w:hAnsi="微软雅黑" w:eastAsia="微软雅黑" w:cs="宋体"/>
      <w:color w:val="000000"/>
      <w:kern w:val="0"/>
      <w:sz w:val="20"/>
      <w:szCs w:val="20"/>
    </w:rPr>
  </w:style>
  <w:style w:type="paragraph" w:customStyle="1" w:styleId="72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2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2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color w:val="000000"/>
      <w:kern w:val="0"/>
      <w:sz w:val="20"/>
      <w:szCs w:val="20"/>
    </w:rPr>
  </w:style>
  <w:style w:type="paragraph" w:customStyle="1" w:styleId="73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38">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jc w:val="center"/>
      <w:textAlignment w:val="center"/>
    </w:pPr>
    <w:rPr>
      <w:rFonts w:ascii="微软雅黑" w:hAnsi="微软雅黑" w:eastAsia="微软雅黑" w:cs="宋体"/>
      <w:b/>
      <w:bCs/>
      <w:kern w:val="0"/>
      <w:sz w:val="20"/>
      <w:szCs w:val="20"/>
    </w:rPr>
  </w:style>
  <w:style w:type="paragraph" w:customStyle="1" w:styleId="73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jc w:val="center"/>
      <w:textAlignment w:val="center"/>
    </w:pPr>
    <w:rPr>
      <w:rFonts w:ascii="微软雅黑" w:hAnsi="微软雅黑" w:eastAsia="微软雅黑" w:cs="宋体"/>
      <w:b/>
      <w:bCs/>
      <w:kern w:val="0"/>
      <w:sz w:val="20"/>
      <w:szCs w:val="20"/>
    </w:rPr>
  </w:style>
  <w:style w:type="paragraph" w:customStyle="1" w:styleId="74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textAlignment w:val="center"/>
    </w:pPr>
    <w:rPr>
      <w:rFonts w:ascii="微软雅黑" w:hAnsi="微软雅黑" w:eastAsia="微软雅黑" w:cs="宋体"/>
      <w:b/>
      <w:bCs/>
      <w:kern w:val="0"/>
      <w:sz w:val="20"/>
      <w:szCs w:val="20"/>
    </w:rPr>
  </w:style>
  <w:style w:type="paragraph" w:customStyle="1" w:styleId="74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line="240" w:lineRule="auto"/>
      <w:ind w:firstLine="0" w:firstLineChars="0"/>
      <w:textAlignment w:val="center"/>
    </w:pPr>
    <w:rPr>
      <w:rFonts w:ascii="微软雅黑" w:hAnsi="微软雅黑" w:eastAsia="微软雅黑" w:cs="宋体"/>
      <w:b/>
      <w:bCs/>
      <w:color w:val="000000"/>
      <w:kern w:val="0"/>
      <w:sz w:val="20"/>
      <w:szCs w:val="20"/>
    </w:rPr>
  </w:style>
  <w:style w:type="paragraph" w:customStyle="1" w:styleId="742">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3">
    <w:name w:val="xl12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4">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5">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6">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7">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color w:val="000000"/>
      <w:kern w:val="0"/>
      <w:sz w:val="20"/>
      <w:szCs w:val="20"/>
    </w:rPr>
  </w:style>
  <w:style w:type="paragraph" w:customStyle="1" w:styleId="7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49">
    <w:name w:val="xl13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0">
    <w:name w:val="xl134"/>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1">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2">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3">
    <w:name w:val="xl137"/>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4">
    <w:name w:val="xl138"/>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5">
    <w:name w:val="xl139"/>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6">
    <w:name w:val="xl140"/>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7">
    <w:name w:val="xl1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8">
    <w:name w:val="xl1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59">
    <w:name w:val="xl14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60">
    <w:name w:val="xl14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textAlignment w:val="center"/>
    </w:pPr>
    <w:rPr>
      <w:rFonts w:ascii="微软雅黑" w:hAnsi="微软雅黑" w:eastAsia="微软雅黑" w:cs="宋体"/>
      <w:kern w:val="0"/>
      <w:sz w:val="20"/>
      <w:szCs w:val="20"/>
    </w:rPr>
  </w:style>
  <w:style w:type="paragraph" w:customStyle="1" w:styleId="761">
    <w:name w:val="ZH正文加粗"/>
    <w:basedOn w:val="565"/>
    <w:qFormat/>
    <w:uiPriority w:val="0"/>
    <w:pPr>
      <w:ind w:firstLine="482"/>
    </w:pPr>
    <w:rPr>
      <w:b/>
      <w:bCs/>
    </w:rPr>
  </w:style>
  <w:style w:type="paragraph" w:customStyle="1" w:styleId="762">
    <w:name w:val="font0"/>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2"/>
    </w:rPr>
  </w:style>
  <w:style w:type="paragraph" w:customStyle="1" w:styleId="763">
    <w:name w:val="首行缩进"/>
    <w:basedOn w:val="1"/>
    <w:qFormat/>
    <w:uiPriority w:val="0"/>
    <w:pPr>
      <w:ind w:firstLine="480"/>
    </w:pPr>
    <w:rPr>
      <w:szCs w:val="20"/>
      <w:lang w:val="zh-CN"/>
    </w:rPr>
  </w:style>
  <w:style w:type="paragraph" w:customStyle="1" w:styleId="764">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5">
    <w:name w:val="列出段落"/>
    <w:basedOn w:val="1"/>
    <w:qFormat/>
    <w:uiPriority w:val="34"/>
    <w:pPr>
      <w:spacing w:line="240" w:lineRule="auto"/>
      <w:ind w:firstLine="420"/>
      <w:jc w:val="center"/>
    </w:pPr>
    <w:rPr>
      <w:sz w:val="21"/>
    </w:rPr>
  </w:style>
  <w:style w:type="character" w:customStyle="1" w:styleId="766">
    <w:name w:val="样式 仿宋"/>
    <w:qFormat/>
    <w:uiPriority w:val="0"/>
    <w:rPr>
      <w:rFonts w:ascii="仿宋" w:hAnsi="仿宋" w:eastAsia="仿宋"/>
      <w:kern w:val="1"/>
    </w:rPr>
  </w:style>
  <w:style w:type="character" w:customStyle="1" w:styleId="767">
    <w:name w:val="文档结构图 字符1"/>
    <w:semiHidden/>
    <w:qFormat/>
    <w:locked/>
    <w:uiPriority w:val="99"/>
    <w:rPr>
      <w:rFonts w:ascii="Times New Roman" w:hAnsi="Times New Roman" w:eastAsia="宋体" w:cs="Times New Roman"/>
      <w:kern w:val="0"/>
      <w:sz w:val="2"/>
      <w:szCs w:val="20"/>
      <w:shd w:val="clear" w:color="auto" w:fill="000080"/>
      <w:lang w:val="zh-CN" w:eastAsia="zh-CN"/>
    </w:rPr>
  </w:style>
  <w:style w:type="character" w:customStyle="1" w:styleId="768">
    <w:name w:val="批注文字 字符1"/>
    <w:qFormat/>
    <w:locked/>
    <w:uiPriority w:val="0"/>
    <w:rPr>
      <w:rFonts w:ascii="Times New Roman" w:hAnsi="Times New Roman" w:eastAsia="宋体" w:cs="Times New Roman"/>
      <w:kern w:val="0"/>
      <w:sz w:val="20"/>
      <w:szCs w:val="20"/>
      <w:lang w:val="zh-CN" w:eastAsia="zh-CN"/>
    </w:rPr>
  </w:style>
  <w:style w:type="paragraph" w:customStyle="1" w:styleId="769">
    <w:name w:val="列表段落1"/>
    <w:basedOn w:val="1"/>
    <w:qFormat/>
    <w:uiPriority w:val="99"/>
    <w:pPr>
      <w:spacing w:line="240" w:lineRule="auto"/>
      <w:ind w:firstLine="420"/>
      <w:jc w:val="both"/>
    </w:pPr>
    <w:rPr>
      <w:rFonts w:ascii="Times New Roman" w:hAnsi="Times New Roman"/>
      <w:sz w:val="21"/>
      <w:szCs w:val="21"/>
    </w:rPr>
  </w:style>
  <w:style w:type="paragraph" w:customStyle="1" w:styleId="770">
    <w:name w:val="Normal_0"/>
    <w:qFormat/>
    <w:uiPriority w:val="0"/>
    <w:rPr>
      <w:rFonts w:ascii="Times New Roman" w:hAnsi="Times New Roman" w:eastAsia="Times New Roman" w:cs="Times New Roman"/>
      <w:sz w:val="24"/>
      <w:szCs w:val="24"/>
      <w:lang w:val="en-US" w:eastAsia="zh-CN" w:bidi="ar-SA"/>
    </w:rPr>
  </w:style>
  <w:style w:type="character" w:customStyle="1" w:styleId="771">
    <w:name w:val="批注文字 Char"/>
    <w:qFormat/>
    <w:locked/>
    <w:uiPriority w:val="0"/>
    <w:rPr>
      <w:rFonts w:cs="Times New Roman"/>
      <w:sz w:val="20"/>
      <w:szCs w:val="20"/>
    </w:rPr>
  </w:style>
  <w:style w:type="table" w:customStyle="1" w:styleId="772">
    <w:name w:val="网格表 1 浅色1"/>
    <w:basedOn w:val="88"/>
    <w:qFormat/>
    <w:uiPriority w:val="46"/>
    <w:rPr>
      <w:rFonts w:ascii="Times New Roman" w:hAnsi="Times New Roma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73">
    <w:name w:val="无格式表格 11"/>
    <w:basedOn w:val="88"/>
    <w:qFormat/>
    <w:uiPriority w:val="41"/>
    <w:rPr>
      <w:rFonts w:ascii="Times New Roman" w:hAnsi="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774">
    <w:name w:val="修订3"/>
    <w:hidden/>
    <w:unhideWhenUsed/>
    <w:qFormat/>
    <w:uiPriority w:val="0"/>
    <w:rPr>
      <w:rFonts w:ascii="Times New Roman" w:hAnsi="Times New Roman" w:eastAsia="仿宋_GB2312" w:cs="Times New Roman"/>
      <w:kern w:val="2"/>
      <w:sz w:val="32"/>
      <w:szCs w:val="22"/>
      <w:lang w:val="en-US" w:eastAsia="zh-CN" w:bidi="ar-SA"/>
    </w:rPr>
  </w:style>
  <w:style w:type="paragraph" w:customStyle="1" w:styleId="775">
    <w:name w:val="TOC 标题2"/>
    <w:basedOn w:val="3"/>
    <w:next w:val="1"/>
    <w:qFormat/>
    <w:uiPriority w:val="39"/>
    <w:pPr>
      <w:keepNext/>
      <w:keepLines/>
      <w:widowControl/>
      <w:numPr>
        <w:numId w:val="0"/>
      </w:numPr>
      <w:adjustRightInd/>
      <w:snapToGrid/>
      <w:spacing w:after="0" w:line="259" w:lineRule="auto"/>
      <w:outlineLvl w:val="9"/>
    </w:pPr>
    <w:rPr>
      <w:rFonts w:ascii="Calibri Light" w:hAnsi="Calibri Light"/>
      <w:b w:val="0"/>
      <w:bCs w:val="0"/>
      <w:color w:val="2E74B5"/>
      <w:kern w:val="0"/>
      <w:sz w:val="32"/>
      <w:szCs w:val="32"/>
    </w:rPr>
  </w:style>
  <w:style w:type="character" w:customStyle="1" w:styleId="776">
    <w:name w:val="@他2"/>
    <w:basedOn w:val="230"/>
    <w:semiHidden/>
    <w:qFormat/>
    <w:uiPriority w:val="99"/>
    <w:rPr>
      <w:color w:val="2B579A"/>
      <w:shd w:val="clear" w:color="auto" w:fill="E1DFDD"/>
    </w:rPr>
  </w:style>
  <w:style w:type="character" w:customStyle="1" w:styleId="777">
    <w:name w:val="不明显参考1"/>
    <w:basedOn w:val="230"/>
    <w:semiHidden/>
    <w:qFormat/>
    <w:uiPriority w:val="31"/>
    <w:rPr>
      <w:smallCaps/>
      <w:color w:val="595959" w:themeColor="text1" w:themeTint="A6"/>
      <w14:textFill>
        <w14:solidFill>
          <w14:schemeClr w14:val="tx1">
            <w14:lumMod w14:val="65000"/>
            <w14:lumOff w14:val="35000"/>
          </w14:schemeClr>
        </w14:solidFill>
      </w14:textFill>
    </w:rPr>
  </w:style>
  <w:style w:type="character" w:customStyle="1" w:styleId="778">
    <w:name w:val="不明显强调1"/>
    <w:basedOn w:val="230"/>
    <w:semiHidden/>
    <w:qFormat/>
    <w:uiPriority w:val="19"/>
    <w:rPr>
      <w:i/>
      <w:iCs/>
      <w:color w:val="404040" w:themeColor="text1" w:themeTint="BF"/>
      <w14:textFill>
        <w14:solidFill>
          <w14:schemeClr w14:val="tx1">
            <w14:lumMod w14:val="75000"/>
            <w14:lumOff w14:val="25000"/>
          </w14:schemeClr>
        </w14:solidFill>
      </w14:textFill>
    </w:rPr>
  </w:style>
  <w:style w:type="character" w:customStyle="1" w:styleId="779">
    <w:name w:val="井号标签1"/>
    <w:basedOn w:val="230"/>
    <w:semiHidden/>
    <w:qFormat/>
    <w:uiPriority w:val="99"/>
    <w:rPr>
      <w:color w:val="2B579A"/>
      <w:shd w:val="clear" w:color="auto" w:fill="E1DFDD"/>
    </w:rPr>
  </w:style>
  <w:style w:type="character" w:customStyle="1" w:styleId="780">
    <w:name w:val="明显参考1"/>
    <w:basedOn w:val="230"/>
    <w:semiHidden/>
    <w:qFormat/>
    <w:uiPriority w:val="32"/>
    <w:rPr>
      <w:b/>
      <w:bCs/>
      <w:smallCaps/>
      <w:color w:val="4F81BD" w:themeColor="accent1"/>
      <w:spacing w:val="5"/>
      <w14:textFill>
        <w14:solidFill>
          <w14:schemeClr w14:val="accent1"/>
        </w14:solidFill>
      </w14:textFill>
    </w:rPr>
  </w:style>
  <w:style w:type="character" w:customStyle="1" w:styleId="781">
    <w:name w:val="明显强调1"/>
    <w:basedOn w:val="230"/>
    <w:semiHidden/>
    <w:qFormat/>
    <w:uiPriority w:val="21"/>
    <w:rPr>
      <w:i/>
      <w:iCs/>
      <w:color w:val="4F81BD" w:themeColor="accent1"/>
      <w14:textFill>
        <w14:solidFill>
          <w14:schemeClr w14:val="accent1"/>
        </w14:solidFill>
      </w14:textFill>
    </w:rPr>
  </w:style>
  <w:style w:type="table" w:customStyle="1" w:styleId="782">
    <w:name w:val="清单表 1 浅色1"/>
    <w:basedOn w:val="88"/>
    <w:qFormat/>
    <w:uiPriority w:val="46"/>
    <w:rPr>
      <w:rFonts w:ascii="Times New Roman" w:hAnsi="Times New Roman"/>
    </w:r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83">
    <w:name w:val="清单表 1 浅色 - 着色 11"/>
    <w:basedOn w:val="88"/>
    <w:qFormat/>
    <w:uiPriority w:val="46"/>
    <w:rPr>
      <w:rFonts w:ascii="Times New Roman" w:hAnsi="Times New Roman"/>
    </w:r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84">
    <w:name w:val="清单表 1 浅色 - 着色 21"/>
    <w:basedOn w:val="88"/>
    <w:qFormat/>
    <w:uiPriority w:val="46"/>
    <w:rPr>
      <w:rFonts w:ascii="Times New Roman" w:hAnsi="Times New Roman"/>
    </w:r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785">
    <w:name w:val="清单表 1 浅色 - 着色 31"/>
    <w:basedOn w:val="88"/>
    <w:qFormat/>
    <w:uiPriority w:val="46"/>
    <w:rPr>
      <w:rFonts w:ascii="Times New Roman" w:hAnsi="Times New Roman"/>
    </w:r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786">
    <w:name w:val="清单表 1 浅色 - 着色 41"/>
    <w:basedOn w:val="88"/>
    <w:qFormat/>
    <w:uiPriority w:val="46"/>
    <w:rPr>
      <w:rFonts w:ascii="Times New Roman" w:hAnsi="Times New Roman"/>
    </w:r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787">
    <w:name w:val="清单表 1 浅色 - 着色 51"/>
    <w:basedOn w:val="88"/>
    <w:qFormat/>
    <w:uiPriority w:val="46"/>
    <w:rPr>
      <w:rFonts w:ascii="Times New Roman" w:hAnsi="Times New Roman"/>
    </w:r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788">
    <w:name w:val="清单表 1 浅色 - 着色 61"/>
    <w:basedOn w:val="88"/>
    <w:qFormat/>
    <w:uiPriority w:val="46"/>
    <w:rPr>
      <w:rFonts w:ascii="Times New Roman" w:hAnsi="Times New Roman"/>
    </w:r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789">
    <w:name w:val="清单表 21"/>
    <w:basedOn w:val="88"/>
    <w:qFormat/>
    <w:uiPriority w:val="47"/>
    <w:rPr>
      <w:rFonts w:ascii="Times New Roman" w:hAnsi="Times New Roman"/>
    </w:r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90">
    <w:name w:val="清单表 2 - 着色 11"/>
    <w:basedOn w:val="88"/>
    <w:qFormat/>
    <w:uiPriority w:val="47"/>
    <w:rPr>
      <w:rFonts w:ascii="Times New Roman" w:hAnsi="Times New Roman"/>
    </w:rPr>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91">
    <w:name w:val="清单表 2 - 着色 21"/>
    <w:basedOn w:val="88"/>
    <w:qFormat/>
    <w:uiPriority w:val="47"/>
    <w:rPr>
      <w:rFonts w:ascii="Times New Roman" w:hAnsi="Times New Roman"/>
    </w:rPr>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792">
    <w:name w:val="清单表 2 - 着色 31"/>
    <w:basedOn w:val="88"/>
    <w:qFormat/>
    <w:uiPriority w:val="47"/>
    <w:rPr>
      <w:rFonts w:ascii="Times New Roman" w:hAnsi="Times New Roman"/>
    </w:rPr>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793">
    <w:name w:val="清单表 2 - 着色 41"/>
    <w:basedOn w:val="88"/>
    <w:qFormat/>
    <w:uiPriority w:val="47"/>
    <w:rPr>
      <w:rFonts w:ascii="Times New Roman" w:hAnsi="Times New Roman"/>
    </w:rPr>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794">
    <w:name w:val="清单表 2 - 着色 51"/>
    <w:basedOn w:val="88"/>
    <w:qFormat/>
    <w:uiPriority w:val="47"/>
    <w:rPr>
      <w:rFonts w:ascii="Times New Roman" w:hAnsi="Times New Roman"/>
    </w:rPr>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795">
    <w:name w:val="清单表 2 - 着色 61"/>
    <w:basedOn w:val="88"/>
    <w:qFormat/>
    <w:uiPriority w:val="47"/>
    <w:rPr>
      <w:rFonts w:ascii="Times New Roman" w:hAnsi="Times New Roman"/>
    </w:rPr>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796">
    <w:name w:val="清单表 31"/>
    <w:basedOn w:val="88"/>
    <w:qFormat/>
    <w:uiPriority w:val="48"/>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797">
    <w:name w:val="清单表 3 - 着色 11"/>
    <w:basedOn w:val="88"/>
    <w:qFormat/>
    <w:uiPriority w:val="48"/>
    <w:rPr>
      <w:rFonts w:ascii="Times New Roman" w:hAnsi="Times New Roman"/>
    </w:r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798">
    <w:name w:val="清单表 3 - 着色 21"/>
    <w:basedOn w:val="88"/>
    <w:qFormat/>
    <w:uiPriority w:val="48"/>
    <w:rPr>
      <w:rFonts w:ascii="Times New Roman" w:hAnsi="Times New Roman"/>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799">
    <w:name w:val="清单表 3 - 着色 31"/>
    <w:basedOn w:val="88"/>
    <w:qFormat/>
    <w:uiPriority w:val="48"/>
    <w:rPr>
      <w:rFonts w:ascii="Times New Roman" w:hAnsi="Times New Roman"/>
    </w:rPr>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800">
    <w:name w:val="清单表 3 - 着色 41"/>
    <w:basedOn w:val="88"/>
    <w:qFormat/>
    <w:uiPriority w:val="48"/>
    <w:rPr>
      <w:rFonts w:ascii="Times New Roman" w:hAnsi="Times New Roman"/>
    </w:rPr>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801">
    <w:name w:val="清单表 3 - 着色 51"/>
    <w:basedOn w:val="88"/>
    <w:qFormat/>
    <w:uiPriority w:val="48"/>
    <w:rPr>
      <w:rFonts w:ascii="Times New Roman" w:hAnsi="Times New Roman"/>
    </w:rPr>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802">
    <w:name w:val="清单表 3 - 着色 61"/>
    <w:basedOn w:val="88"/>
    <w:qFormat/>
    <w:uiPriority w:val="48"/>
    <w:rPr>
      <w:rFonts w:ascii="Times New Roman" w:hAnsi="Times New Roman"/>
    </w:rPr>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803">
    <w:name w:val="清单表 41"/>
    <w:basedOn w:val="88"/>
    <w:qFormat/>
    <w:uiPriority w:val="49"/>
    <w:rPr>
      <w:rFonts w:ascii="Times New Roman" w:hAnsi="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04">
    <w:name w:val="清单表 4 - 着色 11"/>
    <w:basedOn w:val="88"/>
    <w:qFormat/>
    <w:uiPriority w:val="49"/>
    <w:rPr>
      <w:rFonts w:ascii="Times New Roman" w:hAnsi="Times New Roman"/>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05">
    <w:name w:val="清单表 4 - 着色 21"/>
    <w:basedOn w:val="88"/>
    <w:qFormat/>
    <w:uiPriority w:val="49"/>
    <w:rPr>
      <w:rFonts w:ascii="Times New Roman" w:hAnsi="Times New Roma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06">
    <w:name w:val="清单表 4 - 着色 31"/>
    <w:basedOn w:val="88"/>
    <w:qFormat/>
    <w:uiPriority w:val="49"/>
    <w:rPr>
      <w:rFonts w:ascii="Times New Roman" w:hAnsi="Times New Roman"/>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07">
    <w:name w:val="清单表 4 - 着色 41"/>
    <w:basedOn w:val="88"/>
    <w:qFormat/>
    <w:uiPriority w:val="49"/>
    <w:rPr>
      <w:rFonts w:ascii="Times New Roman" w:hAnsi="Times New Roman"/>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08">
    <w:name w:val="清单表 4 - 着色 51"/>
    <w:basedOn w:val="88"/>
    <w:qFormat/>
    <w:uiPriority w:val="49"/>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09">
    <w:name w:val="清单表 4 - 着色 61"/>
    <w:basedOn w:val="88"/>
    <w:qFormat/>
    <w:uiPriority w:val="49"/>
    <w:rPr>
      <w:rFonts w:ascii="Times New Roman" w:hAnsi="Times New Roman"/>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10">
    <w:name w:val="清单表 5 深色1"/>
    <w:basedOn w:val="88"/>
    <w:qFormat/>
    <w:uiPriority w:val="50"/>
    <w:rPr>
      <w:rFonts w:ascii="Times New Roman" w:hAnsi="Times New Roman"/>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1">
    <w:name w:val="清单表 5 深色 - 着色 11"/>
    <w:basedOn w:val="88"/>
    <w:qFormat/>
    <w:uiPriority w:val="50"/>
    <w:rPr>
      <w:rFonts w:ascii="Times New Roman" w:hAnsi="Times New Roman"/>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2">
    <w:name w:val="清单表 5 深色 - 着色 21"/>
    <w:basedOn w:val="88"/>
    <w:qFormat/>
    <w:uiPriority w:val="50"/>
    <w:rPr>
      <w:rFonts w:ascii="Times New Roman" w:hAnsi="Times New Roman"/>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3">
    <w:name w:val="清单表 5 深色 - 着色 31"/>
    <w:basedOn w:val="88"/>
    <w:qFormat/>
    <w:uiPriority w:val="50"/>
    <w:rPr>
      <w:rFonts w:ascii="Times New Roman" w:hAnsi="Times New Roman"/>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4">
    <w:name w:val="清单表 5 深色 - 着色 41"/>
    <w:basedOn w:val="88"/>
    <w:qFormat/>
    <w:uiPriority w:val="50"/>
    <w:rPr>
      <w:rFonts w:ascii="Times New Roman" w:hAnsi="Times New Roman"/>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5">
    <w:name w:val="清单表 5 深色 - 着色 51"/>
    <w:basedOn w:val="88"/>
    <w:qFormat/>
    <w:uiPriority w:val="50"/>
    <w:rPr>
      <w:rFonts w:ascii="Times New Roman" w:hAnsi="Times New Roman"/>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6">
    <w:name w:val="清单表 5 深色 - 着色 61"/>
    <w:basedOn w:val="88"/>
    <w:qFormat/>
    <w:uiPriority w:val="50"/>
    <w:rPr>
      <w:rFonts w:ascii="Times New Roman" w:hAnsi="Times New Roman"/>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817">
    <w:name w:val="清单表 6 彩色1"/>
    <w:basedOn w:val="88"/>
    <w:qFormat/>
    <w:uiPriority w:val="51"/>
    <w:rPr>
      <w:rFonts w:ascii="Times New Roman" w:hAnsi="Times New Roman"/>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18">
    <w:name w:val="清单表 6 彩色 - 着色 11"/>
    <w:basedOn w:val="88"/>
    <w:qFormat/>
    <w:uiPriority w:val="51"/>
    <w:rPr>
      <w:rFonts w:ascii="Times New Roman" w:hAnsi="Times New Roman"/>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19">
    <w:name w:val="清单表 6 彩色 - 着色 21"/>
    <w:basedOn w:val="88"/>
    <w:qFormat/>
    <w:uiPriority w:val="51"/>
    <w:rPr>
      <w:rFonts w:ascii="Times New Roman" w:hAnsi="Times New Roman"/>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20">
    <w:name w:val="清单表 6 彩色 - 着色 31"/>
    <w:basedOn w:val="88"/>
    <w:qFormat/>
    <w:uiPriority w:val="51"/>
    <w:rPr>
      <w:rFonts w:ascii="Times New Roman" w:hAnsi="Times New Roman"/>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21">
    <w:name w:val="清单表 6 彩色 - 着色 41"/>
    <w:basedOn w:val="88"/>
    <w:qFormat/>
    <w:uiPriority w:val="51"/>
    <w:rPr>
      <w:rFonts w:ascii="Times New Roman" w:hAnsi="Times New Roman"/>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22">
    <w:name w:val="清单表 6 彩色 - 着色 51"/>
    <w:basedOn w:val="88"/>
    <w:qFormat/>
    <w:uiPriority w:val="51"/>
    <w:rPr>
      <w:rFonts w:ascii="Times New Roman" w:hAnsi="Times New Roman"/>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23">
    <w:name w:val="清单表 6 彩色 - 着色 61"/>
    <w:basedOn w:val="88"/>
    <w:qFormat/>
    <w:uiPriority w:val="51"/>
    <w:rPr>
      <w:rFonts w:ascii="Times New Roman" w:hAnsi="Times New Roman"/>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24">
    <w:name w:val="清单表 7 彩色1"/>
    <w:basedOn w:val="88"/>
    <w:qFormat/>
    <w:uiPriority w:val="52"/>
    <w:rPr>
      <w:rFonts w:ascii="Times New Roman" w:hAnsi="Times New Roman"/>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5">
    <w:name w:val="清单表 7 彩色 - 着色 11"/>
    <w:basedOn w:val="88"/>
    <w:qFormat/>
    <w:uiPriority w:val="52"/>
    <w:rPr>
      <w:rFonts w:ascii="Times New Roman" w:hAnsi="Times New Roman"/>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6">
    <w:name w:val="清单表 7 彩色 - 着色 21"/>
    <w:basedOn w:val="88"/>
    <w:qFormat/>
    <w:uiPriority w:val="52"/>
    <w:rPr>
      <w:rFonts w:ascii="Times New Roman" w:hAnsi="Times New Roman"/>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7">
    <w:name w:val="清单表 7 彩色 - 着色 31"/>
    <w:basedOn w:val="88"/>
    <w:qFormat/>
    <w:uiPriority w:val="52"/>
    <w:rPr>
      <w:rFonts w:ascii="Times New Roman" w:hAnsi="Times New Roman"/>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8">
    <w:name w:val="清单表 7 彩色 - 着色 41"/>
    <w:basedOn w:val="88"/>
    <w:qFormat/>
    <w:uiPriority w:val="52"/>
    <w:rPr>
      <w:rFonts w:ascii="Times New Roman" w:hAnsi="Times New Roman"/>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9">
    <w:name w:val="清单表 7 彩色 - 着色 51"/>
    <w:basedOn w:val="88"/>
    <w:qFormat/>
    <w:uiPriority w:val="52"/>
    <w:rPr>
      <w:rFonts w:ascii="Times New Roman" w:hAnsi="Times New Roman"/>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30">
    <w:name w:val="清单表 7 彩色 - 着色 61"/>
    <w:basedOn w:val="88"/>
    <w:qFormat/>
    <w:uiPriority w:val="52"/>
    <w:rPr>
      <w:rFonts w:ascii="Times New Roman" w:hAnsi="Times New Roman"/>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31">
    <w:name w:val="书籍标题1"/>
    <w:basedOn w:val="230"/>
    <w:semiHidden/>
    <w:qFormat/>
    <w:uiPriority w:val="33"/>
    <w:rPr>
      <w:b/>
      <w:bCs/>
      <w:i/>
      <w:iCs/>
      <w:spacing w:val="5"/>
    </w:rPr>
  </w:style>
  <w:style w:type="paragraph" w:customStyle="1" w:styleId="832">
    <w:name w:val="书目1"/>
    <w:basedOn w:val="1"/>
    <w:next w:val="1"/>
    <w:semiHidden/>
    <w:qFormat/>
    <w:uiPriority w:val="37"/>
  </w:style>
  <w:style w:type="table" w:customStyle="1" w:styleId="833">
    <w:name w:val="网格表 1 浅色 - 着色 11"/>
    <w:basedOn w:val="88"/>
    <w:qFormat/>
    <w:uiPriority w:val="46"/>
    <w:rPr>
      <w:rFonts w:ascii="Times New Roman" w:hAnsi="Times New Roman"/>
    </w:r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834">
    <w:name w:val="网格表 1 浅色 - 着色 21"/>
    <w:basedOn w:val="88"/>
    <w:qFormat/>
    <w:uiPriority w:val="46"/>
    <w:rPr>
      <w:rFonts w:ascii="Times New Roman" w:hAnsi="Times New Roman"/>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835">
    <w:name w:val="网格表 1 浅色 - 着色 31"/>
    <w:basedOn w:val="88"/>
    <w:qFormat/>
    <w:uiPriority w:val="46"/>
    <w:rPr>
      <w:rFonts w:ascii="Times New Roman" w:hAnsi="Times New Roman"/>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836">
    <w:name w:val="网格表 1 浅色 - 着色 41"/>
    <w:basedOn w:val="88"/>
    <w:qFormat/>
    <w:uiPriority w:val="46"/>
    <w:rPr>
      <w:rFonts w:ascii="Times New Roman" w:hAnsi="Times New Roman"/>
    </w:rPr>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837">
    <w:name w:val="网格表 1 浅色 - 着色 51"/>
    <w:basedOn w:val="88"/>
    <w:qFormat/>
    <w:uiPriority w:val="46"/>
    <w:rPr>
      <w:rFonts w:ascii="Times New Roman" w:hAnsi="Times New Roman"/>
    </w:rPr>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838">
    <w:name w:val="网格表 1 浅色 - 着色 61"/>
    <w:basedOn w:val="88"/>
    <w:qFormat/>
    <w:uiPriority w:val="46"/>
    <w:rPr>
      <w:rFonts w:ascii="Times New Roman" w:hAnsi="Times New Roman"/>
    </w:rPr>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839">
    <w:name w:val="网格表 21"/>
    <w:basedOn w:val="88"/>
    <w:qFormat/>
    <w:uiPriority w:val="47"/>
    <w:rPr>
      <w:rFonts w:ascii="Times New Roman" w:hAnsi="Times New Roman"/>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40">
    <w:name w:val="网格表 2 - 着色 11"/>
    <w:basedOn w:val="88"/>
    <w:qFormat/>
    <w:uiPriority w:val="47"/>
    <w:rPr>
      <w:rFonts w:ascii="Times New Roman" w:hAnsi="Times New Roman"/>
    </w:r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41">
    <w:name w:val="网格表 2 - 着色 21"/>
    <w:basedOn w:val="88"/>
    <w:qFormat/>
    <w:uiPriority w:val="47"/>
    <w:rPr>
      <w:rFonts w:ascii="Times New Roman" w:hAnsi="Times New Roman"/>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42">
    <w:name w:val="网格表 2 - 着色 31"/>
    <w:basedOn w:val="88"/>
    <w:qFormat/>
    <w:uiPriority w:val="47"/>
    <w:rPr>
      <w:rFonts w:ascii="Times New Roman" w:hAnsi="Times New Roman"/>
    </w:rPr>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43">
    <w:name w:val="网格表 2 - 着色 41"/>
    <w:basedOn w:val="88"/>
    <w:qFormat/>
    <w:uiPriority w:val="47"/>
    <w:rPr>
      <w:rFonts w:ascii="Times New Roman" w:hAnsi="Times New Roman"/>
    </w:rPr>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44">
    <w:name w:val="网格表 2 - 着色 51"/>
    <w:basedOn w:val="88"/>
    <w:qFormat/>
    <w:uiPriority w:val="47"/>
    <w:rPr>
      <w:rFonts w:ascii="Times New Roman" w:hAnsi="Times New Roman"/>
    </w:r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45">
    <w:name w:val="网格表 2 - 着色 61"/>
    <w:basedOn w:val="88"/>
    <w:qFormat/>
    <w:uiPriority w:val="47"/>
    <w:rPr>
      <w:rFonts w:ascii="Times New Roman" w:hAnsi="Times New Roman"/>
    </w:rPr>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46">
    <w:name w:val="网格表 31"/>
    <w:basedOn w:val="88"/>
    <w:qFormat/>
    <w:uiPriority w:val="48"/>
    <w:rPr>
      <w:rFonts w:ascii="Times New Roman" w:hAnsi="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847">
    <w:name w:val="网格表 3 - 着色 11"/>
    <w:basedOn w:val="88"/>
    <w:qFormat/>
    <w:uiPriority w:val="48"/>
    <w:rPr>
      <w:rFonts w:ascii="Times New Roman" w:hAnsi="Times New Roman"/>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848">
    <w:name w:val="网格表 3 - 着色 21"/>
    <w:basedOn w:val="88"/>
    <w:qFormat/>
    <w:uiPriority w:val="48"/>
    <w:rPr>
      <w:rFonts w:ascii="Times New Roman" w:hAnsi="Times New Roma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849">
    <w:name w:val="网格表 3 - 着色 31"/>
    <w:basedOn w:val="88"/>
    <w:qFormat/>
    <w:uiPriority w:val="48"/>
    <w:rPr>
      <w:rFonts w:ascii="Times New Roman" w:hAnsi="Times New Roman"/>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850">
    <w:name w:val="网格表 3 - 着色 41"/>
    <w:basedOn w:val="88"/>
    <w:qFormat/>
    <w:uiPriority w:val="48"/>
    <w:rPr>
      <w:rFonts w:ascii="Times New Roman" w:hAnsi="Times New Roman"/>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851">
    <w:name w:val="网格表 3 - 着色 51"/>
    <w:basedOn w:val="88"/>
    <w:qFormat/>
    <w:uiPriority w:val="48"/>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852">
    <w:name w:val="网格表 3 - 着色 61"/>
    <w:basedOn w:val="88"/>
    <w:qFormat/>
    <w:uiPriority w:val="48"/>
    <w:rPr>
      <w:rFonts w:ascii="Times New Roman" w:hAnsi="Times New Roman"/>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853">
    <w:name w:val="网格表 41"/>
    <w:basedOn w:val="88"/>
    <w:qFormat/>
    <w:uiPriority w:val="49"/>
    <w:rPr>
      <w:rFonts w:ascii="Times New Roman" w:hAnsi="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54">
    <w:name w:val="网格表 4 - 着色 11"/>
    <w:basedOn w:val="88"/>
    <w:qFormat/>
    <w:uiPriority w:val="49"/>
    <w:rPr>
      <w:rFonts w:ascii="Times New Roman" w:hAnsi="Times New Roman"/>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55">
    <w:name w:val="网格表 4 - 着色 21"/>
    <w:basedOn w:val="88"/>
    <w:qFormat/>
    <w:uiPriority w:val="49"/>
    <w:rPr>
      <w:rFonts w:ascii="Times New Roman" w:hAnsi="Times New Roman"/>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56">
    <w:name w:val="网格表 4 - 着色 31"/>
    <w:basedOn w:val="88"/>
    <w:qFormat/>
    <w:uiPriority w:val="49"/>
    <w:rPr>
      <w:rFonts w:ascii="Times New Roman" w:hAnsi="Times New Roman"/>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57">
    <w:name w:val="网格表 4 - 着色 41"/>
    <w:basedOn w:val="88"/>
    <w:qFormat/>
    <w:uiPriority w:val="49"/>
    <w:rPr>
      <w:rFonts w:ascii="Times New Roman" w:hAnsi="Times New Roman"/>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58">
    <w:name w:val="网格表 4 - 着色 51"/>
    <w:basedOn w:val="88"/>
    <w:qFormat/>
    <w:uiPriority w:val="49"/>
    <w:rPr>
      <w:rFonts w:ascii="Times New Roman" w:hAnsi="Times New Roman"/>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59">
    <w:name w:val="网格表 4 - 着色 61"/>
    <w:basedOn w:val="88"/>
    <w:qFormat/>
    <w:uiPriority w:val="49"/>
    <w:rPr>
      <w:rFonts w:ascii="Times New Roman" w:hAnsi="Times New Roman"/>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60">
    <w:name w:val="网格表 5 深色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861">
    <w:name w:val="网格表 5 深色 - 着色 1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862">
    <w:name w:val="网格表 5 深色 - 着色 2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863">
    <w:name w:val="网格表 5 深色 - 着色 3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864">
    <w:name w:val="网格表 5 深色 - 着色 4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865">
    <w:name w:val="网格表 5 深色 - 着色 5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866">
    <w:name w:val="网格表 5 深色 - 着色 61"/>
    <w:basedOn w:val="88"/>
    <w:qFormat/>
    <w:uiPriority w:val="50"/>
    <w:rPr>
      <w:rFonts w:ascii="Times New Roman" w:hAnsi="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867">
    <w:name w:val="网格表 6 彩色1"/>
    <w:basedOn w:val="88"/>
    <w:qFormat/>
    <w:uiPriority w:val="51"/>
    <w:rPr>
      <w:rFonts w:ascii="Times New Roman" w:hAnsi="Times New Roman"/>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68">
    <w:name w:val="网格表 6 彩色 - 着色 11"/>
    <w:basedOn w:val="88"/>
    <w:qFormat/>
    <w:uiPriority w:val="51"/>
    <w:rPr>
      <w:rFonts w:ascii="Times New Roman" w:hAnsi="Times New Roman"/>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869">
    <w:name w:val="网格表 6 彩色 - 着色 21"/>
    <w:basedOn w:val="88"/>
    <w:qFormat/>
    <w:uiPriority w:val="51"/>
    <w:rPr>
      <w:rFonts w:ascii="Times New Roman" w:hAnsi="Times New Roman"/>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870">
    <w:name w:val="网格表 6 彩色 - 着色 31"/>
    <w:basedOn w:val="88"/>
    <w:qFormat/>
    <w:uiPriority w:val="51"/>
    <w:rPr>
      <w:rFonts w:ascii="Times New Roman" w:hAnsi="Times New Roman"/>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871">
    <w:name w:val="网格表 6 彩色 - 着色 41"/>
    <w:basedOn w:val="88"/>
    <w:qFormat/>
    <w:uiPriority w:val="51"/>
    <w:rPr>
      <w:rFonts w:ascii="Times New Roman" w:hAnsi="Times New Roman"/>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872">
    <w:name w:val="网格表 6 彩色 - 着色 51"/>
    <w:basedOn w:val="88"/>
    <w:qFormat/>
    <w:uiPriority w:val="51"/>
    <w:rPr>
      <w:rFonts w:ascii="Times New Roman" w:hAnsi="Times New Roman"/>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873">
    <w:name w:val="网格表 6 彩色 - 着色 61"/>
    <w:basedOn w:val="88"/>
    <w:qFormat/>
    <w:uiPriority w:val="51"/>
    <w:rPr>
      <w:rFonts w:ascii="Times New Roman" w:hAnsi="Times New Roman"/>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874">
    <w:name w:val="网格表 7 彩色1"/>
    <w:basedOn w:val="88"/>
    <w:qFormat/>
    <w:uiPriority w:val="52"/>
    <w:rPr>
      <w:rFonts w:ascii="Times New Roman" w:hAnsi="Times New Roman"/>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875">
    <w:name w:val="网格表 7 彩色 - 着色 11"/>
    <w:basedOn w:val="88"/>
    <w:qFormat/>
    <w:uiPriority w:val="52"/>
    <w:rPr>
      <w:rFonts w:ascii="Times New Roman" w:hAnsi="Times New Roman"/>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876">
    <w:name w:val="网格表 7 彩色 - 着色 21"/>
    <w:basedOn w:val="88"/>
    <w:qFormat/>
    <w:uiPriority w:val="52"/>
    <w:rPr>
      <w:rFonts w:ascii="Times New Roman" w:hAnsi="Times New Roman"/>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877">
    <w:name w:val="网格表 7 彩色 - 着色 31"/>
    <w:basedOn w:val="88"/>
    <w:qFormat/>
    <w:uiPriority w:val="52"/>
    <w:rPr>
      <w:rFonts w:ascii="Times New Roman" w:hAnsi="Times New Roman"/>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878">
    <w:name w:val="网格表 7 彩色 - 着色 41"/>
    <w:basedOn w:val="88"/>
    <w:qFormat/>
    <w:uiPriority w:val="52"/>
    <w:rPr>
      <w:rFonts w:ascii="Times New Roman" w:hAnsi="Times New Roman"/>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879">
    <w:name w:val="网格表 7 彩色 - 着色 51"/>
    <w:basedOn w:val="88"/>
    <w:qFormat/>
    <w:uiPriority w:val="52"/>
    <w:rPr>
      <w:rFonts w:ascii="Times New Roman" w:hAnsi="Times New Roman"/>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880">
    <w:name w:val="网格表 7 彩色 - 着色 61"/>
    <w:basedOn w:val="88"/>
    <w:qFormat/>
    <w:uiPriority w:val="52"/>
    <w:rPr>
      <w:rFonts w:ascii="Times New Roman" w:hAnsi="Times New Roman"/>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881">
    <w:name w:val="网格型浅色1"/>
    <w:basedOn w:val="88"/>
    <w:qFormat/>
    <w:uiPriority w:val="40"/>
    <w:rPr>
      <w:rFonts w:ascii="Times New Roman" w:hAnsi="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882">
    <w:name w:val="无格式表格 21"/>
    <w:basedOn w:val="88"/>
    <w:qFormat/>
    <w:uiPriority w:val="42"/>
    <w:rPr>
      <w:rFonts w:ascii="Times New Roman" w:hAnsi="Times New Roman"/>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883">
    <w:name w:val="无格式表格 31"/>
    <w:basedOn w:val="88"/>
    <w:qFormat/>
    <w:uiPriority w:val="43"/>
    <w:rPr>
      <w:rFonts w:ascii="Times New Roman" w:hAnsi="Times New Roman"/>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84">
    <w:name w:val="无格式表格 41"/>
    <w:basedOn w:val="88"/>
    <w:qFormat/>
    <w:uiPriority w:val="44"/>
    <w:rPr>
      <w:rFonts w:ascii="Times New Roman" w:hAnsi="Times New Roma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885">
    <w:name w:val="无格式表格 51"/>
    <w:basedOn w:val="88"/>
    <w:qFormat/>
    <w:uiPriority w:val="45"/>
    <w:rPr>
      <w:rFonts w:ascii="Times New Roman" w:hAnsi="Times New Roman"/>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886">
    <w:name w:val="智能超链接1"/>
    <w:basedOn w:val="230"/>
    <w:semiHidden/>
    <w:qFormat/>
    <w:uiPriority w:val="99"/>
    <w:rPr>
      <w:u w:val="dotted"/>
    </w:rPr>
  </w:style>
  <w:style w:type="character" w:customStyle="1" w:styleId="887">
    <w:name w:val="智能链接1"/>
    <w:basedOn w:val="230"/>
    <w:semiHidden/>
    <w:qFormat/>
    <w:uiPriority w:val="99"/>
    <w:rPr>
      <w:color w:val="0000FF"/>
      <w:u w:val="single"/>
      <w:shd w:val="clear" w:color="auto" w:fill="F3F2F1"/>
    </w:rPr>
  </w:style>
  <w:style w:type="paragraph" w:customStyle="1" w:styleId="888">
    <w:name w:val="列出段落2"/>
    <w:basedOn w:val="1"/>
    <w:qFormat/>
    <w:uiPriority w:val="34"/>
    <w:pPr>
      <w:spacing w:line="240" w:lineRule="auto"/>
      <w:ind w:firstLine="420"/>
      <w:jc w:val="center"/>
    </w:pPr>
    <w:rPr>
      <w:sz w:val="21"/>
    </w:rPr>
  </w:style>
  <w:style w:type="paragraph" w:customStyle="1" w:styleId="889">
    <w:name w:val="TOC 标题21"/>
    <w:basedOn w:val="3"/>
    <w:next w:val="1"/>
    <w:semiHidden/>
    <w:qFormat/>
    <w:uiPriority w:val="0"/>
    <w:pPr>
      <w:keepNext/>
      <w:keepLines/>
      <w:widowControl/>
      <w:numPr>
        <w:numId w:val="0"/>
      </w:numPr>
      <w:adjustRightInd/>
      <w:snapToGrid/>
      <w:spacing w:after="0" w:line="256" w:lineRule="auto"/>
      <w:outlineLvl w:val="9"/>
    </w:pPr>
    <w:rPr>
      <w:rFonts w:ascii="Calibri Light" w:hAnsi="Calibri Light" w:eastAsia="宋体"/>
      <w:b w:val="0"/>
      <w:bCs w:val="0"/>
      <w:color w:val="2E75B5"/>
      <w:kern w:val="0"/>
      <w:sz w:val="32"/>
      <w:szCs w:val="32"/>
    </w:rPr>
  </w:style>
  <w:style w:type="paragraph" w:customStyle="1" w:styleId="890">
    <w:name w:val="目录 21"/>
    <w:basedOn w:val="1"/>
    <w:next w:val="1"/>
    <w:qFormat/>
    <w:uiPriority w:val="39"/>
    <w:pPr>
      <w:spacing w:before="100" w:beforeAutospacing="1" w:after="100" w:afterAutospacing="1"/>
      <w:ind w:left="420" w:leftChars="200" w:firstLine="560"/>
    </w:pPr>
    <w:rPr>
      <w:szCs w:val="24"/>
    </w:rPr>
  </w:style>
  <w:style w:type="paragraph" w:customStyle="1" w:styleId="891">
    <w:name w:val="目录 31"/>
    <w:basedOn w:val="1"/>
    <w:next w:val="1"/>
    <w:qFormat/>
    <w:uiPriority w:val="0"/>
    <w:pPr>
      <w:spacing w:before="100" w:beforeAutospacing="1" w:after="100" w:afterAutospacing="1"/>
      <w:ind w:left="840" w:leftChars="400" w:firstLine="560"/>
    </w:pPr>
    <w:rPr>
      <w:szCs w:val="24"/>
    </w:rPr>
  </w:style>
  <w:style w:type="character" w:customStyle="1" w:styleId="892">
    <w:name w:val="NormalSimple Car"/>
    <w:qFormat/>
    <w:uiPriority w:val="0"/>
    <w:rPr>
      <w:rFonts w:ascii="Tahoma" w:hAnsi="Tahoma"/>
      <w:sz w:val="22"/>
      <w:lang w:val="en-GB" w:eastAsia="fr-FR"/>
    </w:rPr>
  </w:style>
  <w:style w:type="character" w:customStyle="1" w:styleId="893">
    <w:name w:val="样式1 Char Char"/>
    <w:qFormat/>
    <w:uiPriority w:val="0"/>
    <w:rPr>
      <w:rFonts w:ascii="Courier New" w:hAnsi="Courier New" w:cs="Courier New"/>
      <w:color w:val="3F5FBF"/>
    </w:rPr>
  </w:style>
  <w:style w:type="character" w:customStyle="1" w:styleId="894">
    <w:name w:val="脚注文本 Char"/>
    <w:qFormat/>
    <w:uiPriority w:val="0"/>
    <w:rPr>
      <w:rFonts w:ascii="Tahoma" w:hAnsi="Tahoma" w:eastAsia="宋体" w:cs="Times New Roman"/>
      <w:kern w:val="0"/>
      <w:sz w:val="16"/>
      <w:szCs w:val="20"/>
      <w:lang w:val="en-GB" w:eastAsia="fr-FR"/>
    </w:rPr>
  </w:style>
  <w:style w:type="character" w:customStyle="1" w:styleId="895">
    <w:name w:val="tabel_rightborder1"/>
    <w:qFormat/>
    <w:uiPriority w:val="0"/>
  </w:style>
  <w:style w:type="character" w:customStyle="1" w:styleId="896">
    <w:name w:val="标题 Char"/>
    <w:qFormat/>
    <w:uiPriority w:val="0"/>
    <w:rPr>
      <w:rFonts w:ascii="Cambria" w:hAnsi="Cambria" w:eastAsia="宋体" w:cs="Times New Roman"/>
      <w:b/>
      <w:bCs/>
      <w:kern w:val="0"/>
      <w:sz w:val="32"/>
      <w:szCs w:val="32"/>
      <w:lang w:val="en-GB" w:eastAsia="fr-FR"/>
    </w:rPr>
  </w:style>
  <w:style w:type="character" w:customStyle="1" w:styleId="897">
    <w:name w:val="纯文本 Char Char"/>
    <w:qFormat/>
    <w:uiPriority w:val="0"/>
    <w:rPr>
      <w:rFonts w:ascii="宋体" w:hAnsi="Courier New" w:eastAsia="宋体" w:cs="Courier New"/>
      <w:kern w:val="0"/>
      <w:szCs w:val="21"/>
      <w:lang w:val="en-GB" w:eastAsia="fr-FR"/>
    </w:rPr>
  </w:style>
  <w:style w:type="character" w:customStyle="1" w:styleId="898">
    <w:name w:val="文档结构图 Char"/>
    <w:qFormat/>
    <w:uiPriority w:val="0"/>
    <w:rPr>
      <w:rFonts w:ascii="宋体" w:hAnsi="Tahoma" w:eastAsia="宋体" w:cs="Times New Roman"/>
      <w:kern w:val="0"/>
      <w:sz w:val="18"/>
      <w:szCs w:val="18"/>
      <w:lang w:val="en-GB" w:eastAsia="fr-FR"/>
    </w:rPr>
  </w:style>
  <w:style w:type="character" w:customStyle="1" w:styleId="899">
    <w:name w:val="正文 + 小四 Char"/>
    <w:qFormat/>
    <w:uiPriority w:val="0"/>
    <w:rPr>
      <w:rFonts w:eastAsia="宋体"/>
      <w:kern w:val="2"/>
      <w:sz w:val="21"/>
      <w:lang w:val="en-US" w:eastAsia="zh-CN" w:bidi="ar-SA"/>
    </w:rPr>
  </w:style>
  <w:style w:type="character" w:customStyle="1" w:styleId="900">
    <w:name w:val="apple-style-span"/>
    <w:qFormat/>
    <w:uiPriority w:val="0"/>
  </w:style>
  <w:style w:type="character" w:customStyle="1" w:styleId="901">
    <w:name w:val="批注主题 Char"/>
    <w:qFormat/>
    <w:uiPriority w:val="0"/>
    <w:rPr>
      <w:rFonts w:ascii="Tahoma" w:hAnsi="Tahoma" w:eastAsia="宋体" w:cs="Times New Roman"/>
      <w:b/>
      <w:bCs/>
      <w:kern w:val="0"/>
      <w:szCs w:val="20"/>
      <w:lang w:val="en-GB" w:eastAsia="fr-FR"/>
    </w:rPr>
  </w:style>
  <w:style w:type="character" w:customStyle="1" w:styleId="902">
    <w:name w:val="纯文本 Char"/>
    <w:qFormat/>
    <w:uiPriority w:val="0"/>
    <w:rPr>
      <w:rFonts w:ascii="宋体" w:hAnsi="Courier New" w:eastAsia="宋体" w:cs="Times New Roman"/>
      <w:szCs w:val="20"/>
    </w:rPr>
  </w:style>
  <w:style w:type="character" w:customStyle="1" w:styleId="903">
    <w:name w:val="标题 7 Char"/>
    <w:qFormat/>
    <w:uiPriority w:val="0"/>
    <w:rPr>
      <w:rFonts w:ascii="微软雅黑" w:hAnsi="微软雅黑" w:eastAsia="微软雅黑"/>
      <w:b/>
      <w:i/>
      <w:color w:val="333333"/>
      <w:sz w:val="22"/>
      <w:szCs w:val="28"/>
      <w:u w:val="single"/>
      <w:lang w:val="en-GB"/>
    </w:rPr>
  </w:style>
  <w:style w:type="character" w:customStyle="1" w:styleId="904">
    <w:name w:val="标题 5 Char"/>
    <w:qFormat/>
    <w:uiPriority w:val="0"/>
    <w:rPr>
      <w:rFonts w:ascii="Tahoma" w:hAnsi="Tahoma"/>
      <w:lang w:val="en-GB" w:eastAsia="fr-FR"/>
    </w:rPr>
  </w:style>
  <w:style w:type="character" w:customStyle="1" w:styleId="905">
    <w:name w:val="日期 Char"/>
    <w:qFormat/>
    <w:uiPriority w:val="0"/>
    <w:rPr>
      <w:rFonts w:ascii="Tahoma" w:hAnsi="Tahoma"/>
      <w:sz w:val="21"/>
      <w:lang w:val="en-GB" w:eastAsia="fr-FR"/>
    </w:rPr>
  </w:style>
  <w:style w:type="character" w:customStyle="1" w:styleId="906">
    <w:name w:val="标题 8 Char"/>
    <w:qFormat/>
    <w:uiPriority w:val="0"/>
    <w:rPr>
      <w:rFonts w:ascii="Tahoma" w:hAnsi="Tahoma"/>
      <w:i/>
      <w:lang w:val="en-GB" w:eastAsia="fr-FR"/>
    </w:rPr>
  </w:style>
  <w:style w:type="character" w:customStyle="1" w:styleId="907">
    <w:name w:val="宏文本 Char"/>
    <w:qFormat/>
    <w:uiPriority w:val="0"/>
    <w:rPr>
      <w:rFonts w:ascii="Tahoma" w:hAnsi="Tahoma" w:eastAsia="宋体" w:cs="Times New Roman"/>
      <w:kern w:val="0"/>
      <w:sz w:val="16"/>
      <w:szCs w:val="20"/>
      <w:lang w:val="en-GB" w:eastAsia="fr-FR"/>
    </w:rPr>
  </w:style>
  <w:style w:type="character" w:customStyle="1" w:styleId="908">
    <w:name w:val="标题 9 Char"/>
    <w:qFormat/>
    <w:uiPriority w:val="0"/>
    <w:rPr>
      <w:rFonts w:ascii="Tahoma" w:hAnsi="Tahoma"/>
      <w:i/>
      <w:sz w:val="18"/>
      <w:lang w:val="en-GB" w:eastAsia="fr-FR"/>
    </w:rPr>
  </w:style>
  <w:style w:type="paragraph" w:customStyle="1" w:styleId="909">
    <w:name w:val="1 Char"/>
    <w:basedOn w:val="1"/>
    <w:qFormat/>
    <w:uiPriority w:val="0"/>
    <w:pPr>
      <w:adjustRightInd w:val="0"/>
      <w:ind w:firstLine="0" w:firstLineChars="0"/>
      <w:jc w:val="both"/>
    </w:pPr>
    <w:rPr>
      <w:rFonts w:ascii="Times New Roman" w:hAnsi="Times New Roman"/>
      <w:kern w:val="0"/>
      <w:szCs w:val="20"/>
    </w:rPr>
  </w:style>
  <w:style w:type="paragraph" w:customStyle="1" w:styleId="910">
    <w:name w:val="Titre Sommaire"/>
    <w:basedOn w:val="1"/>
    <w:next w:val="1"/>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line="240" w:lineRule="auto"/>
      <w:ind w:left="1134" w:right="1134" w:firstLine="0" w:firstLineChars="0"/>
      <w:jc w:val="center"/>
      <w:textAlignment w:val="baseline"/>
    </w:pPr>
    <w:rPr>
      <w:rFonts w:ascii="Tahoma" w:hAnsi="Tahoma"/>
      <w:b/>
      <w:caps/>
      <w:kern w:val="0"/>
      <w:sz w:val="40"/>
      <w:szCs w:val="20"/>
      <w:lang w:val="en-GB" w:eastAsia="fr-FR"/>
    </w:rPr>
  </w:style>
  <w:style w:type="paragraph" w:customStyle="1" w:styleId="911">
    <w:name w:val="Code"/>
    <w:basedOn w:val="1"/>
    <w:qFormat/>
    <w:uiPriority w:val="0"/>
    <w:pPr>
      <w:widowControl/>
      <w:overflowPunct w:val="0"/>
      <w:autoSpaceDE w:val="0"/>
      <w:autoSpaceDN w:val="0"/>
      <w:adjustRightInd w:val="0"/>
      <w:spacing w:line="240" w:lineRule="auto"/>
      <w:ind w:firstLine="0" w:firstLineChars="0"/>
      <w:jc w:val="both"/>
      <w:textAlignment w:val="baseline"/>
    </w:pPr>
    <w:rPr>
      <w:rFonts w:ascii="Courier New" w:hAnsi="Courier New"/>
      <w:kern w:val="0"/>
      <w:sz w:val="20"/>
      <w:szCs w:val="20"/>
      <w:lang w:eastAsia="fr-FR"/>
    </w:rPr>
  </w:style>
  <w:style w:type="paragraph" w:customStyle="1" w:styleId="912">
    <w:name w:val="样式 标题 3 + 左侧:  0 厘米 悬挂缩进: 7.2 字符 段前: 1 磅 段后: 1 磅"/>
    <w:basedOn w:val="1"/>
    <w:qFormat/>
    <w:uiPriority w:val="0"/>
    <w:pPr>
      <w:tabs>
        <w:tab w:val="left" w:pos="720"/>
      </w:tabs>
      <w:spacing w:line="240" w:lineRule="auto"/>
      <w:ind w:left="720" w:hanging="720" w:firstLineChars="0"/>
      <w:jc w:val="both"/>
    </w:pPr>
    <w:rPr>
      <w:sz w:val="21"/>
    </w:rPr>
  </w:style>
  <w:style w:type="paragraph" w:customStyle="1" w:styleId="913">
    <w:name w:val="NormalDessin"/>
    <w:basedOn w:val="1"/>
    <w:qFormat/>
    <w:uiPriority w:val="0"/>
    <w:pPr>
      <w:widowControl/>
      <w:overflowPunct w:val="0"/>
      <w:autoSpaceDE w:val="0"/>
      <w:autoSpaceDN w:val="0"/>
      <w:adjustRightInd w:val="0"/>
      <w:spacing w:line="240" w:lineRule="auto"/>
      <w:ind w:firstLine="0" w:firstLineChars="0"/>
      <w:jc w:val="center"/>
      <w:textAlignment w:val="baseline"/>
    </w:pPr>
    <w:rPr>
      <w:rFonts w:ascii="Tahoma" w:hAnsi="Tahoma"/>
      <w:kern w:val="0"/>
      <w:sz w:val="20"/>
      <w:szCs w:val="20"/>
      <w:lang w:val="en-GB" w:eastAsia="fr-FR"/>
    </w:rPr>
  </w:style>
  <w:style w:type="paragraph" w:customStyle="1" w:styleId="914">
    <w:name w:val="样式 标题 1 + 左 左侧:  0 厘米 悬挂缩进: 4.32 字符 段前: 12 磅 段后: 12 磅 行距: 固..."/>
    <w:basedOn w:val="1"/>
    <w:qFormat/>
    <w:uiPriority w:val="0"/>
    <w:pPr>
      <w:tabs>
        <w:tab w:val="left" w:pos="1290"/>
      </w:tabs>
      <w:spacing w:line="240" w:lineRule="auto"/>
      <w:ind w:left="1290" w:hanging="1290" w:firstLineChars="0"/>
      <w:jc w:val="both"/>
    </w:pPr>
    <w:rPr>
      <w:sz w:val="21"/>
    </w:rPr>
  </w:style>
  <w:style w:type="paragraph" w:customStyle="1" w:styleId="915">
    <w:name w:val="Source"/>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line="240" w:lineRule="auto"/>
      <w:ind w:firstLine="0" w:firstLineChars="0"/>
      <w:jc w:val="both"/>
      <w:textAlignment w:val="baseline"/>
    </w:pPr>
    <w:rPr>
      <w:rFonts w:ascii="Courier New" w:hAnsi="Courier New"/>
      <w:kern w:val="0"/>
      <w:sz w:val="20"/>
      <w:szCs w:val="20"/>
    </w:rPr>
  </w:style>
  <w:style w:type="paragraph" w:customStyle="1" w:styleId="916">
    <w:name w:val="TitreDoc"/>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line="240" w:lineRule="auto"/>
      <w:ind w:left="2268" w:right="2268" w:firstLine="0" w:firstLineChars="0"/>
      <w:jc w:val="center"/>
      <w:textAlignment w:val="baseline"/>
    </w:pPr>
    <w:rPr>
      <w:rFonts w:ascii="Tahoma" w:hAnsi="Tahoma"/>
      <w:b/>
      <w:kern w:val="0"/>
      <w:sz w:val="50"/>
      <w:szCs w:val="20"/>
      <w:lang w:val="en-GB" w:eastAsia="fr-FR"/>
    </w:rPr>
  </w:style>
  <w:style w:type="paragraph" w:customStyle="1" w:styleId="917">
    <w:name w:val="SOURCE"/>
    <w:basedOn w:val="457"/>
    <w:qFormat/>
    <w:uiPriority w:val="0"/>
    <w:pPr>
      <w:pBdr>
        <w:top w:val="single" w:color="auto" w:sz="6" w:space="1"/>
        <w:left w:val="single" w:color="auto" w:sz="6" w:space="1"/>
        <w:bottom w:val="single" w:color="auto" w:sz="6" w:space="1"/>
        <w:right w:val="single" w:color="auto" w:sz="6" w:space="1"/>
      </w:pBdr>
      <w:spacing w:before="120" w:after="120" w:line="240" w:lineRule="auto"/>
      <w:textAlignment w:val="baseline"/>
    </w:pPr>
    <w:rPr>
      <w:rFonts w:ascii="Courier New" w:hAnsi="Courier New"/>
    </w:rPr>
  </w:style>
  <w:style w:type="paragraph" w:customStyle="1" w:styleId="918">
    <w:name w:val="Table Header"/>
    <w:basedOn w:val="457"/>
    <w:qFormat/>
    <w:uiPriority w:val="0"/>
    <w:pPr>
      <w:spacing w:line="240" w:lineRule="auto"/>
      <w:textAlignment w:val="baseline"/>
    </w:pPr>
    <w:rPr>
      <w:b/>
      <w:color w:val="FFFFFF"/>
      <w:lang w:val="en-US"/>
    </w:rPr>
  </w:style>
  <w:style w:type="paragraph" w:customStyle="1" w:styleId="919">
    <w:name w:val="Figure"/>
    <w:basedOn w:val="1"/>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line="240" w:lineRule="auto"/>
      <w:ind w:firstLine="0" w:firstLineChars="0"/>
      <w:jc w:val="center"/>
      <w:textAlignment w:val="baseline"/>
    </w:pPr>
    <w:rPr>
      <w:rFonts w:ascii="Tahoma" w:hAnsi="Tahoma"/>
      <w:kern w:val="0"/>
      <w:sz w:val="21"/>
      <w:szCs w:val="20"/>
      <w:lang w:val="en-GB" w:eastAsia="fr-FR"/>
    </w:rPr>
  </w:style>
  <w:style w:type="paragraph" w:customStyle="1" w:styleId="920">
    <w:name w:val="表格无缩进999"/>
    <w:basedOn w:val="1"/>
    <w:link w:val="921"/>
    <w:qFormat/>
    <w:uiPriority w:val="0"/>
    <w:pPr>
      <w:tabs>
        <w:tab w:val="left" w:pos="990"/>
      </w:tabs>
      <w:ind w:firstLine="480"/>
      <w:jc w:val="center"/>
    </w:pPr>
  </w:style>
  <w:style w:type="character" w:customStyle="1" w:styleId="921">
    <w:name w:val="表格无缩进999 字符"/>
    <w:basedOn w:val="230"/>
    <w:link w:val="920"/>
    <w:qFormat/>
    <w:uiPriority w:val="0"/>
    <w:rPr>
      <w:kern w:val="2"/>
      <w:sz w:val="24"/>
      <w:szCs w:val="22"/>
    </w:rPr>
  </w:style>
  <w:style w:type="paragraph" w:customStyle="1" w:styleId="922">
    <w:name w:val="Style l标题3 + Before:  0.5 line After:  0.5 line"/>
    <w:basedOn w:val="1"/>
    <w:qFormat/>
    <w:uiPriority w:val="0"/>
    <w:pPr>
      <w:keepNext/>
      <w:widowControl/>
      <w:spacing w:before="156" w:beforeLines="50" w:after="156" w:afterLines="50"/>
      <w:ind w:left="720" w:hanging="720" w:firstLineChars="0"/>
      <w:outlineLvl w:val="2"/>
    </w:pPr>
    <w:rPr>
      <w:rFonts w:ascii="Times New Roman" w:hAnsi="Times New Roman" w:cs="宋体"/>
      <w:b/>
      <w:bCs/>
      <w:sz w:val="30"/>
      <w:szCs w:val="20"/>
    </w:rPr>
  </w:style>
  <w:style w:type="paragraph" w:customStyle="1" w:styleId="923">
    <w:name w:val="ZH标题居中"/>
    <w:basedOn w:val="1"/>
    <w:qFormat/>
    <w:uiPriority w:val="0"/>
    <w:pPr>
      <w:ind w:firstLine="0" w:firstLineChars="0"/>
      <w:jc w:val="center"/>
    </w:pPr>
    <w:rPr>
      <w:rFonts w:ascii="宋体" w:hAnsi="宋体" w:cs="宋体"/>
      <w:b/>
      <w:bCs/>
      <w:color w:val="000000"/>
      <w:sz w:val="28"/>
      <w:szCs w:val="28"/>
    </w:rPr>
  </w:style>
  <w:style w:type="paragraph" w:customStyle="1" w:styleId="924">
    <w:name w:val="ZH代码"/>
    <w:basedOn w:val="1"/>
    <w:qFormat/>
    <w:uiPriority w:val="0"/>
    <w:pPr>
      <w:spacing w:line="240" w:lineRule="auto"/>
      <w:ind w:firstLine="0" w:firstLineChars="0"/>
    </w:pPr>
    <w:rPr>
      <w:sz w:val="21"/>
      <w:szCs w:val="21"/>
    </w:rPr>
  </w:style>
  <w:style w:type="table" w:customStyle="1" w:styleId="925">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D4AC-AEFD-6B4A-8BB0-B8ACDC5BBBB2}">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12</Pages>
  <Words>7824</Words>
  <Characters>8039</Characters>
  <Lines>6</Lines>
  <Paragraphs>16</Paragraphs>
  <TotalTime>19</TotalTime>
  <ScaleCrop>false</ScaleCrop>
  <LinksUpToDate>false</LinksUpToDate>
  <CharactersWithSpaces>8058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2023-03-06T07:06:00Z</dcterms:created>
  <dc:creator>Rain</dc:creator>
  <cp:lastModifiedBy>林芸</cp:lastModifiedBy>
  <cp:lastPrinted>2023-02-06T01:41:00Z</cp:lastPrinted>
  <dcterms:modified xsi:type="dcterms:W3CDTF">2024-10-14T01:48:30Z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4D3F5454C2AD41A9B77D7A4329825237</vt:lpwstr>
  </property>
</Properties>
</file>