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31F3" w:rsidRDefault="00B54548">
      <w:pPr>
        <w:spacing w:before="120" w:after="120" w:line="0" w:lineRule="atLeast"/>
        <w:rPr>
          <w:rFonts w:ascii="黑体" w:eastAsia="黑体" w:hAnsi="Courier New" w:cs="Courier New"/>
          <w:b w:val="0"/>
          <w:bCs/>
          <w:sz w:val="44"/>
          <w:szCs w:val="21"/>
        </w:rPr>
      </w:pPr>
      <w:r>
        <w:rPr>
          <w:rFonts w:ascii="黑体" w:eastAsia="黑体" w:hAnsi="Courier New" w:cs="Courier New" w:hint="eastAsia"/>
          <w:b w:val="0"/>
          <w:bCs/>
          <w:sz w:val="44"/>
          <w:szCs w:val="21"/>
        </w:rPr>
        <w:t>第四章 A标段厨房设备采购需求</w:t>
      </w:r>
    </w:p>
    <w:p w:rsidR="006831F3" w:rsidRDefault="00B54548">
      <w:pPr>
        <w:jc w:val="both"/>
        <w:rPr>
          <w:bCs/>
          <w:sz w:val="21"/>
          <w:szCs w:val="22"/>
        </w:rPr>
      </w:pPr>
      <w:r>
        <w:rPr>
          <w:rFonts w:hint="eastAsia"/>
          <w:bCs/>
          <w:sz w:val="21"/>
          <w:szCs w:val="22"/>
        </w:rPr>
        <w:t>一、项目概况</w:t>
      </w:r>
    </w:p>
    <w:p w:rsidR="006831F3" w:rsidRDefault="00B54548">
      <w:pPr>
        <w:widowControl/>
        <w:spacing w:line="360" w:lineRule="auto"/>
        <w:ind w:firstLine="480"/>
        <w:jc w:val="left"/>
        <w:rPr>
          <w:rFonts w:cs="Courier New"/>
          <w:b w:val="0"/>
          <w:sz w:val="24"/>
          <w:szCs w:val="24"/>
        </w:rPr>
      </w:pPr>
      <w:proofErr w:type="gramStart"/>
      <w:r>
        <w:rPr>
          <w:rFonts w:cs="Courier New" w:hint="eastAsia"/>
          <w:b w:val="0"/>
          <w:sz w:val="24"/>
          <w:szCs w:val="24"/>
        </w:rPr>
        <w:t>镇江新区</w:t>
      </w:r>
      <w:proofErr w:type="gramEnd"/>
      <w:r>
        <w:rPr>
          <w:rFonts w:cs="Courier New" w:hint="eastAsia"/>
          <w:b w:val="0"/>
          <w:sz w:val="24"/>
          <w:szCs w:val="24"/>
        </w:rPr>
        <w:t>第二实验小学配套设施设备采购项目主要采购内容为厨房设备、教学设备、办公家具三类，总预算251万元，其中厨房设备81万元，教学设备116万元，办公家具54万元，</w:t>
      </w:r>
      <w:r>
        <w:rPr>
          <w:rFonts w:cs="Courier New"/>
          <w:b w:val="0"/>
          <w:sz w:val="24"/>
          <w:szCs w:val="24"/>
        </w:rPr>
        <w:t>本标段采购内容厨房设备，具体内容详见采购标的清单。</w:t>
      </w:r>
    </w:p>
    <w:p w:rsidR="006831F3" w:rsidRDefault="00B54548">
      <w:pPr>
        <w:spacing w:line="360" w:lineRule="auto"/>
        <w:ind w:firstLine="480"/>
        <w:jc w:val="both"/>
        <w:rPr>
          <w:b w:val="0"/>
          <w:color w:val="000000"/>
          <w:sz w:val="24"/>
          <w:szCs w:val="24"/>
        </w:rPr>
      </w:pPr>
      <w:r>
        <w:rPr>
          <w:rFonts w:hint="eastAsia"/>
          <w:b w:val="0"/>
          <w:sz w:val="24"/>
          <w:szCs w:val="24"/>
        </w:rPr>
        <w:t>项目所属行业</w:t>
      </w:r>
      <w:r>
        <w:rPr>
          <w:rFonts w:hint="eastAsia"/>
          <w:b w:val="0"/>
          <w:color w:val="000000"/>
          <w:sz w:val="24"/>
          <w:szCs w:val="24"/>
        </w:rPr>
        <w:t>：工业</w:t>
      </w:r>
    </w:p>
    <w:p w:rsidR="006831F3" w:rsidRDefault="00B54548">
      <w:pPr>
        <w:spacing w:line="360" w:lineRule="auto"/>
        <w:jc w:val="both"/>
        <w:rPr>
          <w:b w:val="0"/>
          <w:sz w:val="24"/>
          <w:szCs w:val="24"/>
        </w:rPr>
      </w:pPr>
      <w:r>
        <w:rPr>
          <w:rFonts w:hint="eastAsia"/>
          <w:b w:val="0"/>
          <w:sz w:val="24"/>
          <w:szCs w:val="24"/>
        </w:rPr>
        <w:t>二、采购标的汇总</w:t>
      </w:r>
    </w:p>
    <w:p w:rsidR="006831F3" w:rsidRDefault="00B54548">
      <w:pPr>
        <w:spacing w:line="360" w:lineRule="auto"/>
        <w:jc w:val="both"/>
        <w:rPr>
          <w:b w:val="0"/>
          <w:sz w:val="24"/>
          <w:szCs w:val="24"/>
        </w:rPr>
      </w:pPr>
      <w:r>
        <w:rPr>
          <w:rFonts w:hint="eastAsia"/>
          <w:b w:val="0"/>
          <w:sz w:val="24"/>
          <w:szCs w:val="24"/>
        </w:rPr>
        <w:t>（一）采购标的</w:t>
      </w:r>
    </w:p>
    <w:tbl>
      <w:tblPr>
        <w:tblW w:w="8566" w:type="dxa"/>
        <w:tblInd w:w="93" w:type="dxa"/>
        <w:tblLook w:val="04A0" w:firstRow="1" w:lastRow="0" w:firstColumn="1" w:lastColumn="0" w:noHBand="0" w:noVBand="1"/>
      </w:tblPr>
      <w:tblGrid>
        <w:gridCol w:w="960"/>
        <w:gridCol w:w="2440"/>
        <w:gridCol w:w="2086"/>
        <w:gridCol w:w="880"/>
        <w:gridCol w:w="1080"/>
        <w:gridCol w:w="1120"/>
      </w:tblGrid>
      <w:tr w:rsidR="006831F3">
        <w:trPr>
          <w:trHeight w:val="28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1F3" w:rsidRDefault="00B54548">
            <w:pPr>
              <w:widowControl/>
              <w:rPr>
                <w:bCs/>
                <w:sz w:val="22"/>
                <w:szCs w:val="22"/>
              </w:rPr>
            </w:pPr>
            <w:r>
              <w:rPr>
                <w:rFonts w:hint="eastAsia"/>
                <w:bCs/>
                <w:sz w:val="22"/>
                <w:szCs w:val="22"/>
              </w:rPr>
              <w:t>编号</w:t>
            </w:r>
          </w:p>
        </w:tc>
        <w:tc>
          <w:tcPr>
            <w:tcW w:w="2440" w:type="dxa"/>
            <w:tcBorders>
              <w:top w:val="single" w:sz="4" w:space="0" w:color="auto"/>
              <w:left w:val="nil"/>
              <w:bottom w:val="single" w:sz="4" w:space="0" w:color="auto"/>
              <w:right w:val="single" w:sz="4" w:space="0" w:color="auto"/>
            </w:tcBorders>
            <w:shd w:val="clear" w:color="auto" w:fill="auto"/>
            <w:noWrap/>
            <w:vAlign w:val="center"/>
          </w:tcPr>
          <w:p w:rsidR="006831F3" w:rsidRDefault="00B54548">
            <w:pPr>
              <w:widowControl/>
              <w:rPr>
                <w:bCs/>
                <w:sz w:val="22"/>
                <w:szCs w:val="22"/>
              </w:rPr>
            </w:pPr>
            <w:r>
              <w:rPr>
                <w:rFonts w:hint="eastAsia"/>
                <w:bCs/>
                <w:sz w:val="22"/>
                <w:szCs w:val="22"/>
              </w:rPr>
              <w:t>产品名称</w:t>
            </w:r>
          </w:p>
        </w:tc>
        <w:tc>
          <w:tcPr>
            <w:tcW w:w="2086" w:type="dxa"/>
            <w:tcBorders>
              <w:top w:val="single" w:sz="4" w:space="0" w:color="auto"/>
              <w:left w:val="nil"/>
              <w:bottom w:val="single" w:sz="4" w:space="0" w:color="auto"/>
              <w:right w:val="single" w:sz="4" w:space="0" w:color="auto"/>
            </w:tcBorders>
            <w:shd w:val="clear" w:color="auto" w:fill="auto"/>
            <w:noWrap/>
            <w:vAlign w:val="center"/>
          </w:tcPr>
          <w:p w:rsidR="006831F3" w:rsidRDefault="00B54548">
            <w:pPr>
              <w:widowControl/>
              <w:rPr>
                <w:bCs/>
                <w:sz w:val="22"/>
                <w:szCs w:val="22"/>
              </w:rPr>
            </w:pPr>
            <w:r>
              <w:rPr>
                <w:rFonts w:hint="eastAsia"/>
                <w:bCs/>
                <w:sz w:val="22"/>
                <w:szCs w:val="22"/>
              </w:rPr>
              <w:t>规格型号</w:t>
            </w:r>
          </w:p>
        </w:tc>
        <w:tc>
          <w:tcPr>
            <w:tcW w:w="880" w:type="dxa"/>
            <w:tcBorders>
              <w:top w:val="single" w:sz="4" w:space="0" w:color="auto"/>
              <w:left w:val="nil"/>
              <w:bottom w:val="single" w:sz="4" w:space="0" w:color="auto"/>
              <w:right w:val="single" w:sz="4" w:space="0" w:color="auto"/>
            </w:tcBorders>
            <w:shd w:val="clear" w:color="auto" w:fill="auto"/>
            <w:noWrap/>
            <w:vAlign w:val="center"/>
          </w:tcPr>
          <w:p w:rsidR="006831F3" w:rsidRDefault="00B54548">
            <w:pPr>
              <w:widowControl/>
              <w:rPr>
                <w:bCs/>
                <w:sz w:val="22"/>
                <w:szCs w:val="22"/>
              </w:rPr>
            </w:pPr>
            <w:r>
              <w:rPr>
                <w:rFonts w:hint="eastAsia"/>
                <w:bCs/>
                <w:sz w:val="22"/>
                <w:szCs w:val="22"/>
              </w:rPr>
              <w:t>数量</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6831F3" w:rsidRDefault="00B54548">
            <w:pPr>
              <w:widowControl/>
              <w:rPr>
                <w:bCs/>
                <w:sz w:val="22"/>
                <w:szCs w:val="22"/>
              </w:rPr>
            </w:pPr>
            <w:r>
              <w:rPr>
                <w:rFonts w:hint="eastAsia"/>
                <w:bCs/>
                <w:sz w:val="22"/>
                <w:szCs w:val="22"/>
              </w:rPr>
              <w:t>单位</w:t>
            </w:r>
          </w:p>
        </w:tc>
        <w:tc>
          <w:tcPr>
            <w:tcW w:w="1120" w:type="dxa"/>
            <w:tcBorders>
              <w:top w:val="single" w:sz="4" w:space="0" w:color="auto"/>
              <w:left w:val="nil"/>
              <w:bottom w:val="single" w:sz="4" w:space="0" w:color="auto"/>
              <w:right w:val="single" w:sz="4" w:space="0" w:color="auto"/>
            </w:tcBorders>
            <w:shd w:val="clear" w:color="auto" w:fill="auto"/>
            <w:noWrap/>
            <w:vAlign w:val="center"/>
          </w:tcPr>
          <w:p w:rsidR="006831F3" w:rsidRDefault="00B54548">
            <w:pPr>
              <w:widowControl/>
              <w:rPr>
                <w:bCs/>
                <w:sz w:val="22"/>
                <w:szCs w:val="22"/>
              </w:rPr>
            </w:pPr>
            <w:r>
              <w:rPr>
                <w:rFonts w:hint="eastAsia"/>
                <w:bCs/>
                <w:sz w:val="22"/>
                <w:szCs w:val="22"/>
              </w:rPr>
              <w:t>备注</w:t>
            </w:r>
          </w:p>
        </w:tc>
      </w:tr>
      <w:tr w:rsidR="006831F3">
        <w:trPr>
          <w:trHeight w:val="28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31F3" w:rsidRDefault="00B54548">
            <w:pPr>
              <w:widowControl/>
              <w:jc w:val="left"/>
              <w:rPr>
                <w:bCs/>
                <w:color w:val="000000"/>
                <w:sz w:val="22"/>
                <w:szCs w:val="22"/>
              </w:rPr>
            </w:pPr>
            <w:r>
              <w:rPr>
                <w:rFonts w:hint="eastAsia"/>
                <w:bCs/>
                <w:color w:val="000000"/>
                <w:sz w:val="22"/>
                <w:szCs w:val="22"/>
              </w:rPr>
              <w:t>A一楼保洁工具间</w:t>
            </w:r>
          </w:p>
        </w:tc>
        <w:tc>
          <w:tcPr>
            <w:tcW w:w="2086" w:type="dxa"/>
            <w:tcBorders>
              <w:top w:val="nil"/>
              <w:left w:val="nil"/>
              <w:bottom w:val="single" w:sz="4" w:space="0" w:color="auto"/>
              <w:right w:val="single" w:sz="4" w:space="0" w:color="auto"/>
            </w:tcBorders>
            <w:shd w:val="clear" w:color="auto" w:fill="auto"/>
            <w:noWrap/>
            <w:vAlign w:val="center"/>
          </w:tcPr>
          <w:p w:rsidR="006831F3" w:rsidRDefault="00B54548">
            <w:pPr>
              <w:widowControl/>
              <w:rPr>
                <w:bCs/>
                <w:sz w:val="22"/>
                <w:szCs w:val="22"/>
              </w:rPr>
            </w:pPr>
            <w:r>
              <w:rPr>
                <w:rFonts w:hint="eastAsia"/>
                <w:bCs/>
                <w:sz w:val="22"/>
                <w:szCs w:val="22"/>
              </w:rPr>
              <w:t xml:space="preserve">　</w:t>
            </w:r>
          </w:p>
        </w:tc>
        <w:tc>
          <w:tcPr>
            <w:tcW w:w="88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color w:val="000000"/>
                <w:sz w:val="22"/>
                <w:szCs w:val="22"/>
              </w:rPr>
            </w:pPr>
            <w:r>
              <w:rPr>
                <w:rFonts w:hint="eastAsia"/>
                <w:b w:val="0"/>
                <w:color w:val="000000"/>
                <w:sz w:val="22"/>
                <w:szCs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color w:val="000000"/>
                <w:sz w:val="22"/>
                <w:szCs w:val="22"/>
              </w:rPr>
            </w:pPr>
            <w:r>
              <w:rPr>
                <w:rFonts w:hint="eastAsia"/>
                <w:b w:val="0"/>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A01</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四层货架（平板）</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1200*500*1600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2</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A03</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拖把水池（组装</w:t>
            </w:r>
            <w:proofErr w:type="gramStart"/>
            <w:r>
              <w:rPr>
                <w:rFonts w:hint="eastAsia"/>
                <w:b w:val="0"/>
                <w:sz w:val="22"/>
                <w:szCs w:val="22"/>
              </w:rPr>
              <w:t>装</w:t>
            </w:r>
            <w:proofErr w:type="gramEnd"/>
            <w:r>
              <w:rPr>
                <w:rFonts w:hint="eastAsia"/>
                <w:b w:val="0"/>
                <w:sz w:val="22"/>
                <w:szCs w:val="22"/>
              </w:rPr>
              <w:t>式）</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1500*600*1900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A05</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拖把水池（组装</w:t>
            </w:r>
            <w:proofErr w:type="gramStart"/>
            <w:r>
              <w:rPr>
                <w:rFonts w:hint="eastAsia"/>
                <w:b w:val="0"/>
                <w:sz w:val="22"/>
                <w:szCs w:val="22"/>
              </w:rPr>
              <w:t>装</w:t>
            </w:r>
            <w:proofErr w:type="gramEnd"/>
            <w:r>
              <w:rPr>
                <w:rFonts w:hint="eastAsia"/>
                <w:b w:val="0"/>
                <w:sz w:val="22"/>
                <w:szCs w:val="22"/>
              </w:rPr>
              <w:t>式）</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1200*600*1900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31F3" w:rsidRDefault="00B54548">
            <w:pPr>
              <w:widowControl/>
              <w:jc w:val="left"/>
              <w:rPr>
                <w:bCs/>
                <w:color w:val="000000"/>
                <w:sz w:val="22"/>
                <w:szCs w:val="22"/>
              </w:rPr>
            </w:pPr>
            <w:r>
              <w:rPr>
                <w:rFonts w:hint="eastAsia"/>
                <w:bCs/>
                <w:color w:val="000000"/>
                <w:sz w:val="22"/>
                <w:szCs w:val="22"/>
              </w:rPr>
              <w:t>B主副食库</w:t>
            </w:r>
          </w:p>
        </w:tc>
        <w:tc>
          <w:tcPr>
            <w:tcW w:w="2086" w:type="dxa"/>
            <w:tcBorders>
              <w:top w:val="nil"/>
              <w:left w:val="nil"/>
              <w:bottom w:val="single" w:sz="4" w:space="0" w:color="auto"/>
              <w:right w:val="single" w:sz="4" w:space="0" w:color="auto"/>
            </w:tcBorders>
            <w:shd w:val="clear" w:color="auto" w:fill="auto"/>
            <w:noWrap/>
            <w:vAlign w:val="center"/>
          </w:tcPr>
          <w:p w:rsidR="006831F3" w:rsidRDefault="00B54548">
            <w:pPr>
              <w:widowControl/>
              <w:rPr>
                <w:bCs/>
                <w:sz w:val="22"/>
                <w:szCs w:val="22"/>
              </w:rPr>
            </w:pPr>
            <w:r>
              <w:rPr>
                <w:rFonts w:hint="eastAsia"/>
                <w:bCs/>
                <w:sz w:val="22"/>
                <w:szCs w:val="22"/>
              </w:rPr>
              <w:t xml:space="preserve">　</w:t>
            </w:r>
          </w:p>
        </w:tc>
        <w:tc>
          <w:tcPr>
            <w:tcW w:w="88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color w:val="000000"/>
                <w:sz w:val="22"/>
                <w:szCs w:val="22"/>
              </w:rPr>
            </w:pPr>
            <w:r>
              <w:rPr>
                <w:rFonts w:hint="eastAsia"/>
                <w:b w:val="0"/>
                <w:color w:val="000000"/>
                <w:sz w:val="22"/>
                <w:szCs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color w:val="000000"/>
                <w:sz w:val="22"/>
                <w:szCs w:val="22"/>
              </w:rPr>
            </w:pPr>
            <w:r>
              <w:rPr>
                <w:rFonts w:hint="eastAsia"/>
                <w:b w:val="0"/>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B01</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四层货架（平板）</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1200*500*1600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2</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B02</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米面架</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1200*500*350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4</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B03</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电子秤</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150KG</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B04</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平板车</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850*600*800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31F3" w:rsidRDefault="00B54548">
            <w:pPr>
              <w:widowControl/>
              <w:jc w:val="left"/>
              <w:rPr>
                <w:bCs/>
                <w:color w:val="000000"/>
                <w:sz w:val="22"/>
                <w:szCs w:val="22"/>
              </w:rPr>
            </w:pPr>
            <w:r>
              <w:rPr>
                <w:rFonts w:hint="eastAsia"/>
                <w:bCs/>
                <w:color w:val="000000"/>
                <w:sz w:val="22"/>
                <w:szCs w:val="22"/>
              </w:rPr>
              <w:t>C更衣间</w:t>
            </w:r>
          </w:p>
        </w:tc>
        <w:tc>
          <w:tcPr>
            <w:tcW w:w="2086" w:type="dxa"/>
            <w:tcBorders>
              <w:top w:val="nil"/>
              <w:left w:val="nil"/>
              <w:bottom w:val="single" w:sz="4" w:space="0" w:color="auto"/>
              <w:right w:val="single" w:sz="4" w:space="0" w:color="auto"/>
            </w:tcBorders>
            <w:shd w:val="clear" w:color="auto" w:fill="auto"/>
            <w:noWrap/>
            <w:vAlign w:val="center"/>
          </w:tcPr>
          <w:p w:rsidR="006831F3" w:rsidRDefault="00B54548">
            <w:pPr>
              <w:widowControl/>
              <w:rPr>
                <w:bCs/>
                <w:sz w:val="22"/>
                <w:szCs w:val="22"/>
              </w:rPr>
            </w:pPr>
            <w:r>
              <w:rPr>
                <w:rFonts w:hint="eastAsia"/>
                <w:bCs/>
                <w:sz w:val="22"/>
                <w:szCs w:val="22"/>
              </w:rPr>
              <w:t xml:space="preserve">　</w:t>
            </w:r>
          </w:p>
        </w:tc>
        <w:tc>
          <w:tcPr>
            <w:tcW w:w="88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color w:val="000000"/>
                <w:sz w:val="22"/>
                <w:szCs w:val="22"/>
              </w:rPr>
            </w:pPr>
            <w:r>
              <w:rPr>
                <w:rFonts w:hint="eastAsia"/>
                <w:b w:val="0"/>
                <w:color w:val="000000"/>
                <w:sz w:val="22"/>
                <w:szCs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color w:val="000000"/>
                <w:sz w:val="22"/>
                <w:szCs w:val="22"/>
              </w:rPr>
            </w:pPr>
            <w:r>
              <w:rPr>
                <w:rFonts w:hint="eastAsia"/>
                <w:b w:val="0"/>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C01</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六门更衣柜</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900*500*1800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3</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31F3" w:rsidRDefault="00B54548">
            <w:pPr>
              <w:widowControl/>
              <w:jc w:val="left"/>
              <w:rPr>
                <w:bCs/>
                <w:color w:val="000000"/>
                <w:sz w:val="22"/>
                <w:szCs w:val="22"/>
              </w:rPr>
            </w:pPr>
            <w:r>
              <w:rPr>
                <w:rFonts w:hint="eastAsia"/>
                <w:bCs/>
                <w:color w:val="000000"/>
                <w:sz w:val="22"/>
                <w:szCs w:val="22"/>
              </w:rPr>
              <w:t>D粗加工间</w:t>
            </w:r>
          </w:p>
        </w:tc>
        <w:tc>
          <w:tcPr>
            <w:tcW w:w="2086" w:type="dxa"/>
            <w:tcBorders>
              <w:top w:val="nil"/>
              <w:left w:val="nil"/>
              <w:bottom w:val="single" w:sz="4" w:space="0" w:color="auto"/>
              <w:right w:val="single" w:sz="4" w:space="0" w:color="auto"/>
            </w:tcBorders>
            <w:shd w:val="clear" w:color="auto" w:fill="auto"/>
            <w:noWrap/>
            <w:vAlign w:val="center"/>
          </w:tcPr>
          <w:p w:rsidR="006831F3" w:rsidRDefault="00B54548">
            <w:pPr>
              <w:widowControl/>
              <w:rPr>
                <w:bCs/>
                <w:sz w:val="22"/>
                <w:szCs w:val="22"/>
              </w:rPr>
            </w:pPr>
            <w:r>
              <w:rPr>
                <w:rFonts w:hint="eastAsia"/>
                <w:bCs/>
                <w:sz w:val="22"/>
                <w:szCs w:val="22"/>
              </w:rPr>
              <w:t xml:space="preserve">　</w:t>
            </w:r>
          </w:p>
        </w:tc>
        <w:tc>
          <w:tcPr>
            <w:tcW w:w="88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color w:val="000000"/>
                <w:sz w:val="22"/>
                <w:szCs w:val="22"/>
              </w:rPr>
            </w:pPr>
            <w:r>
              <w:rPr>
                <w:rFonts w:hint="eastAsia"/>
                <w:b w:val="0"/>
                <w:color w:val="000000"/>
                <w:sz w:val="22"/>
                <w:szCs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color w:val="000000"/>
                <w:sz w:val="22"/>
                <w:szCs w:val="22"/>
              </w:rPr>
            </w:pPr>
            <w:r>
              <w:rPr>
                <w:rFonts w:hint="eastAsia"/>
                <w:b w:val="0"/>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D01</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四层栅格层架</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1200*500*1600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D02</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大单星盆水池</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1000*760*800+150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6</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D03</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双层工作台</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1800*800*800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2</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D04</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杀鱼</w:t>
            </w:r>
            <w:proofErr w:type="gramStart"/>
            <w:r>
              <w:rPr>
                <w:rFonts w:hint="eastAsia"/>
                <w:b w:val="0"/>
                <w:sz w:val="22"/>
                <w:szCs w:val="22"/>
              </w:rPr>
              <w:t>水池台</w:t>
            </w:r>
            <w:proofErr w:type="gramEnd"/>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1500*760*800+150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D05</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单星水池工作台</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1500*760*800+150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D06</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双星水池</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1500*760*800+150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D07</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电热水器</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120L</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D08</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洗地龙头</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10.5米</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D09</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土豆脱皮机</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510*680*800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31F3" w:rsidRDefault="00B54548">
            <w:pPr>
              <w:widowControl/>
              <w:jc w:val="left"/>
              <w:rPr>
                <w:bCs/>
                <w:color w:val="000000"/>
                <w:sz w:val="22"/>
                <w:szCs w:val="22"/>
              </w:rPr>
            </w:pPr>
            <w:r>
              <w:rPr>
                <w:rFonts w:hint="eastAsia"/>
                <w:bCs/>
                <w:color w:val="000000"/>
                <w:sz w:val="22"/>
                <w:szCs w:val="22"/>
              </w:rPr>
              <w:t>E</w:t>
            </w:r>
            <w:proofErr w:type="gramStart"/>
            <w:r>
              <w:rPr>
                <w:rFonts w:hint="eastAsia"/>
                <w:bCs/>
                <w:color w:val="000000"/>
                <w:sz w:val="22"/>
                <w:szCs w:val="22"/>
              </w:rPr>
              <w:t>切配间</w:t>
            </w:r>
            <w:proofErr w:type="gramEnd"/>
          </w:p>
        </w:tc>
        <w:tc>
          <w:tcPr>
            <w:tcW w:w="2086" w:type="dxa"/>
            <w:tcBorders>
              <w:top w:val="nil"/>
              <w:left w:val="nil"/>
              <w:bottom w:val="single" w:sz="4" w:space="0" w:color="auto"/>
              <w:right w:val="single" w:sz="4" w:space="0" w:color="auto"/>
            </w:tcBorders>
            <w:shd w:val="clear" w:color="auto" w:fill="auto"/>
            <w:noWrap/>
            <w:vAlign w:val="center"/>
          </w:tcPr>
          <w:p w:rsidR="006831F3" w:rsidRDefault="00B54548">
            <w:pPr>
              <w:widowControl/>
              <w:rPr>
                <w:bCs/>
                <w:sz w:val="22"/>
                <w:szCs w:val="22"/>
              </w:rPr>
            </w:pPr>
            <w:r>
              <w:rPr>
                <w:rFonts w:hint="eastAsia"/>
                <w:bCs/>
                <w:sz w:val="22"/>
                <w:szCs w:val="22"/>
              </w:rPr>
              <w:t xml:space="preserve">　</w:t>
            </w:r>
          </w:p>
        </w:tc>
        <w:tc>
          <w:tcPr>
            <w:tcW w:w="88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color w:val="000000"/>
                <w:sz w:val="22"/>
                <w:szCs w:val="22"/>
              </w:rPr>
            </w:pPr>
            <w:r>
              <w:rPr>
                <w:rFonts w:hint="eastAsia"/>
                <w:b w:val="0"/>
                <w:color w:val="000000"/>
                <w:sz w:val="22"/>
                <w:szCs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color w:val="000000"/>
                <w:sz w:val="22"/>
                <w:szCs w:val="22"/>
              </w:rPr>
            </w:pPr>
            <w:r>
              <w:rPr>
                <w:rFonts w:hint="eastAsia"/>
                <w:b w:val="0"/>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E01</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单星水池工作台</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1500*760*800+150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E02</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多功能切菜机</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color w:val="000000"/>
                <w:sz w:val="22"/>
                <w:szCs w:val="22"/>
              </w:rPr>
            </w:pPr>
            <w:r>
              <w:rPr>
                <w:rFonts w:hint="eastAsia"/>
                <w:b w:val="0"/>
                <w:color w:val="000000"/>
                <w:sz w:val="22"/>
                <w:szCs w:val="22"/>
              </w:rPr>
              <w:t>1350*600*1400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E03</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四层栅格层架</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1200*500*1600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2</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E04</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双层工作台</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1800*800*800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2</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E05</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多功能绞肉机</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630*430*800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E06</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洗地龙头</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10.5米</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lastRenderedPageBreak/>
              <w:t>E08</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智能刀具消毒柜</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1200*600*1800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31F3" w:rsidRDefault="00B54548">
            <w:pPr>
              <w:widowControl/>
              <w:jc w:val="left"/>
              <w:rPr>
                <w:bCs/>
                <w:color w:val="000000"/>
                <w:sz w:val="22"/>
                <w:szCs w:val="22"/>
              </w:rPr>
            </w:pPr>
            <w:r>
              <w:rPr>
                <w:rFonts w:hint="eastAsia"/>
                <w:bCs/>
                <w:color w:val="000000"/>
                <w:sz w:val="22"/>
                <w:szCs w:val="22"/>
              </w:rPr>
              <w:t>F</w:t>
            </w:r>
            <w:proofErr w:type="gramStart"/>
            <w:r>
              <w:rPr>
                <w:rFonts w:hint="eastAsia"/>
                <w:bCs/>
                <w:color w:val="000000"/>
                <w:sz w:val="22"/>
                <w:szCs w:val="22"/>
              </w:rPr>
              <w:t>热厨间</w:t>
            </w:r>
            <w:proofErr w:type="gramEnd"/>
          </w:p>
        </w:tc>
        <w:tc>
          <w:tcPr>
            <w:tcW w:w="2086" w:type="dxa"/>
            <w:tcBorders>
              <w:top w:val="nil"/>
              <w:left w:val="nil"/>
              <w:bottom w:val="single" w:sz="4" w:space="0" w:color="auto"/>
              <w:right w:val="single" w:sz="4" w:space="0" w:color="auto"/>
            </w:tcBorders>
            <w:shd w:val="clear" w:color="auto" w:fill="auto"/>
            <w:noWrap/>
            <w:vAlign w:val="center"/>
          </w:tcPr>
          <w:p w:rsidR="006831F3" w:rsidRDefault="00B54548">
            <w:pPr>
              <w:widowControl/>
              <w:rPr>
                <w:bCs/>
                <w:sz w:val="22"/>
                <w:szCs w:val="22"/>
              </w:rPr>
            </w:pPr>
            <w:r>
              <w:rPr>
                <w:rFonts w:hint="eastAsia"/>
                <w:bCs/>
                <w:sz w:val="22"/>
                <w:szCs w:val="22"/>
              </w:rPr>
              <w:t xml:space="preserve">　</w:t>
            </w:r>
          </w:p>
        </w:tc>
        <w:tc>
          <w:tcPr>
            <w:tcW w:w="88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color w:val="000000"/>
                <w:sz w:val="22"/>
                <w:szCs w:val="22"/>
              </w:rPr>
            </w:pPr>
            <w:r>
              <w:rPr>
                <w:rFonts w:hint="eastAsia"/>
                <w:b w:val="0"/>
                <w:color w:val="000000"/>
                <w:sz w:val="22"/>
                <w:szCs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color w:val="000000"/>
                <w:sz w:val="22"/>
                <w:szCs w:val="22"/>
              </w:rPr>
            </w:pPr>
            <w:r>
              <w:rPr>
                <w:rFonts w:hint="eastAsia"/>
                <w:b w:val="0"/>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F01</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电磁双头大锅灶</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2100*1200*800+450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3</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F02</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电磁双头双尾小炒炉</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2000*1200*800+450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F03</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proofErr w:type="gramStart"/>
            <w:r>
              <w:rPr>
                <w:rFonts w:hint="eastAsia"/>
                <w:b w:val="0"/>
                <w:sz w:val="22"/>
                <w:szCs w:val="22"/>
              </w:rPr>
              <w:t>炉拼台</w:t>
            </w:r>
            <w:proofErr w:type="gramEnd"/>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400*1100*800+450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F04</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proofErr w:type="gramStart"/>
            <w:r>
              <w:rPr>
                <w:rFonts w:hint="eastAsia"/>
                <w:b w:val="0"/>
                <w:sz w:val="22"/>
                <w:szCs w:val="22"/>
              </w:rPr>
              <w:t>炉拼台</w:t>
            </w:r>
            <w:proofErr w:type="gramEnd"/>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450*1200*800+450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F05</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proofErr w:type="gramStart"/>
            <w:r>
              <w:rPr>
                <w:rFonts w:hint="eastAsia"/>
                <w:b w:val="0"/>
                <w:sz w:val="22"/>
                <w:szCs w:val="22"/>
              </w:rPr>
              <w:t>炉拼台</w:t>
            </w:r>
            <w:proofErr w:type="gramEnd"/>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500*1200*800+450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2</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F06</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proofErr w:type="gramStart"/>
            <w:r>
              <w:rPr>
                <w:rFonts w:hint="eastAsia"/>
                <w:b w:val="0"/>
                <w:sz w:val="22"/>
                <w:szCs w:val="22"/>
              </w:rPr>
              <w:t>炉拼台</w:t>
            </w:r>
            <w:proofErr w:type="gramEnd"/>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700*1100*800+450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F07</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油网烟罩</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11200*1400*610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F08</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双通</w:t>
            </w:r>
            <w:proofErr w:type="gramStart"/>
            <w:r>
              <w:rPr>
                <w:rFonts w:hint="eastAsia"/>
                <w:b w:val="0"/>
                <w:sz w:val="22"/>
                <w:szCs w:val="22"/>
              </w:rPr>
              <w:t>打荷台柜</w:t>
            </w:r>
            <w:proofErr w:type="gramEnd"/>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1800*800*800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4</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F09</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洗地龙头</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10.5米</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F10</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四层栅格层架</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1200*500*1600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F11</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电热</w:t>
            </w:r>
            <w:proofErr w:type="gramStart"/>
            <w:r>
              <w:rPr>
                <w:rFonts w:hint="eastAsia"/>
                <w:b w:val="0"/>
                <w:sz w:val="22"/>
                <w:szCs w:val="22"/>
              </w:rPr>
              <w:t>开水器连底座</w:t>
            </w:r>
            <w:proofErr w:type="gramEnd"/>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480*260*1300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F12</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双层工作台</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1800*760*800+150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F13</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双星水池</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1200*760*800+150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F14</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双温四门</w:t>
            </w:r>
            <w:proofErr w:type="gramStart"/>
            <w:r>
              <w:rPr>
                <w:rFonts w:hint="eastAsia"/>
                <w:b w:val="0"/>
                <w:sz w:val="22"/>
                <w:szCs w:val="22"/>
              </w:rPr>
              <w:t>高身柜</w:t>
            </w:r>
            <w:proofErr w:type="gramEnd"/>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1220*760*1980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2</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F15</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厨房灭火系统</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双瓶</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F16</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灭蝇灯</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8W</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20</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F17</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送餐车</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900*500*900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4</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F18</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不锈钢净水器</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三头</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31F3" w:rsidRDefault="00B54548">
            <w:pPr>
              <w:widowControl/>
              <w:jc w:val="left"/>
              <w:rPr>
                <w:bCs/>
                <w:color w:val="000000"/>
                <w:sz w:val="22"/>
                <w:szCs w:val="22"/>
              </w:rPr>
            </w:pPr>
            <w:r>
              <w:rPr>
                <w:rFonts w:hint="eastAsia"/>
                <w:bCs/>
                <w:color w:val="000000"/>
                <w:sz w:val="22"/>
                <w:szCs w:val="22"/>
              </w:rPr>
              <w:t>G蒸饭间</w:t>
            </w:r>
          </w:p>
        </w:tc>
        <w:tc>
          <w:tcPr>
            <w:tcW w:w="2086" w:type="dxa"/>
            <w:tcBorders>
              <w:top w:val="nil"/>
              <w:left w:val="nil"/>
              <w:bottom w:val="single" w:sz="4" w:space="0" w:color="auto"/>
              <w:right w:val="single" w:sz="4" w:space="0" w:color="auto"/>
            </w:tcBorders>
            <w:shd w:val="clear" w:color="auto" w:fill="auto"/>
            <w:noWrap/>
            <w:vAlign w:val="center"/>
          </w:tcPr>
          <w:p w:rsidR="006831F3" w:rsidRDefault="00B54548">
            <w:pPr>
              <w:widowControl/>
              <w:rPr>
                <w:bCs/>
                <w:sz w:val="22"/>
                <w:szCs w:val="22"/>
              </w:rPr>
            </w:pPr>
            <w:r>
              <w:rPr>
                <w:rFonts w:hint="eastAsia"/>
                <w:bCs/>
                <w:sz w:val="22"/>
                <w:szCs w:val="22"/>
              </w:rPr>
              <w:t xml:space="preserve">　</w:t>
            </w:r>
          </w:p>
        </w:tc>
        <w:tc>
          <w:tcPr>
            <w:tcW w:w="88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color w:val="000000"/>
                <w:sz w:val="22"/>
                <w:szCs w:val="22"/>
              </w:rPr>
            </w:pPr>
            <w:r>
              <w:rPr>
                <w:rFonts w:hint="eastAsia"/>
                <w:b w:val="0"/>
                <w:color w:val="000000"/>
                <w:sz w:val="22"/>
                <w:szCs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color w:val="000000"/>
                <w:sz w:val="22"/>
                <w:szCs w:val="22"/>
              </w:rPr>
            </w:pPr>
            <w:r>
              <w:rPr>
                <w:rFonts w:hint="eastAsia"/>
                <w:b w:val="0"/>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G01</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电力24盘蒸饭车</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1390*650*1540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6</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G02</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电磁双头高背</w:t>
            </w:r>
            <w:proofErr w:type="gramStart"/>
            <w:r>
              <w:rPr>
                <w:rFonts w:hint="eastAsia"/>
                <w:b w:val="0"/>
                <w:sz w:val="22"/>
                <w:szCs w:val="22"/>
              </w:rPr>
              <w:t>矮汤炉</w:t>
            </w:r>
            <w:proofErr w:type="gramEnd"/>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1400*750*500+750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G03</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双层平板工作台</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900*750*800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G04</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油网烟罩</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11500*1100*500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G05</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双层工作台</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1800*800*800+150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G06</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大单星盆水池</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1200*800*800+150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2</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G07</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洗米机</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700*700*950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G09</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活动双层工作台</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1500*700*800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31F3" w:rsidRDefault="00B54548">
            <w:pPr>
              <w:widowControl/>
              <w:jc w:val="left"/>
              <w:rPr>
                <w:bCs/>
                <w:color w:val="000000"/>
                <w:sz w:val="22"/>
                <w:szCs w:val="22"/>
              </w:rPr>
            </w:pPr>
            <w:r>
              <w:rPr>
                <w:rFonts w:hint="eastAsia"/>
                <w:bCs/>
                <w:color w:val="000000"/>
                <w:sz w:val="22"/>
                <w:szCs w:val="22"/>
              </w:rPr>
              <w:t>H一楼备餐间</w:t>
            </w:r>
          </w:p>
        </w:tc>
        <w:tc>
          <w:tcPr>
            <w:tcW w:w="2086" w:type="dxa"/>
            <w:tcBorders>
              <w:top w:val="nil"/>
              <w:left w:val="nil"/>
              <w:bottom w:val="single" w:sz="4" w:space="0" w:color="auto"/>
              <w:right w:val="single" w:sz="4" w:space="0" w:color="auto"/>
            </w:tcBorders>
            <w:shd w:val="clear" w:color="auto" w:fill="auto"/>
            <w:noWrap/>
            <w:vAlign w:val="center"/>
          </w:tcPr>
          <w:p w:rsidR="006831F3" w:rsidRDefault="00B54548">
            <w:pPr>
              <w:widowControl/>
              <w:rPr>
                <w:bCs/>
                <w:sz w:val="22"/>
                <w:szCs w:val="22"/>
              </w:rPr>
            </w:pPr>
            <w:r>
              <w:rPr>
                <w:rFonts w:hint="eastAsia"/>
                <w:bCs/>
                <w:sz w:val="22"/>
                <w:szCs w:val="22"/>
              </w:rPr>
              <w:t xml:space="preserve">　</w:t>
            </w:r>
          </w:p>
        </w:tc>
        <w:tc>
          <w:tcPr>
            <w:tcW w:w="88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color w:val="000000"/>
                <w:sz w:val="22"/>
                <w:szCs w:val="22"/>
              </w:rPr>
            </w:pPr>
            <w:r>
              <w:rPr>
                <w:rFonts w:hint="eastAsia"/>
                <w:b w:val="0"/>
                <w:color w:val="000000"/>
                <w:sz w:val="22"/>
                <w:szCs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color w:val="000000"/>
                <w:sz w:val="22"/>
                <w:szCs w:val="22"/>
              </w:rPr>
            </w:pPr>
            <w:r>
              <w:rPr>
                <w:rFonts w:hint="eastAsia"/>
                <w:b w:val="0"/>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H01</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洗手星</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500*450*500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bCs/>
                <w:sz w:val="22"/>
                <w:szCs w:val="22"/>
              </w:rPr>
            </w:pPr>
            <w:r>
              <w:rPr>
                <w:rFonts w:hint="eastAsia"/>
                <w:b w:val="0"/>
                <w:bCs/>
                <w:sz w:val="22"/>
                <w:szCs w:val="22"/>
              </w:rPr>
              <w:t>H01-1</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bCs/>
                <w:sz w:val="22"/>
                <w:szCs w:val="22"/>
              </w:rPr>
            </w:pPr>
            <w:proofErr w:type="gramStart"/>
            <w:r>
              <w:rPr>
                <w:rFonts w:hint="eastAsia"/>
                <w:b w:val="0"/>
                <w:bCs/>
                <w:sz w:val="22"/>
                <w:szCs w:val="22"/>
              </w:rPr>
              <w:t>小厨宝</w:t>
            </w:r>
            <w:proofErr w:type="gramEnd"/>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bCs/>
                <w:sz w:val="22"/>
                <w:szCs w:val="22"/>
              </w:rPr>
            </w:pPr>
            <w:r>
              <w:rPr>
                <w:rFonts w:hint="eastAsia"/>
                <w:b w:val="0"/>
                <w:sz w:val="22"/>
                <w:szCs w:val="22"/>
              </w:rPr>
              <w:t>30L</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6831F3">
            <w:pPr>
              <w:widowControl/>
              <w:jc w:val="left"/>
              <w:rPr>
                <w:b w:val="0"/>
                <w:sz w:val="22"/>
                <w:szCs w:val="22"/>
              </w:rPr>
            </w:pP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H02</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挂衣钩</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5钩</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H03</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双星水池</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1200*600*800+150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H04</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单通工作台带靠背</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1800*600*800+150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4</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56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H05</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单门展示柜</w:t>
            </w:r>
            <w:r>
              <w:rPr>
                <w:rFonts w:hint="eastAsia"/>
                <w:b w:val="0"/>
                <w:sz w:val="22"/>
                <w:szCs w:val="22"/>
              </w:rPr>
              <w:br/>
              <w:t>（留样）</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600*760*1830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H07</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售饭工作台柜</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1500*700*800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14</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H08</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保温汤饭车</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600*600*800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2</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H09</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紫外线消毒灯</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30W</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5</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31F3" w:rsidRDefault="00B54548">
            <w:pPr>
              <w:widowControl/>
              <w:jc w:val="left"/>
              <w:rPr>
                <w:bCs/>
                <w:color w:val="000000"/>
                <w:sz w:val="22"/>
                <w:szCs w:val="22"/>
              </w:rPr>
            </w:pPr>
            <w:r>
              <w:rPr>
                <w:rFonts w:hint="eastAsia"/>
                <w:bCs/>
                <w:color w:val="000000"/>
                <w:sz w:val="22"/>
                <w:szCs w:val="22"/>
              </w:rPr>
              <w:t>I一</w:t>
            </w:r>
            <w:proofErr w:type="gramStart"/>
            <w:r>
              <w:rPr>
                <w:rFonts w:hint="eastAsia"/>
                <w:bCs/>
                <w:color w:val="000000"/>
                <w:sz w:val="22"/>
                <w:szCs w:val="22"/>
              </w:rPr>
              <w:t>楼洗消间</w:t>
            </w:r>
            <w:proofErr w:type="gramEnd"/>
          </w:p>
        </w:tc>
        <w:tc>
          <w:tcPr>
            <w:tcW w:w="2086" w:type="dxa"/>
            <w:tcBorders>
              <w:top w:val="nil"/>
              <w:left w:val="nil"/>
              <w:bottom w:val="single" w:sz="4" w:space="0" w:color="auto"/>
              <w:right w:val="single" w:sz="4" w:space="0" w:color="auto"/>
            </w:tcBorders>
            <w:shd w:val="clear" w:color="auto" w:fill="auto"/>
            <w:noWrap/>
            <w:vAlign w:val="center"/>
          </w:tcPr>
          <w:p w:rsidR="006831F3" w:rsidRDefault="00B54548">
            <w:pPr>
              <w:widowControl/>
              <w:rPr>
                <w:bCs/>
                <w:sz w:val="22"/>
                <w:szCs w:val="22"/>
              </w:rPr>
            </w:pPr>
            <w:r>
              <w:rPr>
                <w:rFonts w:hint="eastAsia"/>
                <w:bCs/>
                <w:sz w:val="22"/>
                <w:szCs w:val="22"/>
              </w:rPr>
              <w:t xml:space="preserve">　</w:t>
            </w:r>
          </w:p>
        </w:tc>
        <w:tc>
          <w:tcPr>
            <w:tcW w:w="88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color w:val="000000"/>
                <w:sz w:val="22"/>
                <w:szCs w:val="22"/>
              </w:rPr>
            </w:pPr>
            <w:r>
              <w:rPr>
                <w:rFonts w:hint="eastAsia"/>
                <w:b w:val="0"/>
                <w:color w:val="000000"/>
                <w:sz w:val="22"/>
                <w:szCs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color w:val="000000"/>
                <w:sz w:val="22"/>
                <w:szCs w:val="22"/>
              </w:rPr>
            </w:pPr>
            <w:r>
              <w:rPr>
                <w:rFonts w:hint="eastAsia"/>
                <w:b w:val="0"/>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I01</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proofErr w:type="gramStart"/>
            <w:r>
              <w:rPr>
                <w:rFonts w:hint="eastAsia"/>
                <w:b w:val="0"/>
                <w:sz w:val="22"/>
                <w:szCs w:val="22"/>
              </w:rPr>
              <w:t>收餐工作台</w:t>
            </w:r>
            <w:proofErr w:type="gramEnd"/>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900*800*800+150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2</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I02</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大单星盆水池</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900*800*800+150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6</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lastRenderedPageBreak/>
              <w:t>I03</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电热水器</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120L</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I04</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高温热风循环消毒柜</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1300*650*1900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3</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I05</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洗地龙头</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10.5米</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I06</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保洁柜</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1200*500*1800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3</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I08</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单通工作台带靠背</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1800*700*800+150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I09</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proofErr w:type="gramStart"/>
            <w:r>
              <w:rPr>
                <w:rFonts w:hint="eastAsia"/>
                <w:b w:val="0"/>
                <w:sz w:val="22"/>
                <w:szCs w:val="22"/>
              </w:rPr>
              <w:t>收残台柜</w:t>
            </w:r>
            <w:proofErr w:type="gramEnd"/>
            <w:r>
              <w:rPr>
                <w:rFonts w:hint="eastAsia"/>
                <w:b w:val="0"/>
                <w:sz w:val="22"/>
                <w:szCs w:val="22"/>
              </w:rPr>
              <w:t>（含车）</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1400*700*800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31F3" w:rsidRDefault="00B54548">
            <w:pPr>
              <w:widowControl/>
              <w:jc w:val="left"/>
              <w:rPr>
                <w:bCs/>
                <w:color w:val="000000"/>
                <w:sz w:val="22"/>
                <w:szCs w:val="22"/>
              </w:rPr>
            </w:pPr>
            <w:r>
              <w:rPr>
                <w:rFonts w:hint="eastAsia"/>
                <w:bCs/>
                <w:color w:val="000000"/>
                <w:sz w:val="22"/>
                <w:szCs w:val="22"/>
              </w:rPr>
              <w:t>J二</w:t>
            </w:r>
            <w:proofErr w:type="gramStart"/>
            <w:r>
              <w:rPr>
                <w:rFonts w:hint="eastAsia"/>
                <w:bCs/>
                <w:color w:val="000000"/>
                <w:sz w:val="22"/>
                <w:szCs w:val="22"/>
              </w:rPr>
              <w:t>楼洗消间</w:t>
            </w:r>
            <w:proofErr w:type="gramEnd"/>
          </w:p>
        </w:tc>
        <w:tc>
          <w:tcPr>
            <w:tcW w:w="2086" w:type="dxa"/>
            <w:tcBorders>
              <w:top w:val="nil"/>
              <w:left w:val="nil"/>
              <w:bottom w:val="single" w:sz="4" w:space="0" w:color="auto"/>
              <w:right w:val="single" w:sz="4" w:space="0" w:color="auto"/>
            </w:tcBorders>
            <w:shd w:val="clear" w:color="auto" w:fill="auto"/>
            <w:noWrap/>
            <w:vAlign w:val="center"/>
          </w:tcPr>
          <w:p w:rsidR="006831F3" w:rsidRDefault="00B54548">
            <w:pPr>
              <w:widowControl/>
              <w:rPr>
                <w:bCs/>
                <w:sz w:val="22"/>
                <w:szCs w:val="22"/>
              </w:rPr>
            </w:pPr>
            <w:r>
              <w:rPr>
                <w:rFonts w:hint="eastAsia"/>
                <w:bCs/>
                <w:sz w:val="22"/>
                <w:szCs w:val="22"/>
              </w:rPr>
              <w:t xml:space="preserve">　</w:t>
            </w:r>
          </w:p>
        </w:tc>
        <w:tc>
          <w:tcPr>
            <w:tcW w:w="88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color w:val="000000"/>
                <w:sz w:val="22"/>
                <w:szCs w:val="22"/>
              </w:rPr>
            </w:pPr>
            <w:r>
              <w:rPr>
                <w:rFonts w:hint="eastAsia"/>
                <w:b w:val="0"/>
                <w:color w:val="000000"/>
                <w:sz w:val="22"/>
                <w:szCs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color w:val="000000"/>
                <w:sz w:val="22"/>
                <w:szCs w:val="22"/>
              </w:rPr>
            </w:pPr>
            <w:r>
              <w:rPr>
                <w:rFonts w:hint="eastAsia"/>
                <w:b w:val="0"/>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J01</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proofErr w:type="gramStart"/>
            <w:r>
              <w:rPr>
                <w:rFonts w:hint="eastAsia"/>
                <w:b w:val="0"/>
                <w:sz w:val="22"/>
                <w:szCs w:val="22"/>
              </w:rPr>
              <w:t>收餐工作台</w:t>
            </w:r>
            <w:proofErr w:type="gramEnd"/>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800*800*800+150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J02</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大单星盆水池</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1000*800*800+150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6</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J03</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双层工作台</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1800*800*800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J04</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高温热风循环消毒柜</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1300*650*1900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3</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J05</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电热水器</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120L</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J06</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四层栅格层架</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1200*500*1600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2</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J07</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保洁柜</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1200*500*1800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4</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J08</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灭蝇灯</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8W</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14</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noWrap/>
            <w:vAlign w:val="center"/>
          </w:tcPr>
          <w:p w:rsidR="006831F3" w:rsidRDefault="00B54548">
            <w:pPr>
              <w:widowControl/>
              <w:rPr>
                <w:b w:val="0"/>
                <w:color w:val="000000"/>
                <w:sz w:val="22"/>
                <w:szCs w:val="22"/>
              </w:rPr>
            </w:pPr>
            <w:r>
              <w:rPr>
                <w:rFonts w:hint="eastAsia"/>
                <w:b w:val="0"/>
                <w:color w:val="000000"/>
                <w:sz w:val="22"/>
                <w:szCs w:val="22"/>
              </w:rPr>
              <w:t>J09</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洗地龙头</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10.5米</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31F3" w:rsidRDefault="00B54548">
            <w:pPr>
              <w:widowControl/>
              <w:jc w:val="left"/>
              <w:rPr>
                <w:bCs/>
                <w:color w:val="000000"/>
                <w:sz w:val="22"/>
                <w:szCs w:val="22"/>
              </w:rPr>
            </w:pPr>
            <w:r>
              <w:rPr>
                <w:rFonts w:hint="eastAsia"/>
                <w:bCs/>
                <w:color w:val="000000"/>
                <w:sz w:val="22"/>
                <w:szCs w:val="22"/>
              </w:rPr>
              <w:t>K二楼杂物间</w:t>
            </w:r>
          </w:p>
        </w:tc>
        <w:tc>
          <w:tcPr>
            <w:tcW w:w="2086" w:type="dxa"/>
            <w:tcBorders>
              <w:top w:val="nil"/>
              <w:left w:val="nil"/>
              <w:bottom w:val="single" w:sz="4" w:space="0" w:color="auto"/>
              <w:right w:val="single" w:sz="4" w:space="0" w:color="auto"/>
            </w:tcBorders>
            <w:shd w:val="clear" w:color="auto" w:fill="auto"/>
            <w:noWrap/>
            <w:vAlign w:val="center"/>
          </w:tcPr>
          <w:p w:rsidR="006831F3" w:rsidRDefault="00B54548">
            <w:pPr>
              <w:widowControl/>
              <w:rPr>
                <w:bCs/>
                <w:sz w:val="22"/>
                <w:szCs w:val="22"/>
              </w:rPr>
            </w:pPr>
            <w:r>
              <w:rPr>
                <w:rFonts w:hint="eastAsia"/>
                <w:bCs/>
                <w:sz w:val="22"/>
                <w:szCs w:val="22"/>
              </w:rPr>
              <w:t xml:space="preserve">　</w:t>
            </w:r>
          </w:p>
        </w:tc>
        <w:tc>
          <w:tcPr>
            <w:tcW w:w="88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color w:val="000000"/>
                <w:sz w:val="22"/>
                <w:szCs w:val="22"/>
              </w:rPr>
            </w:pPr>
            <w:r>
              <w:rPr>
                <w:rFonts w:hint="eastAsia"/>
                <w:b w:val="0"/>
                <w:color w:val="000000"/>
                <w:sz w:val="22"/>
                <w:szCs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color w:val="000000"/>
                <w:sz w:val="22"/>
                <w:szCs w:val="22"/>
              </w:rPr>
            </w:pPr>
            <w:r>
              <w:rPr>
                <w:rFonts w:hint="eastAsia"/>
                <w:b w:val="0"/>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K01</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四层货架（平板）</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1200*500*1600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4</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31F3" w:rsidRDefault="00B54548">
            <w:pPr>
              <w:widowControl/>
              <w:jc w:val="left"/>
              <w:rPr>
                <w:bCs/>
                <w:color w:val="000000"/>
                <w:sz w:val="22"/>
                <w:szCs w:val="22"/>
              </w:rPr>
            </w:pPr>
            <w:r>
              <w:rPr>
                <w:rFonts w:hint="eastAsia"/>
                <w:bCs/>
                <w:color w:val="000000"/>
                <w:sz w:val="22"/>
                <w:szCs w:val="22"/>
              </w:rPr>
              <w:t>L二楼备餐间</w:t>
            </w:r>
          </w:p>
        </w:tc>
        <w:tc>
          <w:tcPr>
            <w:tcW w:w="2086" w:type="dxa"/>
            <w:tcBorders>
              <w:top w:val="nil"/>
              <w:left w:val="nil"/>
              <w:bottom w:val="single" w:sz="4" w:space="0" w:color="auto"/>
              <w:right w:val="single" w:sz="4" w:space="0" w:color="auto"/>
            </w:tcBorders>
            <w:shd w:val="clear" w:color="auto" w:fill="auto"/>
            <w:noWrap/>
            <w:vAlign w:val="center"/>
          </w:tcPr>
          <w:p w:rsidR="006831F3" w:rsidRDefault="00B54548">
            <w:pPr>
              <w:widowControl/>
              <w:rPr>
                <w:bCs/>
                <w:sz w:val="22"/>
                <w:szCs w:val="22"/>
              </w:rPr>
            </w:pPr>
            <w:r>
              <w:rPr>
                <w:rFonts w:hint="eastAsia"/>
                <w:bCs/>
                <w:sz w:val="22"/>
                <w:szCs w:val="22"/>
              </w:rPr>
              <w:t xml:space="preserve">　</w:t>
            </w:r>
          </w:p>
        </w:tc>
        <w:tc>
          <w:tcPr>
            <w:tcW w:w="88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color w:val="000000"/>
                <w:sz w:val="22"/>
                <w:szCs w:val="22"/>
              </w:rPr>
            </w:pPr>
            <w:r>
              <w:rPr>
                <w:rFonts w:hint="eastAsia"/>
                <w:b w:val="0"/>
                <w:color w:val="000000"/>
                <w:sz w:val="22"/>
                <w:szCs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color w:val="000000"/>
                <w:sz w:val="22"/>
                <w:szCs w:val="22"/>
              </w:rPr>
            </w:pPr>
            <w:r>
              <w:rPr>
                <w:rFonts w:hint="eastAsia"/>
                <w:b w:val="0"/>
                <w:color w:val="000000"/>
                <w:sz w:val="22"/>
                <w:szCs w:val="22"/>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L01</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保温汤饭车</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600*600*800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2</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L02</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双层工作台</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880*700*800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2</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L03</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售饭工作台柜</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1800*700*800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5</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56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L04</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单门展示柜</w:t>
            </w:r>
            <w:r>
              <w:rPr>
                <w:rFonts w:hint="eastAsia"/>
                <w:b w:val="0"/>
                <w:sz w:val="22"/>
                <w:szCs w:val="22"/>
              </w:rPr>
              <w:br/>
              <w:t>（留样）</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600*760*1830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L05</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大单星盆水池</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700*800*800+150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L06</w:t>
            </w:r>
          </w:p>
        </w:tc>
        <w:tc>
          <w:tcPr>
            <w:tcW w:w="244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单通工作台带靠背</w:t>
            </w:r>
          </w:p>
        </w:tc>
        <w:tc>
          <w:tcPr>
            <w:tcW w:w="2086"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1800*800*800+150</w:t>
            </w:r>
          </w:p>
        </w:tc>
        <w:tc>
          <w:tcPr>
            <w:tcW w:w="8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nil"/>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L07</w:t>
            </w:r>
          </w:p>
        </w:tc>
        <w:tc>
          <w:tcPr>
            <w:tcW w:w="2440"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洗手星</w:t>
            </w:r>
          </w:p>
        </w:tc>
        <w:tc>
          <w:tcPr>
            <w:tcW w:w="2086"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500*450*500</w:t>
            </w:r>
          </w:p>
        </w:tc>
        <w:tc>
          <w:tcPr>
            <w:tcW w:w="880"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bCs/>
                <w:sz w:val="22"/>
                <w:szCs w:val="22"/>
              </w:rPr>
              <w:t>L07-1</w:t>
            </w:r>
          </w:p>
        </w:tc>
        <w:tc>
          <w:tcPr>
            <w:tcW w:w="2440"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proofErr w:type="gramStart"/>
            <w:r>
              <w:rPr>
                <w:rFonts w:hint="eastAsia"/>
                <w:b w:val="0"/>
                <w:bCs/>
                <w:sz w:val="22"/>
                <w:szCs w:val="22"/>
              </w:rPr>
              <w:t>小厨宝</w:t>
            </w:r>
            <w:proofErr w:type="gramEnd"/>
          </w:p>
        </w:tc>
        <w:tc>
          <w:tcPr>
            <w:tcW w:w="2086"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30L</w:t>
            </w:r>
          </w:p>
        </w:tc>
        <w:tc>
          <w:tcPr>
            <w:tcW w:w="880"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single" w:sz="4" w:space="0" w:color="auto"/>
              <w:left w:val="nil"/>
              <w:bottom w:val="single" w:sz="4" w:space="0" w:color="auto"/>
              <w:right w:val="single" w:sz="4" w:space="0" w:color="auto"/>
            </w:tcBorders>
            <w:shd w:val="clear" w:color="auto" w:fill="auto"/>
            <w:vAlign w:val="center"/>
          </w:tcPr>
          <w:p w:rsidR="006831F3" w:rsidRDefault="006831F3">
            <w:pPr>
              <w:widowControl/>
              <w:jc w:val="left"/>
              <w:rPr>
                <w:b w:val="0"/>
                <w:sz w:val="22"/>
                <w:szCs w:val="22"/>
              </w:rPr>
            </w:pPr>
          </w:p>
        </w:tc>
      </w:tr>
      <w:tr w:rsidR="006831F3">
        <w:trPr>
          <w:trHeight w:val="28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L08</w:t>
            </w:r>
          </w:p>
        </w:tc>
        <w:tc>
          <w:tcPr>
            <w:tcW w:w="2440"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紫外线消毒灯</w:t>
            </w:r>
          </w:p>
        </w:tc>
        <w:tc>
          <w:tcPr>
            <w:tcW w:w="2086"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30W</w:t>
            </w:r>
          </w:p>
        </w:tc>
        <w:tc>
          <w:tcPr>
            <w:tcW w:w="880"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4</w:t>
            </w:r>
          </w:p>
        </w:tc>
        <w:tc>
          <w:tcPr>
            <w:tcW w:w="1080"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L09</w:t>
            </w:r>
          </w:p>
        </w:tc>
        <w:tc>
          <w:tcPr>
            <w:tcW w:w="2440"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挂衣钩</w:t>
            </w:r>
          </w:p>
        </w:tc>
        <w:tc>
          <w:tcPr>
            <w:tcW w:w="2086"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5钩</w:t>
            </w:r>
          </w:p>
        </w:tc>
        <w:tc>
          <w:tcPr>
            <w:tcW w:w="880"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1</w:t>
            </w:r>
          </w:p>
        </w:tc>
        <w:tc>
          <w:tcPr>
            <w:tcW w:w="1080"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rPr>
                <w:b w:val="0"/>
                <w:sz w:val="22"/>
                <w:szCs w:val="22"/>
              </w:rPr>
            </w:pPr>
            <w:r>
              <w:rPr>
                <w:rFonts w:hint="eastAsia"/>
                <w:b w:val="0"/>
                <w:sz w:val="22"/>
                <w:szCs w:val="22"/>
              </w:rPr>
              <w:t>台</w:t>
            </w:r>
          </w:p>
        </w:tc>
        <w:tc>
          <w:tcPr>
            <w:tcW w:w="1120"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jc w:val="left"/>
              <w:rPr>
                <w:b w:val="0"/>
                <w:sz w:val="22"/>
                <w:szCs w:val="22"/>
              </w:rPr>
            </w:pPr>
            <w:r>
              <w:rPr>
                <w:rFonts w:hint="eastAsia"/>
                <w:b w:val="0"/>
                <w:sz w:val="22"/>
                <w:szCs w:val="22"/>
              </w:rPr>
              <w:t xml:space="preserve">　</w:t>
            </w:r>
          </w:p>
        </w:tc>
      </w:tr>
      <w:tr w:rsidR="006831F3">
        <w:trPr>
          <w:trHeight w:val="28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31F3" w:rsidRDefault="00B54548">
            <w:pPr>
              <w:widowControl/>
              <w:ind w:firstLineChars="200" w:firstLine="442"/>
              <w:jc w:val="left"/>
              <w:rPr>
                <w:b w:val="0"/>
                <w:sz w:val="22"/>
                <w:szCs w:val="22"/>
              </w:rPr>
            </w:pPr>
            <w:r>
              <w:rPr>
                <w:bCs/>
                <w:color w:val="000000"/>
                <w:sz w:val="22"/>
                <w:szCs w:val="22"/>
              </w:rPr>
              <w:t>餐</w:t>
            </w:r>
            <w:r>
              <w:rPr>
                <w:rFonts w:hint="eastAsia"/>
                <w:bCs/>
                <w:color w:val="000000"/>
                <w:sz w:val="22"/>
                <w:szCs w:val="22"/>
              </w:rPr>
              <w:t xml:space="preserve"> </w:t>
            </w:r>
            <w:r>
              <w:rPr>
                <w:bCs/>
                <w:color w:val="000000"/>
                <w:sz w:val="22"/>
                <w:szCs w:val="22"/>
              </w:rPr>
              <w:t>厅</w:t>
            </w:r>
          </w:p>
        </w:tc>
        <w:tc>
          <w:tcPr>
            <w:tcW w:w="2086" w:type="dxa"/>
            <w:tcBorders>
              <w:top w:val="single" w:sz="4" w:space="0" w:color="auto"/>
              <w:left w:val="nil"/>
              <w:bottom w:val="single" w:sz="4" w:space="0" w:color="auto"/>
              <w:right w:val="single" w:sz="4" w:space="0" w:color="auto"/>
            </w:tcBorders>
            <w:shd w:val="clear" w:color="auto" w:fill="auto"/>
            <w:vAlign w:val="center"/>
          </w:tcPr>
          <w:p w:rsidR="006831F3" w:rsidRDefault="006831F3">
            <w:pPr>
              <w:widowControl/>
              <w:rPr>
                <w:b w:val="0"/>
                <w:sz w:val="22"/>
                <w:szCs w:val="22"/>
              </w:rPr>
            </w:pPr>
          </w:p>
        </w:tc>
        <w:tc>
          <w:tcPr>
            <w:tcW w:w="880" w:type="dxa"/>
            <w:tcBorders>
              <w:top w:val="single" w:sz="4" w:space="0" w:color="auto"/>
              <w:left w:val="nil"/>
              <w:bottom w:val="single" w:sz="4" w:space="0" w:color="auto"/>
              <w:right w:val="single" w:sz="4" w:space="0" w:color="auto"/>
            </w:tcBorders>
            <w:shd w:val="clear" w:color="auto" w:fill="auto"/>
            <w:vAlign w:val="center"/>
          </w:tcPr>
          <w:p w:rsidR="006831F3" w:rsidRDefault="006831F3">
            <w:pPr>
              <w:widowControl/>
              <w:rPr>
                <w:b w:val="0"/>
                <w:sz w:val="22"/>
                <w:szCs w:val="22"/>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6831F3" w:rsidRDefault="006831F3">
            <w:pPr>
              <w:widowControl/>
              <w:rPr>
                <w:b w:val="0"/>
                <w:sz w:val="22"/>
                <w:szCs w:val="22"/>
              </w:rPr>
            </w:pPr>
          </w:p>
        </w:tc>
        <w:tc>
          <w:tcPr>
            <w:tcW w:w="1120" w:type="dxa"/>
            <w:tcBorders>
              <w:top w:val="single" w:sz="4" w:space="0" w:color="auto"/>
              <w:left w:val="nil"/>
              <w:bottom w:val="single" w:sz="4" w:space="0" w:color="auto"/>
              <w:right w:val="single" w:sz="4" w:space="0" w:color="auto"/>
            </w:tcBorders>
            <w:shd w:val="clear" w:color="auto" w:fill="auto"/>
            <w:vAlign w:val="center"/>
          </w:tcPr>
          <w:p w:rsidR="006831F3" w:rsidRDefault="006831F3">
            <w:pPr>
              <w:widowControl/>
              <w:jc w:val="left"/>
              <w:rPr>
                <w:b w:val="0"/>
                <w:sz w:val="22"/>
                <w:szCs w:val="22"/>
              </w:rPr>
            </w:pPr>
          </w:p>
        </w:tc>
      </w:tr>
      <w:tr w:rsidR="006831F3">
        <w:trPr>
          <w:trHeight w:val="28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831F3" w:rsidRDefault="00B54548">
            <w:pPr>
              <w:widowControl/>
              <w:textAlignment w:val="center"/>
              <w:rPr>
                <w:b w:val="0"/>
                <w:bCs/>
                <w:color w:val="000000"/>
                <w:sz w:val="22"/>
                <w:szCs w:val="22"/>
              </w:rPr>
            </w:pPr>
            <w:r>
              <w:rPr>
                <w:rFonts w:hint="eastAsia"/>
                <w:b w:val="0"/>
                <w:bCs/>
                <w:color w:val="000000"/>
                <w:sz w:val="22"/>
                <w:szCs w:val="22"/>
                <w:lang w:bidi="ar"/>
              </w:rPr>
              <w:t>1</w:t>
            </w:r>
          </w:p>
        </w:tc>
        <w:tc>
          <w:tcPr>
            <w:tcW w:w="2440"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jc w:val="left"/>
              <w:textAlignment w:val="center"/>
              <w:rPr>
                <w:b w:val="0"/>
                <w:bCs/>
                <w:color w:val="000000"/>
                <w:sz w:val="22"/>
                <w:szCs w:val="22"/>
              </w:rPr>
            </w:pPr>
            <w:proofErr w:type="gramStart"/>
            <w:r>
              <w:rPr>
                <w:rFonts w:hint="eastAsia"/>
                <w:b w:val="0"/>
                <w:bCs/>
                <w:color w:val="000000"/>
                <w:sz w:val="22"/>
                <w:szCs w:val="22"/>
                <w:lang w:bidi="ar"/>
              </w:rPr>
              <w:t>八人位餐桌</w:t>
            </w:r>
            <w:proofErr w:type="gramEnd"/>
          </w:p>
        </w:tc>
        <w:tc>
          <w:tcPr>
            <w:tcW w:w="2086"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textAlignment w:val="center"/>
              <w:rPr>
                <w:b w:val="0"/>
                <w:bCs/>
                <w:color w:val="000000"/>
                <w:sz w:val="22"/>
                <w:szCs w:val="22"/>
              </w:rPr>
            </w:pPr>
            <w:r>
              <w:rPr>
                <w:rFonts w:hint="eastAsia"/>
                <w:b w:val="0"/>
                <w:bCs/>
                <w:color w:val="000000"/>
                <w:sz w:val="22"/>
                <w:szCs w:val="22"/>
                <w:lang w:bidi="ar"/>
              </w:rPr>
              <w:t>2000*1400*760</w:t>
            </w:r>
          </w:p>
        </w:tc>
        <w:tc>
          <w:tcPr>
            <w:tcW w:w="880"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textAlignment w:val="center"/>
              <w:rPr>
                <w:b w:val="0"/>
                <w:bCs/>
                <w:color w:val="000000"/>
                <w:sz w:val="22"/>
                <w:szCs w:val="22"/>
              </w:rPr>
            </w:pPr>
            <w:r>
              <w:rPr>
                <w:rFonts w:hint="eastAsia"/>
                <w:b w:val="0"/>
                <w:bCs/>
                <w:color w:val="000000"/>
                <w:sz w:val="22"/>
                <w:szCs w:val="22"/>
                <w:lang w:bidi="ar"/>
              </w:rPr>
              <w:t>125</w:t>
            </w:r>
          </w:p>
        </w:tc>
        <w:tc>
          <w:tcPr>
            <w:tcW w:w="1080"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textAlignment w:val="center"/>
              <w:rPr>
                <w:b w:val="0"/>
                <w:bCs/>
                <w:color w:val="000000"/>
                <w:sz w:val="22"/>
                <w:szCs w:val="22"/>
              </w:rPr>
            </w:pPr>
            <w:r>
              <w:rPr>
                <w:rFonts w:hint="eastAsia"/>
                <w:b w:val="0"/>
                <w:bCs/>
                <w:color w:val="000000"/>
                <w:sz w:val="22"/>
                <w:szCs w:val="22"/>
                <w:lang w:bidi="ar"/>
              </w:rPr>
              <w:t>套</w:t>
            </w:r>
          </w:p>
        </w:tc>
        <w:tc>
          <w:tcPr>
            <w:tcW w:w="1120" w:type="dxa"/>
            <w:tcBorders>
              <w:top w:val="single" w:sz="4" w:space="0" w:color="auto"/>
              <w:left w:val="nil"/>
              <w:bottom w:val="single" w:sz="4" w:space="0" w:color="auto"/>
              <w:right w:val="single" w:sz="4" w:space="0" w:color="auto"/>
            </w:tcBorders>
            <w:shd w:val="clear" w:color="auto" w:fill="auto"/>
            <w:vAlign w:val="center"/>
          </w:tcPr>
          <w:p w:rsidR="006831F3" w:rsidRDefault="006831F3">
            <w:pPr>
              <w:widowControl/>
              <w:textAlignment w:val="center"/>
              <w:rPr>
                <w:color w:val="000000"/>
                <w:sz w:val="22"/>
                <w:szCs w:val="22"/>
              </w:rPr>
            </w:pPr>
          </w:p>
        </w:tc>
      </w:tr>
      <w:tr w:rsidR="006831F3">
        <w:trPr>
          <w:trHeight w:val="28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831F3" w:rsidRDefault="00B54548">
            <w:pPr>
              <w:widowControl/>
              <w:textAlignment w:val="center"/>
              <w:rPr>
                <w:b w:val="0"/>
                <w:bCs/>
                <w:color w:val="000000"/>
                <w:sz w:val="22"/>
                <w:szCs w:val="22"/>
              </w:rPr>
            </w:pPr>
            <w:r>
              <w:rPr>
                <w:rFonts w:hint="eastAsia"/>
                <w:b w:val="0"/>
                <w:bCs/>
                <w:color w:val="000000"/>
                <w:sz w:val="22"/>
                <w:szCs w:val="22"/>
                <w:lang w:bidi="ar"/>
              </w:rPr>
              <w:t>2</w:t>
            </w:r>
          </w:p>
        </w:tc>
        <w:tc>
          <w:tcPr>
            <w:tcW w:w="2440"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jc w:val="left"/>
              <w:textAlignment w:val="center"/>
              <w:rPr>
                <w:b w:val="0"/>
                <w:bCs/>
                <w:color w:val="000000"/>
                <w:sz w:val="22"/>
                <w:szCs w:val="22"/>
              </w:rPr>
            </w:pPr>
            <w:r>
              <w:rPr>
                <w:rFonts w:hint="eastAsia"/>
                <w:b w:val="0"/>
                <w:bCs/>
                <w:color w:val="000000"/>
                <w:sz w:val="22"/>
                <w:szCs w:val="22"/>
                <w:lang w:bidi="ar"/>
              </w:rPr>
              <w:t>教师</w:t>
            </w:r>
            <w:proofErr w:type="gramStart"/>
            <w:r>
              <w:rPr>
                <w:rFonts w:hint="eastAsia"/>
                <w:b w:val="0"/>
                <w:bCs/>
                <w:color w:val="000000"/>
                <w:sz w:val="22"/>
                <w:szCs w:val="22"/>
                <w:lang w:bidi="ar"/>
              </w:rPr>
              <w:t>四人位餐桌</w:t>
            </w:r>
            <w:proofErr w:type="gramEnd"/>
          </w:p>
        </w:tc>
        <w:tc>
          <w:tcPr>
            <w:tcW w:w="2086"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textAlignment w:val="center"/>
              <w:rPr>
                <w:b w:val="0"/>
                <w:bCs/>
                <w:color w:val="000000"/>
                <w:sz w:val="22"/>
                <w:szCs w:val="22"/>
              </w:rPr>
            </w:pPr>
            <w:r>
              <w:rPr>
                <w:rFonts w:hint="eastAsia"/>
                <w:b w:val="0"/>
                <w:bCs/>
                <w:color w:val="000000"/>
                <w:sz w:val="22"/>
                <w:szCs w:val="22"/>
                <w:lang w:bidi="ar"/>
              </w:rPr>
              <w:t>1200*800*760</w:t>
            </w:r>
          </w:p>
        </w:tc>
        <w:tc>
          <w:tcPr>
            <w:tcW w:w="880"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textAlignment w:val="center"/>
              <w:rPr>
                <w:b w:val="0"/>
                <w:bCs/>
                <w:color w:val="000000"/>
                <w:sz w:val="22"/>
                <w:szCs w:val="22"/>
              </w:rPr>
            </w:pPr>
            <w:r>
              <w:rPr>
                <w:rFonts w:hint="eastAsia"/>
                <w:b w:val="0"/>
                <w:bCs/>
                <w:color w:val="000000"/>
                <w:sz w:val="22"/>
                <w:szCs w:val="22"/>
                <w:lang w:bidi="ar"/>
              </w:rPr>
              <w:t>20</w:t>
            </w:r>
          </w:p>
        </w:tc>
        <w:tc>
          <w:tcPr>
            <w:tcW w:w="1080"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textAlignment w:val="center"/>
              <w:rPr>
                <w:b w:val="0"/>
                <w:bCs/>
                <w:color w:val="000000"/>
                <w:sz w:val="22"/>
                <w:szCs w:val="22"/>
              </w:rPr>
            </w:pPr>
            <w:r>
              <w:rPr>
                <w:rFonts w:hint="eastAsia"/>
                <w:b w:val="0"/>
                <w:bCs/>
                <w:color w:val="000000"/>
                <w:sz w:val="22"/>
                <w:szCs w:val="22"/>
                <w:lang w:bidi="ar"/>
              </w:rPr>
              <w:t>套</w:t>
            </w:r>
          </w:p>
        </w:tc>
        <w:tc>
          <w:tcPr>
            <w:tcW w:w="1120" w:type="dxa"/>
            <w:tcBorders>
              <w:top w:val="single" w:sz="4" w:space="0" w:color="auto"/>
              <w:left w:val="nil"/>
              <w:bottom w:val="single" w:sz="4" w:space="0" w:color="auto"/>
              <w:right w:val="single" w:sz="4" w:space="0" w:color="auto"/>
            </w:tcBorders>
            <w:shd w:val="clear" w:color="auto" w:fill="auto"/>
            <w:vAlign w:val="center"/>
          </w:tcPr>
          <w:p w:rsidR="006831F3" w:rsidRDefault="006831F3">
            <w:pPr>
              <w:widowControl/>
              <w:textAlignment w:val="center"/>
              <w:rPr>
                <w:color w:val="000000"/>
                <w:sz w:val="22"/>
                <w:szCs w:val="22"/>
              </w:rPr>
            </w:pPr>
          </w:p>
        </w:tc>
      </w:tr>
      <w:tr w:rsidR="006831F3">
        <w:trPr>
          <w:trHeight w:val="28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831F3" w:rsidRDefault="00B54548">
            <w:pPr>
              <w:widowControl/>
              <w:textAlignment w:val="center"/>
              <w:rPr>
                <w:b w:val="0"/>
                <w:bCs/>
                <w:color w:val="000000"/>
                <w:sz w:val="22"/>
                <w:szCs w:val="22"/>
              </w:rPr>
            </w:pPr>
            <w:r>
              <w:rPr>
                <w:rFonts w:hint="eastAsia"/>
                <w:b w:val="0"/>
                <w:bCs/>
                <w:color w:val="000000"/>
                <w:sz w:val="22"/>
                <w:szCs w:val="22"/>
                <w:lang w:bidi="ar"/>
              </w:rPr>
              <w:t>3</w:t>
            </w:r>
          </w:p>
        </w:tc>
        <w:tc>
          <w:tcPr>
            <w:tcW w:w="2440"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jc w:val="left"/>
              <w:textAlignment w:val="center"/>
              <w:rPr>
                <w:b w:val="0"/>
                <w:bCs/>
                <w:color w:val="000000"/>
                <w:sz w:val="22"/>
                <w:szCs w:val="22"/>
              </w:rPr>
            </w:pPr>
            <w:r>
              <w:rPr>
                <w:rFonts w:hint="eastAsia"/>
                <w:b w:val="0"/>
                <w:bCs/>
                <w:color w:val="000000"/>
                <w:sz w:val="22"/>
                <w:szCs w:val="22"/>
                <w:lang w:bidi="ar"/>
              </w:rPr>
              <w:t>餐桌椅</w:t>
            </w:r>
          </w:p>
        </w:tc>
        <w:tc>
          <w:tcPr>
            <w:tcW w:w="2086"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textAlignment w:val="center"/>
              <w:rPr>
                <w:b w:val="0"/>
                <w:bCs/>
                <w:color w:val="000000"/>
                <w:sz w:val="22"/>
                <w:szCs w:val="22"/>
              </w:rPr>
            </w:pPr>
            <w:r>
              <w:rPr>
                <w:rFonts w:hint="eastAsia"/>
                <w:b w:val="0"/>
                <w:bCs/>
                <w:color w:val="000000"/>
                <w:sz w:val="22"/>
                <w:szCs w:val="22"/>
                <w:lang w:bidi="ar"/>
              </w:rPr>
              <w:t>16人</w:t>
            </w:r>
          </w:p>
        </w:tc>
        <w:tc>
          <w:tcPr>
            <w:tcW w:w="880"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textAlignment w:val="center"/>
              <w:rPr>
                <w:b w:val="0"/>
                <w:bCs/>
                <w:color w:val="000000"/>
                <w:sz w:val="22"/>
                <w:szCs w:val="22"/>
              </w:rPr>
            </w:pPr>
            <w:r>
              <w:rPr>
                <w:rFonts w:hint="eastAsia"/>
                <w:b w:val="0"/>
                <w:bCs/>
                <w:color w:val="000000"/>
                <w:sz w:val="22"/>
                <w:szCs w:val="22"/>
                <w:lang w:bidi="ar"/>
              </w:rPr>
              <w:t>2</w:t>
            </w:r>
          </w:p>
        </w:tc>
        <w:tc>
          <w:tcPr>
            <w:tcW w:w="1080"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textAlignment w:val="center"/>
              <w:rPr>
                <w:b w:val="0"/>
                <w:bCs/>
                <w:color w:val="000000"/>
                <w:sz w:val="22"/>
                <w:szCs w:val="22"/>
              </w:rPr>
            </w:pPr>
            <w:r>
              <w:rPr>
                <w:rFonts w:hint="eastAsia"/>
                <w:b w:val="0"/>
                <w:bCs/>
                <w:color w:val="000000"/>
                <w:sz w:val="22"/>
                <w:szCs w:val="22"/>
                <w:lang w:bidi="ar"/>
              </w:rPr>
              <w:t>套</w:t>
            </w:r>
          </w:p>
        </w:tc>
        <w:tc>
          <w:tcPr>
            <w:tcW w:w="1120" w:type="dxa"/>
            <w:tcBorders>
              <w:top w:val="single" w:sz="4" w:space="0" w:color="auto"/>
              <w:left w:val="nil"/>
              <w:bottom w:val="single" w:sz="4" w:space="0" w:color="auto"/>
              <w:right w:val="single" w:sz="4" w:space="0" w:color="auto"/>
            </w:tcBorders>
            <w:shd w:val="clear" w:color="auto" w:fill="auto"/>
            <w:vAlign w:val="center"/>
          </w:tcPr>
          <w:p w:rsidR="006831F3" w:rsidRDefault="006831F3">
            <w:pPr>
              <w:widowControl/>
              <w:textAlignment w:val="center"/>
              <w:rPr>
                <w:color w:val="000000"/>
                <w:sz w:val="22"/>
                <w:szCs w:val="22"/>
              </w:rPr>
            </w:pPr>
          </w:p>
        </w:tc>
      </w:tr>
    </w:tbl>
    <w:p w:rsidR="006831F3" w:rsidRDefault="006831F3">
      <w:pPr>
        <w:spacing w:line="360" w:lineRule="auto"/>
        <w:jc w:val="both"/>
        <w:rPr>
          <w:b w:val="0"/>
          <w:sz w:val="24"/>
          <w:szCs w:val="24"/>
        </w:rPr>
      </w:pPr>
    </w:p>
    <w:p w:rsidR="006831F3" w:rsidRDefault="006831F3">
      <w:pPr>
        <w:spacing w:line="360" w:lineRule="auto"/>
        <w:jc w:val="both"/>
        <w:rPr>
          <w:b w:val="0"/>
          <w:sz w:val="24"/>
          <w:szCs w:val="24"/>
        </w:rPr>
      </w:pPr>
    </w:p>
    <w:p w:rsidR="006831F3" w:rsidRDefault="006831F3">
      <w:pPr>
        <w:spacing w:line="360" w:lineRule="auto"/>
        <w:jc w:val="both"/>
        <w:rPr>
          <w:b w:val="0"/>
          <w:sz w:val="24"/>
          <w:szCs w:val="24"/>
        </w:rPr>
      </w:pPr>
    </w:p>
    <w:p w:rsidR="006831F3" w:rsidRDefault="006831F3">
      <w:pPr>
        <w:widowControl/>
        <w:spacing w:line="360" w:lineRule="auto"/>
        <w:jc w:val="left"/>
        <w:rPr>
          <w:color w:val="000000"/>
          <w:sz w:val="22"/>
        </w:rPr>
      </w:pPr>
    </w:p>
    <w:p w:rsidR="006831F3" w:rsidRDefault="006831F3">
      <w:pPr>
        <w:widowControl/>
        <w:spacing w:line="360" w:lineRule="auto"/>
        <w:jc w:val="left"/>
        <w:rPr>
          <w:color w:val="000000"/>
          <w:sz w:val="22"/>
        </w:rPr>
        <w:sectPr w:rsidR="006831F3">
          <w:pgSz w:w="11906" w:h="16838"/>
          <w:pgMar w:top="1440" w:right="1800" w:bottom="1440" w:left="1800" w:header="851" w:footer="992" w:gutter="0"/>
          <w:cols w:space="425"/>
          <w:docGrid w:type="lines" w:linePitch="312"/>
        </w:sectPr>
      </w:pPr>
    </w:p>
    <w:p w:rsidR="006831F3" w:rsidRDefault="00B54548" w:rsidP="00B54548">
      <w:pPr>
        <w:widowControl/>
        <w:spacing w:line="360" w:lineRule="auto"/>
        <w:ind w:firstLineChars="100" w:firstLine="241"/>
        <w:jc w:val="left"/>
        <w:rPr>
          <w:color w:val="000000"/>
          <w:sz w:val="22"/>
        </w:rPr>
      </w:pPr>
      <w:r>
        <w:rPr>
          <w:rFonts w:cs="Courier New"/>
          <w:sz w:val="24"/>
          <w:szCs w:val="24"/>
        </w:rPr>
        <w:lastRenderedPageBreak/>
        <w:t>三.</w:t>
      </w:r>
      <w:r>
        <w:rPr>
          <w:rFonts w:cs="Courier New" w:hint="eastAsia"/>
          <w:sz w:val="24"/>
          <w:szCs w:val="24"/>
        </w:rPr>
        <w:t>A标段厨房设备采购</w:t>
      </w:r>
      <w:r>
        <w:rPr>
          <w:rFonts w:cs="Courier New"/>
          <w:sz w:val="24"/>
          <w:szCs w:val="24"/>
        </w:rPr>
        <w:t>货物清单及技术</w:t>
      </w:r>
      <w:r>
        <w:rPr>
          <w:rFonts w:cs="Courier New" w:hint="eastAsia"/>
          <w:sz w:val="24"/>
          <w:szCs w:val="24"/>
        </w:rPr>
        <w:t>参数</w:t>
      </w:r>
    </w:p>
    <w:p w:rsidR="006831F3" w:rsidRDefault="00B54548" w:rsidP="00B54548">
      <w:pPr>
        <w:widowControl/>
        <w:spacing w:line="360" w:lineRule="auto"/>
        <w:ind w:firstLineChars="100" w:firstLine="221"/>
        <w:jc w:val="left"/>
        <w:rPr>
          <w:rFonts w:cs="Courier New"/>
          <w:sz w:val="24"/>
          <w:szCs w:val="24"/>
        </w:rPr>
      </w:pPr>
      <w:r>
        <w:rPr>
          <w:rFonts w:hint="eastAsia"/>
          <w:color w:val="000000"/>
          <w:sz w:val="22"/>
        </w:rPr>
        <w:t>（一）A标段：厨房设备</w:t>
      </w:r>
      <w:bookmarkStart w:id="0" w:name="_GoBack"/>
      <w:r w:rsidR="004F1F28">
        <w:rPr>
          <w:rFonts w:hint="eastAsia"/>
          <w:color w:val="000000"/>
          <w:sz w:val="22"/>
        </w:rPr>
        <w:t>(加</w:t>
      </w:r>
      <w:r w:rsidR="004F1F28">
        <w:rPr>
          <w:rFonts w:hint="eastAsia"/>
          <w:color w:val="000000"/>
          <w:sz w:val="22"/>
        </w:rPr>
        <w:t>“</w:t>
      </w:r>
      <w:r w:rsidR="004F1F28" w:rsidRPr="004F1F28">
        <w:rPr>
          <w:rFonts w:hint="eastAsia"/>
          <w:sz w:val="18"/>
          <w:szCs w:val="18"/>
        </w:rPr>
        <w:t>★</w:t>
      </w:r>
      <w:r w:rsidR="004F1F28">
        <w:rPr>
          <w:color w:val="000000"/>
          <w:sz w:val="22"/>
        </w:rPr>
        <w:t>”</w:t>
      </w:r>
      <w:r w:rsidR="004F1F28">
        <w:rPr>
          <w:rFonts w:hint="eastAsia"/>
          <w:color w:val="000000"/>
          <w:sz w:val="22"/>
        </w:rPr>
        <w:t>项代表实质性指标,加</w:t>
      </w:r>
      <w:r w:rsidR="004F1F28">
        <w:rPr>
          <w:rFonts w:hint="eastAsia"/>
          <w:color w:val="000000"/>
          <w:sz w:val="22"/>
        </w:rPr>
        <w:t>“#</w:t>
      </w:r>
      <w:r w:rsidR="004F1F28">
        <w:rPr>
          <w:color w:val="000000"/>
          <w:sz w:val="22"/>
        </w:rPr>
        <w:t>”</w:t>
      </w:r>
      <w:r w:rsidR="004F1F28">
        <w:rPr>
          <w:rFonts w:hint="eastAsia"/>
          <w:color w:val="000000"/>
          <w:sz w:val="22"/>
        </w:rPr>
        <w:t>项代表重要指标)</w:t>
      </w:r>
      <w:bookmarkEnd w:id="0"/>
    </w:p>
    <w:tbl>
      <w:tblPr>
        <w:tblW w:w="14115" w:type="dxa"/>
        <w:tblInd w:w="103" w:type="dxa"/>
        <w:tblLayout w:type="fixed"/>
        <w:tblLook w:val="04A0" w:firstRow="1" w:lastRow="0" w:firstColumn="1" w:lastColumn="0" w:noHBand="0" w:noVBand="1"/>
      </w:tblPr>
      <w:tblGrid>
        <w:gridCol w:w="771"/>
        <w:gridCol w:w="1720"/>
        <w:gridCol w:w="1724"/>
        <w:gridCol w:w="1538"/>
        <w:gridCol w:w="6687"/>
        <w:gridCol w:w="525"/>
        <w:gridCol w:w="613"/>
        <w:gridCol w:w="537"/>
      </w:tblGrid>
      <w:tr w:rsidR="006831F3">
        <w:trPr>
          <w:trHeight w:val="350"/>
        </w:trPr>
        <w:tc>
          <w:tcPr>
            <w:tcW w:w="14115"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6831F3" w:rsidRDefault="00B54548">
            <w:pPr>
              <w:widowControl/>
              <w:rPr>
                <w:rFonts w:ascii="方正仿宋_GBK" w:eastAsia="方正仿宋_GBK"/>
                <w:b w:val="0"/>
                <w:bCs/>
                <w:color w:val="000000"/>
                <w:sz w:val="28"/>
                <w:szCs w:val="28"/>
              </w:rPr>
            </w:pPr>
            <w:proofErr w:type="gramStart"/>
            <w:r>
              <w:rPr>
                <w:rFonts w:ascii="方正仿宋_GBK" w:eastAsia="方正仿宋_GBK" w:hint="eastAsia"/>
                <w:bCs/>
                <w:color w:val="000000"/>
                <w:sz w:val="28"/>
                <w:szCs w:val="28"/>
              </w:rPr>
              <w:t>镇</w:t>
            </w:r>
            <w:r>
              <w:rPr>
                <w:rFonts w:ascii="方正仿宋_GBK" w:eastAsia="方正仿宋_GBK" w:hAnsi="MS Gothic" w:cs="MS Gothic" w:hint="eastAsia"/>
                <w:bCs/>
                <w:color w:val="000000"/>
                <w:sz w:val="28"/>
                <w:szCs w:val="28"/>
              </w:rPr>
              <w:t>江新区</w:t>
            </w:r>
            <w:proofErr w:type="gramEnd"/>
            <w:r>
              <w:rPr>
                <w:rFonts w:ascii="方正仿宋_GBK" w:eastAsia="方正仿宋_GBK" w:hAnsi="MS Gothic" w:cs="MS Gothic" w:hint="eastAsia"/>
                <w:bCs/>
                <w:color w:val="000000"/>
                <w:sz w:val="28"/>
                <w:szCs w:val="28"/>
              </w:rPr>
              <w:t>第二</w:t>
            </w:r>
            <w:r>
              <w:rPr>
                <w:rFonts w:ascii="方正仿宋_GBK" w:eastAsia="方正仿宋_GBK" w:hint="eastAsia"/>
                <w:bCs/>
                <w:color w:val="000000"/>
                <w:sz w:val="28"/>
                <w:szCs w:val="28"/>
              </w:rPr>
              <w:t>实验</w:t>
            </w:r>
            <w:r>
              <w:rPr>
                <w:rFonts w:ascii="方正仿宋_GBK" w:eastAsia="方正仿宋_GBK" w:hAnsi="MS Gothic" w:cs="MS Gothic" w:hint="eastAsia"/>
                <w:bCs/>
                <w:color w:val="000000"/>
                <w:sz w:val="28"/>
                <w:szCs w:val="28"/>
              </w:rPr>
              <w:t>小学厨房</w:t>
            </w:r>
            <w:r>
              <w:rPr>
                <w:rFonts w:ascii="方正仿宋_GBK" w:eastAsia="方正仿宋_GBK" w:hint="eastAsia"/>
                <w:bCs/>
                <w:color w:val="000000"/>
                <w:sz w:val="28"/>
                <w:szCs w:val="28"/>
              </w:rPr>
              <w:t>设备</w:t>
            </w:r>
            <w:r>
              <w:rPr>
                <w:rFonts w:ascii="方正仿宋_GBK" w:eastAsia="方正仿宋_GBK" w:hAnsi="MS Gothic" w:cs="MS Gothic" w:hint="eastAsia"/>
                <w:bCs/>
                <w:color w:val="000000"/>
                <w:sz w:val="28"/>
                <w:szCs w:val="28"/>
              </w:rPr>
              <w:t>采</w:t>
            </w:r>
            <w:r>
              <w:rPr>
                <w:rFonts w:ascii="方正仿宋_GBK" w:eastAsia="方正仿宋_GBK" w:hint="eastAsia"/>
                <w:bCs/>
                <w:color w:val="000000"/>
                <w:sz w:val="28"/>
                <w:szCs w:val="28"/>
              </w:rPr>
              <w:t>购</w:t>
            </w:r>
            <w:r>
              <w:rPr>
                <w:rFonts w:ascii="方正仿宋_GBK" w:eastAsia="方正仿宋_GBK" w:hAnsi="MS Gothic" w:cs="MS Gothic" w:hint="eastAsia"/>
                <w:bCs/>
                <w:color w:val="000000"/>
                <w:sz w:val="28"/>
                <w:szCs w:val="28"/>
              </w:rPr>
              <w:t>需求清</w:t>
            </w:r>
            <w:r>
              <w:rPr>
                <w:rFonts w:ascii="方正仿宋_GBK" w:eastAsia="方正仿宋_GBK" w:hint="eastAsia"/>
                <w:bCs/>
                <w:color w:val="000000"/>
                <w:sz w:val="28"/>
                <w:szCs w:val="28"/>
              </w:rPr>
              <w:t>单</w:t>
            </w:r>
          </w:p>
        </w:tc>
      </w:tr>
      <w:tr w:rsidR="006831F3">
        <w:trPr>
          <w:trHeight w:val="280"/>
        </w:trPr>
        <w:tc>
          <w:tcPr>
            <w:tcW w:w="771" w:type="dxa"/>
            <w:tcBorders>
              <w:top w:val="nil"/>
              <w:left w:val="single" w:sz="4" w:space="0" w:color="auto"/>
              <w:bottom w:val="single" w:sz="4" w:space="0" w:color="auto"/>
              <w:right w:val="single" w:sz="4" w:space="0" w:color="auto"/>
            </w:tcBorders>
            <w:shd w:val="clear" w:color="auto" w:fill="auto"/>
            <w:noWrap/>
            <w:vAlign w:val="center"/>
          </w:tcPr>
          <w:p w:rsidR="006831F3" w:rsidRDefault="00B54548">
            <w:pPr>
              <w:widowControl/>
              <w:rPr>
                <w:b w:val="0"/>
                <w:bCs/>
                <w:sz w:val="22"/>
              </w:rPr>
            </w:pPr>
            <w:r>
              <w:rPr>
                <w:rFonts w:hint="eastAsia"/>
                <w:bCs/>
                <w:sz w:val="22"/>
              </w:rPr>
              <w:t>编号</w:t>
            </w:r>
          </w:p>
        </w:tc>
        <w:tc>
          <w:tcPr>
            <w:tcW w:w="1720" w:type="dxa"/>
            <w:tcBorders>
              <w:top w:val="nil"/>
              <w:left w:val="nil"/>
              <w:bottom w:val="single" w:sz="4" w:space="0" w:color="auto"/>
              <w:right w:val="single" w:sz="4" w:space="0" w:color="auto"/>
            </w:tcBorders>
            <w:shd w:val="clear" w:color="auto" w:fill="auto"/>
            <w:noWrap/>
            <w:vAlign w:val="center"/>
          </w:tcPr>
          <w:p w:rsidR="006831F3" w:rsidRDefault="00B54548">
            <w:pPr>
              <w:widowControl/>
              <w:rPr>
                <w:b w:val="0"/>
                <w:bCs/>
                <w:sz w:val="22"/>
              </w:rPr>
            </w:pPr>
            <w:r>
              <w:rPr>
                <w:rFonts w:hint="eastAsia"/>
                <w:bCs/>
                <w:sz w:val="22"/>
              </w:rPr>
              <w:t>产品名称</w:t>
            </w:r>
          </w:p>
        </w:tc>
        <w:tc>
          <w:tcPr>
            <w:tcW w:w="1724" w:type="dxa"/>
            <w:tcBorders>
              <w:top w:val="nil"/>
              <w:left w:val="nil"/>
              <w:bottom w:val="single" w:sz="4" w:space="0" w:color="auto"/>
              <w:right w:val="single" w:sz="4" w:space="0" w:color="auto"/>
            </w:tcBorders>
            <w:shd w:val="clear" w:color="auto" w:fill="auto"/>
            <w:noWrap/>
            <w:vAlign w:val="center"/>
          </w:tcPr>
          <w:p w:rsidR="006831F3" w:rsidRDefault="00B54548">
            <w:pPr>
              <w:widowControl/>
              <w:rPr>
                <w:b w:val="0"/>
                <w:bCs/>
                <w:sz w:val="22"/>
              </w:rPr>
            </w:pPr>
            <w:r>
              <w:rPr>
                <w:rFonts w:hint="eastAsia"/>
                <w:bCs/>
                <w:sz w:val="22"/>
              </w:rPr>
              <w:t>规格型号</w:t>
            </w:r>
          </w:p>
        </w:tc>
        <w:tc>
          <w:tcPr>
            <w:tcW w:w="1538" w:type="dxa"/>
            <w:tcBorders>
              <w:top w:val="nil"/>
              <w:left w:val="nil"/>
              <w:bottom w:val="single" w:sz="4" w:space="0" w:color="auto"/>
              <w:right w:val="single" w:sz="4" w:space="0" w:color="auto"/>
            </w:tcBorders>
            <w:shd w:val="clear" w:color="auto" w:fill="auto"/>
            <w:noWrap/>
            <w:vAlign w:val="center"/>
          </w:tcPr>
          <w:p w:rsidR="006831F3" w:rsidRDefault="00B54548">
            <w:pPr>
              <w:widowControl/>
              <w:rPr>
                <w:b w:val="0"/>
                <w:bCs/>
                <w:sz w:val="22"/>
              </w:rPr>
            </w:pPr>
            <w:r>
              <w:rPr>
                <w:rFonts w:hint="eastAsia"/>
                <w:bCs/>
                <w:sz w:val="22"/>
              </w:rPr>
              <w:t>产品图片</w:t>
            </w:r>
          </w:p>
        </w:tc>
        <w:tc>
          <w:tcPr>
            <w:tcW w:w="6687" w:type="dxa"/>
            <w:tcBorders>
              <w:top w:val="nil"/>
              <w:left w:val="nil"/>
              <w:bottom w:val="single" w:sz="4" w:space="0" w:color="auto"/>
              <w:right w:val="single" w:sz="4" w:space="0" w:color="auto"/>
            </w:tcBorders>
            <w:shd w:val="clear" w:color="auto" w:fill="auto"/>
            <w:noWrap/>
            <w:vAlign w:val="center"/>
          </w:tcPr>
          <w:p w:rsidR="006831F3" w:rsidRDefault="00B54548">
            <w:pPr>
              <w:widowControl/>
              <w:rPr>
                <w:b w:val="0"/>
                <w:bCs/>
                <w:sz w:val="22"/>
              </w:rPr>
            </w:pPr>
            <w:r>
              <w:rPr>
                <w:rFonts w:hint="eastAsia"/>
                <w:bCs/>
                <w:sz w:val="22"/>
              </w:rPr>
              <w:t>技术参数</w:t>
            </w:r>
          </w:p>
        </w:tc>
        <w:tc>
          <w:tcPr>
            <w:tcW w:w="525" w:type="dxa"/>
            <w:tcBorders>
              <w:top w:val="nil"/>
              <w:left w:val="nil"/>
              <w:bottom w:val="single" w:sz="4" w:space="0" w:color="auto"/>
              <w:right w:val="single" w:sz="4" w:space="0" w:color="auto"/>
            </w:tcBorders>
            <w:shd w:val="clear" w:color="auto" w:fill="auto"/>
            <w:noWrap/>
            <w:vAlign w:val="center"/>
          </w:tcPr>
          <w:p w:rsidR="006831F3" w:rsidRDefault="00B54548">
            <w:pPr>
              <w:widowControl/>
              <w:rPr>
                <w:b w:val="0"/>
                <w:bCs/>
                <w:sz w:val="22"/>
              </w:rPr>
            </w:pPr>
            <w:r>
              <w:rPr>
                <w:rFonts w:hint="eastAsia"/>
                <w:bCs/>
                <w:sz w:val="22"/>
              </w:rPr>
              <w:t>数量</w:t>
            </w:r>
          </w:p>
        </w:tc>
        <w:tc>
          <w:tcPr>
            <w:tcW w:w="613" w:type="dxa"/>
            <w:tcBorders>
              <w:top w:val="nil"/>
              <w:left w:val="nil"/>
              <w:bottom w:val="single" w:sz="4" w:space="0" w:color="auto"/>
              <w:right w:val="single" w:sz="4" w:space="0" w:color="auto"/>
            </w:tcBorders>
            <w:shd w:val="clear" w:color="auto" w:fill="auto"/>
            <w:noWrap/>
            <w:vAlign w:val="center"/>
          </w:tcPr>
          <w:p w:rsidR="006831F3" w:rsidRDefault="00B54548">
            <w:pPr>
              <w:widowControl/>
              <w:rPr>
                <w:b w:val="0"/>
                <w:bCs/>
                <w:sz w:val="22"/>
              </w:rPr>
            </w:pPr>
            <w:r>
              <w:rPr>
                <w:rFonts w:hint="eastAsia"/>
                <w:bCs/>
                <w:sz w:val="22"/>
              </w:rPr>
              <w:t>单位</w:t>
            </w:r>
          </w:p>
        </w:tc>
        <w:tc>
          <w:tcPr>
            <w:tcW w:w="537" w:type="dxa"/>
            <w:tcBorders>
              <w:top w:val="nil"/>
              <w:left w:val="nil"/>
              <w:bottom w:val="single" w:sz="4" w:space="0" w:color="auto"/>
              <w:right w:val="single" w:sz="4" w:space="0" w:color="auto"/>
            </w:tcBorders>
            <w:shd w:val="clear" w:color="auto" w:fill="auto"/>
            <w:noWrap/>
            <w:vAlign w:val="center"/>
          </w:tcPr>
          <w:p w:rsidR="006831F3" w:rsidRDefault="00B54548">
            <w:pPr>
              <w:widowControl/>
              <w:rPr>
                <w:b w:val="0"/>
                <w:bCs/>
                <w:sz w:val="22"/>
              </w:rPr>
            </w:pPr>
            <w:r>
              <w:rPr>
                <w:rFonts w:hint="eastAsia"/>
                <w:bCs/>
                <w:sz w:val="22"/>
              </w:rPr>
              <w:t>备注</w:t>
            </w:r>
          </w:p>
        </w:tc>
      </w:tr>
      <w:tr w:rsidR="006831F3">
        <w:trPr>
          <w:trHeight w:val="420"/>
        </w:trPr>
        <w:tc>
          <w:tcPr>
            <w:tcW w:w="24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31F3" w:rsidRDefault="00B54548">
            <w:pPr>
              <w:widowControl/>
              <w:jc w:val="left"/>
              <w:rPr>
                <w:b w:val="0"/>
                <w:bCs/>
                <w:color w:val="000000"/>
                <w:sz w:val="22"/>
              </w:rPr>
            </w:pPr>
            <w:r>
              <w:rPr>
                <w:rFonts w:hint="eastAsia"/>
                <w:bCs/>
                <w:color w:val="000000"/>
                <w:sz w:val="22"/>
              </w:rPr>
              <w:t>A一楼保洁工具间</w:t>
            </w:r>
          </w:p>
        </w:tc>
        <w:tc>
          <w:tcPr>
            <w:tcW w:w="1724" w:type="dxa"/>
            <w:tcBorders>
              <w:top w:val="nil"/>
              <w:left w:val="nil"/>
              <w:bottom w:val="single" w:sz="4" w:space="0" w:color="auto"/>
              <w:right w:val="single" w:sz="4" w:space="0" w:color="auto"/>
            </w:tcBorders>
            <w:shd w:val="clear" w:color="auto" w:fill="auto"/>
            <w:noWrap/>
            <w:vAlign w:val="center"/>
          </w:tcPr>
          <w:p w:rsidR="006831F3" w:rsidRDefault="00B54548">
            <w:pPr>
              <w:widowControl/>
              <w:rPr>
                <w:b w:val="0"/>
                <w:bCs/>
                <w:sz w:val="22"/>
              </w:rPr>
            </w:pPr>
            <w:r>
              <w:rPr>
                <w:rFonts w:hint="eastAsia"/>
                <w:bCs/>
                <w:sz w:val="22"/>
              </w:rPr>
              <w:t xml:space="preserve">　</w:t>
            </w:r>
          </w:p>
        </w:tc>
        <w:tc>
          <w:tcPr>
            <w:tcW w:w="1538" w:type="dxa"/>
            <w:tcBorders>
              <w:top w:val="nil"/>
              <w:left w:val="nil"/>
              <w:bottom w:val="single" w:sz="4" w:space="0" w:color="auto"/>
              <w:right w:val="single" w:sz="4" w:space="0" w:color="auto"/>
            </w:tcBorders>
            <w:shd w:val="clear" w:color="auto" w:fill="auto"/>
            <w:noWrap/>
            <w:vAlign w:val="center"/>
          </w:tcPr>
          <w:p w:rsidR="006831F3" w:rsidRDefault="00B54548">
            <w:pPr>
              <w:widowControl/>
              <w:rPr>
                <w:color w:val="000000"/>
                <w:sz w:val="22"/>
              </w:rPr>
            </w:pPr>
            <w:r>
              <w:rPr>
                <w:rFonts w:hint="eastAsia"/>
                <w:color w:val="000000"/>
                <w:sz w:val="22"/>
              </w:rPr>
              <w:t xml:space="preserve">　</w:t>
            </w:r>
          </w:p>
        </w:tc>
        <w:tc>
          <w:tcPr>
            <w:tcW w:w="6687"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18"/>
                <w:szCs w:val="18"/>
              </w:rPr>
            </w:pPr>
            <w:r>
              <w:rPr>
                <w:rFonts w:hint="eastAsia"/>
                <w:color w:val="00000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22"/>
              </w:rPr>
            </w:pPr>
            <w:r>
              <w:rPr>
                <w:rFonts w:hint="eastAsia"/>
                <w:color w:val="000000"/>
                <w:sz w:val="22"/>
              </w:rPr>
              <w:t xml:space="preserve">　</w:t>
            </w:r>
          </w:p>
        </w:tc>
        <w:tc>
          <w:tcPr>
            <w:tcW w:w="613"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22"/>
              </w:rPr>
            </w:pPr>
            <w:r>
              <w:rPr>
                <w:rFonts w:hint="eastAsia"/>
                <w:color w:val="000000"/>
                <w:sz w:val="22"/>
              </w:rPr>
              <w:t xml:space="preserve">　</w:t>
            </w:r>
          </w:p>
        </w:tc>
        <w:tc>
          <w:tcPr>
            <w:tcW w:w="537"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sz w:val="22"/>
              </w:rPr>
            </w:pPr>
            <w:r>
              <w:rPr>
                <w:rFonts w:hint="eastAsia"/>
                <w:sz w:val="22"/>
              </w:rPr>
              <w:t xml:space="preserve">　</w:t>
            </w:r>
          </w:p>
        </w:tc>
      </w:tr>
      <w:tr w:rsidR="006831F3">
        <w:trPr>
          <w:trHeight w:val="268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A01</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四层货架（平板）</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1200*500*1600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59264" behindDoc="0" locked="0" layoutInCell="1" allowOverlap="1">
                  <wp:simplePos x="0" y="0"/>
                  <wp:positionH relativeFrom="column">
                    <wp:posOffset>88265</wp:posOffset>
                  </wp:positionH>
                  <wp:positionV relativeFrom="paragraph">
                    <wp:posOffset>457835</wp:posOffset>
                  </wp:positionV>
                  <wp:extent cx="737870" cy="566420"/>
                  <wp:effectExtent l="0" t="0" r="5080" b="508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rcRect/>
                          <a:stretch>
                            <a:fillRect/>
                          </a:stretch>
                        </pic:blipFill>
                        <pic:spPr>
                          <a:xfrm>
                            <a:off x="0" y="0"/>
                            <a:ext cx="737870" cy="56642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numPr>
                <w:ilvl w:val="0"/>
                <w:numId w:val="1"/>
              </w:numPr>
              <w:jc w:val="left"/>
              <w:rPr>
                <w:bCs/>
                <w:sz w:val="18"/>
                <w:szCs w:val="18"/>
                <w:shd w:val="clear" w:color="auto" w:fill="FFC000"/>
              </w:rPr>
            </w:pPr>
            <w:r>
              <w:rPr>
                <w:rFonts w:hint="eastAsia"/>
                <w:color w:val="000000"/>
                <w:sz w:val="18"/>
                <w:szCs w:val="18"/>
              </w:rPr>
              <w:t>材料：优质不锈钢板材，壁厚1.0mm；</w:t>
            </w:r>
            <w:r>
              <w:rPr>
                <w:rFonts w:hint="eastAsia"/>
                <w:color w:val="000000"/>
                <w:sz w:val="18"/>
                <w:szCs w:val="18"/>
              </w:rPr>
              <w:br/>
              <w:t>2、外观质量：品地光后表面纹理均匀一致，外表面粗糙度Ra0.07um，且无明显划痕、</w:t>
            </w:r>
            <w:proofErr w:type="gramStart"/>
            <w:r>
              <w:rPr>
                <w:rFonts w:hint="eastAsia"/>
                <w:color w:val="000000"/>
                <w:sz w:val="18"/>
                <w:szCs w:val="18"/>
              </w:rPr>
              <w:t>锤印及烧</w:t>
            </w:r>
            <w:proofErr w:type="gramEnd"/>
            <w:r>
              <w:rPr>
                <w:rFonts w:hint="eastAsia"/>
                <w:color w:val="000000"/>
                <w:sz w:val="18"/>
                <w:szCs w:val="18"/>
              </w:rPr>
              <w:t>痕；产品焊接部位牢固，焊纹均匀一致，</w:t>
            </w:r>
            <w:proofErr w:type="gramStart"/>
            <w:r>
              <w:rPr>
                <w:rFonts w:hint="eastAsia"/>
                <w:color w:val="000000"/>
                <w:sz w:val="18"/>
                <w:szCs w:val="18"/>
              </w:rPr>
              <w:t>无未焊</w:t>
            </w:r>
            <w:proofErr w:type="gramEnd"/>
            <w:r>
              <w:rPr>
                <w:rFonts w:hint="eastAsia"/>
                <w:color w:val="000000"/>
                <w:sz w:val="18"/>
                <w:szCs w:val="18"/>
              </w:rPr>
              <w:t>透、裂纹等缺陷，外露焊缝均进行抛光处理；产品各连接部位的紧固件位置均匀，连接牢固；与人体接触部位无毛刺和尖角；</w:t>
            </w:r>
            <w:r>
              <w:rPr>
                <w:rFonts w:hint="eastAsia"/>
                <w:color w:val="000000"/>
                <w:sz w:val="18"/>
                <w:szCs w:val="18"/>
              </w:rPr>
              <w:br/>
            </w:r>
            <w:r>
              <w:rPr>
                <w:rFonts w:hint="eastAsia"/>
                <w:color w:val="000000"/>
                <w:sz w:val="18"/>
                <w:szCs w:val="18"/>
              </w:rPr>
              <w:lastRenderedPageBreak/>
              <w:t>3、形位公差：立柱与横梁垂直度为3mm/m。</w:t>
            </w:r>
            <w:r>
              <w:rPr>
                <w:rFonts w:hint="eastAsia"/>
                <w:color w:val="000000"/>
                <w:sz w:val="18"/>
                <w:szCs w:val="18"/>
              </w:rPr>
              <w:br/>
              <w:t>4、承载重量：搁板能承受100kg载荷，去除重物后变形量分别为1.06mm、1.18mm、1.15mm、1.27mm(自上而下)；</w:t>
            </w:r>
            <w:r>
              <w:rPr>
                <w:rFonts w:hint="eastAsia"/>
                <w:color w:val="000000"/>
                <w:sz w:val="18"/>
                <w:szCs w:val="18"/>
              </w:rPr>
              <w:br/>
              <w:t>5、水平受力：产品在490N水平集中力的作用下，平均变形量为5.95mm/6.11mm，去除作用力后,框架的平均变形量为1.73mm/1.61mm。</w:t>
            </w:r>
          </w:p>
          <w:p w:rsidR="006831F3" w:rsidRDefault="00B54548" w:rsidP="00B54548">
            <w:pPr>
              <w:widowControl/>
              <w:jc w:val="left"/>
            </w:pPr>
            <w:r>
              <w:rPr>
                <w:rFonts w:hint="eastAsia"/>
                <w:sz w:val="24"/>
                <w:szCs w:val="24"/>
                <w:shd w:val="clear" w:color="auto" w:fill="FFC000"/>
              </w:rPr>
              <w:t xml:space="preserve"># </w:t>
            </w:r>
            <w:r>
              <w:rPr>
                <w:rFonts w:hint="eastAsia"/>
                <w:sz w:val="18"/>
                <w:szCs w:val="18"/>
                <w:shd w:val="clear" w:color="auto" w:fill="FFC000"/>
              </w:rPr>
              <w:t>①提供满足以上技术参数要求的有效期的产品检测检验报告。（出具标注合格认可标识CMA的检测报告）；</w:t>
            </w:r>
            <w:r>
              <w:rPr>
                <w:rFonts w:hint="eastAsia"/>
                <w:bCs/>
                <w:sz w:val="18"/>
                <w:szCs w:val="18"/>
                <w:shd w:val="clear" w:color="auto" w:fill="FFC000"/>
              </w:rPr>
              <w:t>②提供所投产品CQC中国环保产品认证证书及符合GB/T 3325-2017《金属家具通用技术条件》认证试验报告，（提供认监委可查的证书）。</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2</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318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A03</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拖把水池（组装</w:t>
            </w:r>
            <w:proofErr w:type="gramStart"/>
            <w:r>
              <w:rPr>
                <w:rFonts w:hint="eastAsia"/>
                <w:sz w:val="22"/>
              </w:rPr>
              <w:t>装</w:t>
            </w:r>
            <w:proofErr w:type="gramEnd"/>
            <w:r>
              <w:rPr>
                <w:rFonts w:hint="eastAsia"/>
                <w:sz w:val="22"/>
              </w:rPr>
              <w:t>式）</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1500*600*1900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60288" behindDoc="0" locked="0" layoutInCell="1" allowOverlap="1">
                  <wp:simplePos x="0" y="0"/>
                  <wp:positionH relativeFrom="column">
                    <wp:posOffset>-40640</wp:posOffset>
                  </wp:positionH>
                  <wp:positionV relativeFrom="paragraph">
                    <wp:posOffset>154305</wp:posOffset>
                  </wp:positionV>
                  <wp:extent cx="882650" cy="663575"/>
                  <wp:effectExtent l="0" t="0" r="12700" b="317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rcRect/>
                          <a:stretch>
                            <a:fillRect/>
                          </a:stretch>
                        </pic:blipFill>
                        <pic:spPr>
                          <a:xfrm>
                            <a:off x="0" y="0"/>
                            <a:ext cx="882650" cy="663575"/>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1、材料：优质304不锈钢板材，台面壁厚1.2mm，侧板1.0mm，加强筋1.5mm；</w:t>
            </w:r>
            <w:r>
              <w:rPr>
                <w:rFonts w:hint="eastAsia"/>
                <w:color w:val="000000"/>
                <w:sz w:val="18"/>
                <w:szCs w:val="18"/>
              </w:rPr>
              <w:br/>
              <w:t>2、外观质量：产品地光后表面纹理均匀一致,外表面祖糙度Ra0.17um,且无明显划痕、</w:t>
            </w:r>
            <w:proofErr w:type="gramStart"/>
            <w:r>
              <w:rPr>
                <w:rFonts w:hint="eastAsia"/>
                <w:color w:val="000000"/>
                <w:sz w:val="18"/>
                <w:szCs w:val="18"/>
              </w:rPr>
              <w:t>锤印及烧</w:t>
            </w:r>
            <w:proofErr w:type="gramEnd"/>
            <w:r>
              <w:rPr>
                <w:rFonts w:hint="eastAsia"/>
                <w:color w:val="000000"/>
                <w:sz w:val="18"/>
                <w:szCs w:val="18"/>
              </w:rPr>
              <w:t>痕；产品焊接部位牢固，焊纹均匀一致，</w:t>
            </w:r>
            <w:proofErr w:type="gramStart"/>
            <w:r>
              <w:rPr>
                <w:rFonts w:hint="eastAsia"/>
                <w:color w:val="000000"/>
                <w:sz w:val="18"/>
                <w:szCs w:val="18"/>
              </w:rPr>
              <w:t>无未焊</w:t>
            </w:r>
            <w:proofErr w:type="gramEnd"/>
            <w:r>
              <w:rPr>
                <w:rFonts w:hint="eastAsia"/>
                <w:color w:val="000000"/>
                <w:sz w:val="18"/>
                <w:szCs w:val="18"/>
              </w:rPr>
              <w:t>透、裂纹等缺陷，外露焊缝均进行抛光处理。；产品各连接部位的紧固件位置均匀，连接牢固；产品与人体接触部位无毛刺和尖角；调整脚坚固,调整灵活。</w:t>
            </w:r>
            <w:r>
              <w:rPr>
                <w:rFonts w:hint="eastAsia"/>
                <w:color w:val="000000"/>
                <w:sz w:val="18"/>
                <w:szCs w:val="18"/>
              </w:rPr>
              <w:br/>
              <w:t>3、形位公差：防溅板对台面的垂直度为</w:t>
            </w:r>
            <w:proofErr w:type="spellStart"/>
            <w:r>
              <w:rPr>
                <w:rFonts w:hint="eastAsia"/>
                <w:color w:val="000000"/>
                <w:sz w:val="18"/>
                <w:szCs w:val="18"/>
              </w:rPr>
              <w:t>lmm</w:t>
            </w:r>
            <w:proofErr w:type="spellEnd"/>
            <w:r>
              <w:rPr>
                <w:rFonts w:hint="eastAsia"/>
                <w:color w:val="000000"/>
                <w:sz w:val="18"/>
                <w:szCs w:val="18"/>
              </w:rPr>
              <w:t>,侧板与台面的垂直度为2mm（最大处)；</w:t>
            </w:r>
            <w:r>
              <w:rPr>
                <w:rFonts w:hint="eastAsia"/>
                <w:color w:val="000000"/>
                <w:sz w:val="18"/>
                <w:szCs w:val="18"/>
              </w:rPr>
              <w:br/>
              <w:t>4、水槽满水测试：排水机构和水槽无渗水、漏水现象,排水机构在1分21秒将满水槽的水排净；</w:t>
            </w:r>
            <w:r>
              <w:rPr>
                <w:rFonts w:hint="eastAsia"/>
                <w:color w:val="000000"/>
                <w:sz w:val="18"/>
                <w:szCs w:val="18"/>
              </w:rPr>
              <w:br/>
              <w:t>5、承载重量：水槽底部承受100kg载荷，其变形量为1.02mm；</w:t>
            </w:r>
            <w:r>
              <w:rPr>
                <w:rFonts w:hint="eastAsia"/>
                <w:color w:val="000000"/>
                <w:sz w:val="18"/>
                <w:szCs w:val="18"/>
              </w:rPr>
              <w:br/>
              <w:t>6、水平受力测试：产品在490N水平集中力的作用下，平均变形量为5.94mm/5.68mm。去除作用力后，框架的平均变形量为0.62mm/0.56mm。</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9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A05</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拖把水池（组装</w:t>
            </w:r>
            <w:proofErr w:type="gramStart"/>
            <w:r>
              <w:rPr>
                <w:rFonts w:hint="eastAsia"/>
                <w:sz w:val="22"/>
              </w:rPr>
              <w:lastRenderedPageBreak/>
              <w:t>装</w:t>
            </w:r>
            <w:proofErr w:type="gramEnd"/>
            <w:r>
              <w:rPr>
                <w:rFonts w:hint="eastAsia"/>
                <w:sz w:val="22"/>
              </w:rPr>
              <w:t>式）</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1200*600*1900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61312" behindDoc="0" locked="0" layoutInCell="1" allowOverlap="1">
                  <wp:simplePos x="0" y="0"/>
                  <wp:positionH relativeFrom="column">
                    <wp:posOffset>-42545</wp:posOffset>
                  </wp:positionH>
                  <wp:positionV relativeFrom="paragraph">
                    <wp:posOffset>-180340</wp:posOffset>
                  </wp:positionV>
                  <wp:extent cx="850265" cy="616585"/>
                  <wp:effectExtent l="0" t="0" r="6985" b="1206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rcRect/>
                          <a:stretch>
                            <a:fillRect/>
                          </a:stretch>
                        </pic:blipFill>
                        <pic:spPr>
                          <a:xfrm>
                            <a:off x="0" y="0"/>
                            <a:ext cx="850265" cy="616585"/>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1、材料：优质304不锈钢板材，台面壁厚1.2mm，侧板1.0mm，加强筋1.5mm；</w:t>
            </w:r>
            <w:r>
              <w:rPr>
                <w:rFonts w:hint="eastAsia"/>
                <w:color w:val="000000"/>
                <w:sz w:val="18"/>
                <w:szCs w:val="18"/>
              </w:rPr>
              <w:br/>
            </w:r>
            <w:r>
              <w:rPr>
                <w:rFonts w:hint="eastAsia"/>
                <w:color w:val="000000"/>
                <w:sz w:val="18"/>
                <w:szCs w:val="18"/>
              </w:rPr>
              <w:lastRenderedPageBreak/>
              <w:t>2、外观质量：产品地光后表面纹理均匀一致,外表面祖糙度Ra0.17um,且无明显划痕、</w:t>
            </w:r>
            <w:proofErr w:type="gramStart"/>
            <w:r>
              <w:rPr>
                <w:rFonts w:hint="eastAsia"/>
                <w:color w:val="000000"/>
                <w:sz w:val="18"/>
                <w:szCs w:val="18"/>
              </w:rPr>
              <w:t>锤印及烧</w:t>
            </w:r>
            <w:proofErr w:type="gramEnd"/>
            <w:r>
              <w:rPr>
                <w:rFonts w:hint="eastAsia"/>
                <w:color w:val="000000"/>
                <w:sz w:val="18"/>
                <w:szCs w:val="18"/>
              </w:rPr>
              <w:t>痕；产品焊接部位牢固，焊纹均匀一致，</w:t>
            </w:r>
            <w:proofErr w:type="gramStart"/>
            <w:r>
              <w:rPr>
                <w:rFonts w:hint="eastAsia"/>
                <w:color w:val="000000"/>
                <w:sz w:val="18"/>
                <w:szCs w:val="18"/>
              </w:rPr>
              <w:t>无未焊</w:t>
            </w:r>
            <w:proofErr w:type="gramEnd"/>
            <w:r>
              <w:rPr>
                <w:rFonts w:hint="eastAsia"/>
                <w:color w:val="000000"/>
                <w:sz w:val="18"/>
                <w:szCs w:val="18"/>
              </w:rPr>
              <w:t>透、裂纹等缺陷，外露焊缝均进行抛光处理。；产品各连接部位的紧固件位置均匀，连接牢固；产品与人体接触部位无毛刺和尖角；调整脚坚固,调整灵活。</w:t>
            </w:r>
            <w:r>
              <w:rPr>
                <w:rFonts w:hint="eastAsia"/>
                <w:color w:val="000000"/>
                <w:sz w:val="18"/>
                <w:szCs w:val="18"/>
              </w:rPr>
              <w:br/>
              <w:t>3、形位公差：防溅板对台面的垂直度为</w:t>
            </w:r>
            <w:proofErr w:type="spellStart"/>
            <w:r>
              <w:rPr>
                <w:rFonts w:hint="eastAsia"/>
                <w:color w:val="000000"/>
                <w:sz w:val="18"/>
                <w:szCs w:val="18"/>
              </w:rPr>
              <w:t>lmm</w:t>
            </w:r>
            <w:proofErr w:type="spellEnd"/>
            <w:r>
              <w:rPr>
                <w:rFonts w:hint="eastAsia"/>
                <w:color w:val="000000"/>
                <w:sz w:val="18"/>
                <w:szCs w:val="18"/>
              </w:rPr>
              <w:t>,侧板与台面的垂直度为2mm（最大处)；</w:t>
            </w:r>
            <w:r>
              <w:rPr>
                <w:rFonts w:hint="eastAsia"/>
                <w:color w:val="000000"/>
                <w:sz w:val="18"/>
                <w:szCs w:val="18"/>
              </w:rPr>
              <w:br/>
              <w:t>4、水槽满水测试：排水机构和水槽无渗水、漏水现象,排水机构在1分21秒将满水槽的水排净；</w:t>
            </w:r>
            <w:r>
              <w:rPr>
                <w:rFonts w:hint="eastAsia"/>
                <w:color w:val="000000"/>
                <w:sz w:val="18"/>
                <w:szCs w:val="18"/>
              </w:rPr>
              <w:br/>
              <w:t>5、承载重量：水槽底部承受100kg载荷，其变形量为1.02mm；</w:t>
            </w:r>
            <w:r>
              <w:rPr>
                <w:rFonts w:hint="eastAsia"/>
                <w:color w:val="000000"/>
                <w:sz w:val="18"/>
                <w:szCs w:val="18"/>
              </w:rPr>
              <w:br/>
              <w:t>6、水平受力测试：产品在490N水平集中力的作用下，平均变形量为5.94mm/5.68mm。去除作用力后，框架的平均变形量为0.62mm/0.56mm。</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420"/>
        </w:trPr>
        <w:tc>
          <w:tcPr>
            <w:tcW w:w="24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31F3" w:rsidRDefault="00B54548">
            <w:pPr>
              <w:widowControl/>
              <w:jc w:val="left"/>
              <w:rPr>
                <w:b w:val="0"/>
                <w:bCs/>
                <w:color w:val="000000"/>
                <w:sz w:val="22"/>
              </w:rPr>
            </w:pPr>
            <w:r>
              <w:rPr>
                <w:rFonts w:hint="eastAsia"/>
                <w:bCs/>
                <w:color w:val="000000"/>
                <w:sz w:val="22"/>
              </w:rPr>
              <w:t>B主副食库</w:t>
            </w:r>
          </w:p>
        </w:tc>
        <w:tc>
          <w:tcPr>
            <w:tcW w:w="1724" w:type="dxa"/>
            <w:tcBorders>
              <w:top w:val="nil"/>
              <w:left w:val="nil"/>
              <w:bottom w:val="single" w:sz="4" w:space="0" w:color="auto"/>
              <w:right w:val="single" w:sz="4" w:space="0" w:color="auto"/>
            </w:tcBorders>
            <w:shd w:val="clear" w:color="auto" w:fill="auto"/>
            <w:noWrap/>
            <w:vAlign w:val="center"/>
          </w:tcPr>
          <w:p w:rsidR="006831F3" w:rsidRDefault="00B54548">
            <w:pPr>
              <w:widowControl/>
              <w:rPr>
                <w:b w:val="0"/>
                <w:bCs/>
                <w:sz w:val="22"/>
              </w:rPr>
            </w:pPr>
            <w:r>
              <w:rPr>
                <w:rFonts w:hint="eastAsia"/>
                <w:bCs/>
                <w:sz w:val="22"/>
              </w:rPr>
              <w:t xml:space="preserve">　</w:t>
            </w:r>
          </w:p>
        </w:tc>
        <w:tc>
          <w:tcPr>
            <w:tcW w:w="1538" w:type="dxa"/>
            <w:tcBorders>
              <w:top w:val="nil"/>
              <w:left w:val="nil"/>
              <w:bottom w:val="single" w:sz="4" w:space="0" w:color="auto"/>
              <w:right w:val="single" w:sz="4" w:space="0" w:color="auto"/>
            </w:tcBorders>
            <w:shd w:val="clear" w:color="auto" w:fill="auto"/>
            <w:noWrap/>
            <w:vAlign w:val="center"/>
          </w:tcPr>
          <w:p w:rsidR="006831F3" w:rsidRDefault="00B54548">
            <w:pPr>
              <w:widowControl/>
              <w:rPr>
                <w:color w:val="000000"/>
                <w:sz w:val="22"/>
              </w:rPr>
            </w:pPr>
            <w:r>
              <w:rPr>
                <w:rFonts w:hint="eastAsia"/>
                <w:color w:val="000000"/>
                <w:sz w:val="22"/>
              </w:rPr>
              <w:t xml:space="preserve">　</w:t>
            </w:r>
          </w:p>
        </w:tc>
        <w:tc>
          <w:tcPr>
            <w:tcW w:w="6687"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18"/>
                <w:szCs w:val="18"/>
              </w:rPr>
            </w:pPr>
            <w:r>
              <w:rPr>
                <w:rFonts w:hint="eastAsia"/>
                <w:color w:val="00000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22"/>
              </w:rPr>
            </w:pPr>
            <w:r>
              <w:rPr>
                <w:rFonts w:hint="eastAsia"/>
                <w:color w:val="000000"/>
                <w:sz w:val="22"/>
              </w:rPr>
              <w:t xml:space="preserve">　</w:t>
            </w:r>
          </w:p>
        </w:tc>
        <w:tc>
          <w:tcPr>
            <w:tcW w:w="613"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22"/>
              </w:rPr>
            </w:pPr>
            <w:r>
              <w:rPr>
                <w:rFonts w:hint="eastAsia"/>
                <w:color w:val="000000"/>
                <w:sz w:val="22"/>
              </w:rPr>
              <w:t xml:space="preserve">　</w:t>
            </w:r>
          </w:p>
        </w:tc>
        <w:tc>
          <w:tcPr>
            <w:tcW w:w="537"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sz w:val="22"/>
              </w:rPr>
            </w:pPr>
            <w:r>
              <w:rPr>
                <w:rFonts w:hint="eastAsia"/>
                <w:sz w:val="22"/>
              </w:rPr>
              <w:t xml:space="preserve">　</w:t>
            </w:r>
          </w:p>
        </w:tc>
      </w:tr>
      <w:tr w:rsidR="006831F3">
        <w:trPr>
          <w:trHeight w:val="238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B01</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四层货架（平板）</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1200*500*1600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62336" behindDoc="0" locked="0" layoutInCell="1" allowOverlap="1">
                  <wp:simplePos x="0" y="0"/>
                  <wp:positionH relativeFrom="column">
                    <wp:posOffset>-29210</wp:posOffset>
                  </wp:positionH>
                  <wp:positionV relativeFrom="paragraph">
                    <wp:posOffset>-295910</wp:posOffset>
                  </wp:positionV>
                  <wp:extent cx="829945" cy="632460"/>
                  <wp:effectExtent l="0" t="0" r="8255" b="1524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srcRect/>
                          <a:stretch>
                            <a:fillRect/>
                          </a:stretch>
                        </pic:blipFill>
                        <pic:spPr>
                          <a:xfrm>
                            <a:off x="0" y="0"/>
                            <a:ext cx="829945" cy="63246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1、材料：优质不锈钢板材，壁厚1.0mm；</w:t>
            </w:r>
            <w:r>
              <w:rPr>
                <w:rFonts w:hint="eastAsia"/>
                <w:color w:val="000000"/>
                <w:sz w:val="18"/>
                <w:szCs w:val="18"/>
              </w:rPr>
              <w:br/>
              <w:t>2、外观质量：品地光后表面纹理均匀一致，外表面粗糙度Ra0.07um，且无明显划痕、</w:t>
            </w:r>
            <w:proofErr w:type="gramStart"/>
            <w:r>
              <w:rPr>
                <w:rFonts w:hint="eastAsia"/>
                <w:color w:val="000000"/>
                <w:sz w:val="18"/>
                <w:szCs w:val="18"/>
              </w:rPr>
              <w:t>锤印及烧</w:t>
            </w:r>
            <w:proofErr w:type="gramEnd"/>
            <w:r>
              <w:rPr>
                <w:rFonts w:hint="eastAsia"/>
                <w:color w:val="000000"/>
                <w:sz w:val="18"/>
                <w:szCs w:val="18"/>
              </w:rPr>
              <w:t>痕；产品焊接部位牢固，焊纹均匀一致，</w:t>
            </w:r>
            <w:proofErr w:type="gramStart"/>
            <w:r>
              <w:rPr>
                <w:rFonts w:hint="eastAsia"/>
                <w:color w:val="000000"/>
                <w:sz w:val="18"/>
                <w:szCs w:val="18"/>
              </w:rPr>
              <w:t>无未焊</w:t>
            </w:r>
            <w:proofErr w:type="gramEnd"/>
            <w:r>
              <w:rPr>
                <w:rFonts w:hint="eastAsia"/>
                <w:color w:val="000000"/>
                <w:sz w:val="18"/>
                <w:szCs w:val="18"/>
              </w:rPr>
              <w:t>透、裂纹等缺陷，外露焊缝均进行抛光处理；产品各连接部位的紧固件位置均匀，连接牢固；与人体接触部位无毛刺和尖角。</w:t>
            </w:r>
            <w:r>
              <w:rPr>
                <w:rFonts w:hint="eastAsia"/>
                <w:color w:val="000000"/>
                <w:sz w:val="18"/>
                <w:szCs w:val="18"/>
              </w:rPr>
              <w:br/>
              <w:t>3、形位公差：立柱与横梁垂直度为3mm/m。</w:t>
            </w:r>
            <w:r>
              <w:rPr>
                <w:rFonts w:hint="eastAsia"/>
                <w:color w:val="000000"/>
                <w:sz w:val="18"/>
                <w:szCs w:val="18"/>
              </w:rPr>
              <w:br/>
              <w:t>4、承载重量：搁板能承受100kg载荷，去除重物后变形量分别为1.06mm、1.18mm、1.15mm、1.27mm(自上而下)。</w:t>
            </w:r>
            <w:r>
              <w:rPr>
                <w:rFonts w:hint="eastAsia"/>
                <w:color w:val="000000"/>
                <w:sz w:val="18"/>
                <w:szCs w:val="18"/>
              </w:rPr>
              <w:br/>
              <w:t>5、水平受力：产品在490N水平集中力的作用下，平均变形量为5.95mm/6.11mm。去除作用力后,框架的平均变形量为1.73mm/1.61mm.</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2</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665"/>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B02</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米面架</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1200*500*350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63360" behindDoc="0" locked="0" layoutInCell="1" allowOverlap="1">
                  <wp:simplePos x="0" y="0"/>
                  <wp:positionH relativeFrom="column">
                    <wp:posOffset>10795</wp:posOffset>
                  </wp:positionH>
                  <wp:positionV relativeFrom="paragraph">
                    <wp:posOffset>482600</wp:posOffset>
                  </wp:positionV>
                  <wp:extent cx="772795" cy="556895"/>
                  <wp:effectExtent l="0" t="0" r="8255" b="1460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srcRect/>
                          <a:stretch>
                            <a:fillRect/>
                          </a:stretch>
                        </pic:blipFill>
                        <pic:spPr>
                          <a:xfrm>
                            <a:off x="0" y="0"/>
                            <a:ext cx="772795" cy="556895"/>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1、材料：优质不锈钢板材，壁厚1.0mm；</w:t>
            </w:r>
            <w:r>
              <w:rPr>
                <w:rFonts w:hint="eastAsia"/>
                <w:color w:val="000000"/>
                <w:sz w:val="18"/>
                <w:szCs w:val="18"/>
              </w:rPr>
              <w:br/>
              <w:t>2、外观质量：产品抛光后表面纹理均匀一致，外表面粗糙度 Ra&lt;0.368um,且无明</w:t>
            </w:r>
            <w:r>
              <w:rPr>
                <w:rFonts w:hint="eastAsia"/>
                <w:color w:val="000000"/>
                <w:sz w:val="18"/>
                <w:szCs w:val="18"/>
              </w:rPr>
              <w:lastRenderedPageBreak/>
              <w:t>显划痕、</w:t>
            </w:r>
            <w:proofErr w:type="gramStart"/>
            <w:r>
              <w:rPr>
                <w:rFonts w:hint="eastAsia"/>
                <w:color w:val="000000"/>
                <w:sz w:val="18"/>
                <w:szCs w:val="18"/>
              </w:rPr>
              <w:t>锤印及烧</w:t>
            </w:r>
            <w:proofErr w:type="gramEnd"/>
            <w:r>
              <w:rPr>
                <w:rFonts w:hint="eastAsia"/>
                <w:color w:val="000000"/>
                <w:sz w:val="18"/>
                <w:szCs w:val="18"/>
              </w:rPr>
              <w:t>痕；产品焊接部位牢固，焊纹均匀一致，</w:t>
            </w:r>
            <w:proofErr w:type="gramStart"/>
            <w:r>
              <w:rPr>
                <w:rFonts w:hint="eastAsia"/>
                <w:color w:val="000000"/>
                <w:sz w:val="18"/>
                <w:szCs w:val="18"/>
              </w:rPr>
              <w:t>无未焊</w:t>
            </w:r>
            <w:proofErr w:type="gramEnd"/>
            <w:r>
              <w:rPr>
                <w:rFonts w:hint="eastAsia"/>
                <w:color w:val="000000"/>
                <w:sz w:val="18"/>
                <w:szCs w:val="18"/>
              </w:rPr>
              <w:t>透、裂纹等缺陷，外露焊缝均进行抛光处理；产品各连接部位的紧固件位置均匀，连接牢固产品与人体接触部位无毛刺和尖角；</w:t>
            </w:r>
            <w:r>
              <w:rPr>
                <w:rFonts w:hint="eastAsia"/>
                <w:color w:val="000000"/>
                <w:sz w:val="18"/>
                <w:szCs w:val="18"/>
              </w:rPr>
              <w:br/>
              <w:t>3、形位公差：立柱与横梁垂直度为1mm/m（最大处)；</w:t>
            </w:r>
            <w:r>
              <w:rPr>
                <w:rFonts w:hint="eastAsia"/>
                <w:color w:val="000000"/>
                <w:sz w:val="18"/>
                <w:szCs w:val="18"/>
              </w:rPr>
              <w:br/>
              <w:t>4、承载重量：搁板能承受100kg载荷，去除重物后变形量为1mm。</w:t>
            </w:r>
            <w:r>
              <w:rPr>
                <w:rFonts w:hint="eastAsia"/>
                <w:color w:val="000000"/>
                <w:sz w:val="18"/>
                <w:szCs w:val="18"/>
              </w:rPr>
              <w:br/>
              <w:t>5、水平受力测试：产品在490N水平集中力的作用下，平均变形量为2.06mm/1.91mm。去除作用力后，框架的平均变形量为1.12mm/1.16mm。</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4</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68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B03</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电子秤</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150KG</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64384" behindDoc="0" locked="0" layoutInCell="1" allowOverlap="1">
                  <wp:simplePos x="0" y="0"/>
                  <wp:positionH relativeFrom="column">
                    <wp:posOffset>-48895</wp:posOffset>
                  </wp:positionH>
                  <wp:positionV relativeFrom="paragraph">
                    <wp:posOffset>110490</wp:posOffset>
                  </wp:positionV>
                  <wp:extent cx="867410" cy="660400"/>
                  <wp:effectExtent l="0" t="0" r="8890" b="635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srcRect/>
                          <a:stretch>
                            <a:fillRect/>
                          </a:stretch>
                        </pic:blipFill>
                        <pic:spPr>
                          <a:xfrm>
                            <a:off x="0" y="0"/>
                            <a:ext cx="867410" cy="66040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1、交直流两用，可充电；</w:t>
            </w:r>
            <w:r>
              <w:rPr>
                <w:rFonts w:hint="eastAsia"/>
                <w:color w:val="000000"/>
                <w:sz w:val="18"/>
                <w:szCs w:val="18"/>
              </w:rPr>
              <w:br/>
              <w:t>2、采用LED数码显示，带计价功能；</w:t>
            </w:r>
            <w:r>
              <w:rPr>
                <w:rFonts w:hint="eastAsia"/>
                <w:color w:val="000000"/>
                <w:sz w:val="18"/>
                <w:szCs w:val="18"/>
              </w:rPr>
              <w:br/>
              <w:t>3、零点跟踪装置：零点跟踪装置在下述条件下才能运行:a)示值为零;b）</w:t>
            </w:r>
            <w:proofErr w:type="gramStart"/>
            <w:r>
              <w:rPr>
                <w:rFonts w:hint="eastAsia"/>
                <w:color w:val="000000"/>
                <w:sz w:val="18"/>
                <w:szCs w:val="18"/>
              </w:rPr>
              <w:t>平衡处丁稳定状态</w:t>
            </w:r>
            <w:proofErr w:type="gramEnd"/>
            <w:r>
              <w:rPr>
                <w:rFonts w:hint="eastAsia"/>
                <w:color w:val="000000"/>
                <w:sz w:val="18"/>
                <w:szCs w:val="18"/>
              </w:rPr>
              <w:t>:c 1s之内的修正量应不大于0.5d时；</w:t>
            </w:r>
            <w:r>
              <w:rPr>
                <w:rFonts w:hint="eastAsia"/>
                <w:color w:val="000000"/>
                <w:sz w:val="18"/>
                <w:szCs w:val="18"/>
              </w:rPr>
              <w:br/>
              <w:t>4、去皮准确度：皮重=5000gE=I+0.5e-△m-m≤</w:t>
            </w:r>
            <w:proofErr w:type="spellStart"/>
            <w:r>
              <w:rPr>
                <w:rFonts w:hint="eastAsia"/>
                <w:color w:val="000000"/>
                <w:sz w:val="18"/>
                <w:szCs w:val="18"/>
              </w:rPr>
              <w:t>mpe</w:t>
            </w:r>
            <w:proofErr w:type="spellEnd"/>
            <w:r>
              <w:rPr>
                <w:rFonts w:hint="eastAsia"/>
                <w:color w:val="000000"/>
                <w:sz w:val="18"/>
                <w:szCs w:val="18"/>
              </w:rPr>
              <w:t>=士0.25e；</w:t>
            </w:r>
            <w:r>
              <w:rPr>
                <w:rFonts w:hint="eastAsia"/>
                <w:color w:val="000000"/>
                <w:sz w:val="18"/>
                <w:szCs w:val="18"/>
              </w:rPr>
              <w:br/>
            </w:r>
            <w:r>
              <w:rPr>
                <w:rFonts w:hint="eastAsia"/>
                <w:color w:val="000000"/>
                <w:sz w:val="18"/>
                <w:szCs w:val="18"/>
              </w:rPr>
              <w:lastRenderedPageBreak/>
              <w:t>5、产品具有省级质量技术监督局颁发的计量器具型式批准证书。</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5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B04</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平板车</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850*600*800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65408" behindDoc="0" locked="0" layoutInCell="1" allowOverlap="1">
                  <wp:simplePos x="0" y="0"/>
                  <wp:positionH relativeFrom="column">
                    <wp:posOffset>125730</wp:posOffset>
                  </wp:positionH>
                  <wp:positionV relativeFrom="paragraph">
                    <wp:posOffset>172720</wp:posOffset>
                  </wp:positionV>
                  <wp:extent cx="663575" cy="508000"/>
                  <wp:effectExtent l="0" t="0" r="3175" b="635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rcRect/>
                          <a:stretch>
                            <a:fillRect/>
                          </a:stretch>
                        </pic:blipFill>
                        <pic:spPr>
                          <a:xfrm>
                            <a:off x="0" y="0"/>
                            <a:ext cx="663575" cy="50800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1、整体采用优质不锈钢制作，</w:t>
            </w:r>
            <w:r>
              <w:rPr>
                <w:rFonts w:hint="eastAsia"/>
                <w:color w:val="000000"/>
                <w:sz w:val="18"/>
                <w:szCs w:val="18"/>
              </w:rPr>
              <w:br/>
              <w:t>2、面板钢板厚2.0mm，配4个4寸活动胶轮。</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420"/>
        </w:trPr>
        <w:tc>
          <w:tcPr>
            <w:tcW w:w="24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31F3" w:rsidRDefault="00B54548">
            <w:pPr>
              <w:widowControl/>
              <w:jc w:val="left"/>
              <w:rPr>
                <w:b w:val="0"/>
                <w:bCs/>
                <w:color w:val="000000"/>
                <w:sz w:val="22"/>
              </w:rPr>
            </w:pPr>
            <w:r>
              <w:rPr>
                <w:rFonts w:hint="eastAsia"/>
                <w:bCs/>
                <w:color w:val="000000"/>
                <w:sz w:val="22"/>
              </w:rPr>
              <w:t>C更衣间</w:t>
            </w:r>
          </w:p>
        </w:tc>
        <w:tc>
          <w:tcPr>
            <w:tcW w:w="1724" w:type="dxa"/>
            <w:tcBorders>
              <w:top w:val="nil"/>
              <w:left w:val="nil"/>
              <w:bottom w:val="single" w:sz="4" w:space="0" w:color="auto"/>
              <w:right w:val="single" w:sz="4" w:space="0" w:color="auto"/>
            </w:tcBorders>
            <w:shd w:val="clear" w:color="auto" w:fill="auto"/>
            <w:noWrap/>
            <w:vAlign w:val="center"/>
          </w:tcPr>
          <w:p w:rsidR="006831F3" w:rsidRDefault="00B54548">
            <w:pPr>
              <w:widowControl/>
              <w:rPr>
                <w:b w:val="0"/>
                <w:bCs/>
                <w:sz w:val="22"/>
              </w:rPr>
            </w:pPr>
            <w:r>
              <w:rPr>
                <w:rFonts w:hint="eastAsia"/>
                <w:bCs/>
                <w:sz w:val="22"/>
              </w:rPr>
              <w:t xml:space="preserve">　</w:t>
            </w:r>
          </w:p>
        </w:tc>
        <w:tc>
          <w:tcPr>
            <w:tcW w:w="1538" w:type="dxa"/>
            <w:tcBorders>
              <w:top w:val="nil"/>
              <w:left w:val="nil"/>
              <w:bottom w:val="single" w:sz="4" w:space="0" w:color="auto"/>
              <w:right w:val="single" w:sz="4" w:space="0" w:color="auto"/>
            </w:tcBorders>
            <w:shd w:val="clear" w:color="auto" w:fill="auto"/>
            <w:noWrap/>
            <w:vAlign w:val="center"/>
          </w:tcPr>
          <w:p w:rsidR="006831F3" w:rsidRDefault="00B54548">
            <w:pPr>
              <w:widowControl/>
              <w:rPr>
                <w:color w:val="000000"/>
                <w:sz w:val="22"/>
              </w:rPr>
            </w:pPr>
            <w:r>
              <w:rPr>
                <w:rFonts w:hint="eastAsia"/>
                <w:color w:val="000000"/>
                <w:sz w:val="22"/>
              </w:rPr>
              <w:t xml:space="preserve">　</w:t>
            </w:r>
          </w:p>
        </w:tc>
        <w:tc>
          <w:tcPr>
            <w:tcW w:w="6687"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18"/>
                <w:szCs w:val="18"/>
              </w:rPr>
            </w:pPr>
            <w:r>
              <w:rPr>
                <w:rFonts w:hint="eastAsia"/>
                <w:color w:val="00000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22"/>
              </w:rPr>
            </w:pPr>
            <w:r>
              <w:rPr>
                <w:rFonts w:hint="eastAsia"/>
                <w:color w:val="000000"/>
                <w:sz w:val="22"/>
              </w:rPr>
              <w:t xml:space="preserve">　</w:t>
            </w:r>
          </w:p>
        </w:tc>
        <w:tc>
          <w:tcPr>
            <w:tcW w:w="613"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22"/>
              </w:rPr>
            </w:pPr>
            <w:r>
              <w:rPr>
                <w:rFonts w:hint="eastAsia"/>
                <w:color w:val="000000"/>
                <w:sz w:val="22"/>
              </w:rPr>
              <w:t xml:space="preserve">　</w:t>
            </w:r>
          </w:p>
        </w:tc>
        <w:tc>
          <w:tcPr>
            <w:tcW w:w="537"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sz w:val="22"/>
              </w:rPr>
            </w:pPr>
            <w:r>
              <w:rPr>
                <w:rFonts w:hint="eastAsia"/>
                <w:sz w:val="22"/>
              </w:rPr>
              <w:t xml:space="preserve">　</w:t>
            </w:r>
          </w:p>
        </w:tc>
      </w:tr>
      <w:tr w:rsidR="006831F3">
        <w:trPr>
          <w:trHeight w:val="15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C01</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六门更衣柜</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900*500*1800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66432" behindDoc="0" locked="0" layoutInCell="1" allowOverlap="1">
                  <wp:simplePos x="0" y="0"/>
                  <wp:positionH relativeFrom="column">
                    <wp:posOffset>-21590</wp:posOffset>
                  </wp:positionH>
                  <wp:positionV relativeFrom="paragraph">
                    <wp:posOffset>162560</wp:posOffset>
                  </wp:positionV>
                  <wp:extent cx="840740" cy="591185"/>
                  <wp:effectExtent l="0" t="0" r="16510" b="1841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a:srcRect/>
                          <a:stretch>
                            <a:fillRect/>
                          </a:stretch>
                        </pic:blipFill>
                        <pic:spPr>
                          <a:xfrm>
                            <a:off x="0" y="0"/>
                            <a:ext cx="840740" cy="591185"/>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1、整体采用喷涂钢板制作；</w:t>
            </w:r>
            <w:r>
              <w:rPr>
                <w:rFonts w:hint="eastAsia"/>
                <w:color w:val="000000"/>
                <w:sz w:val="18"/>
                <w:szCs w:val="18"/>
              </w:rPr>
              <w:br/>
              <w:t>2、顶板、层板、底板、侧板及面板采用0.7mm厚不锈钢板制作；</w:t>
            </w:r>
            <w:r>
              <w:rPr>
                <w:rFonts w:hint="eastAsia"/>
                <w:color w:val="000000"/>
                <w:sz w:val="18"/>
                <w:szCs w:val="18"/>
              </w:rPr>
              <w:br/>
              <w:t>3、一门一锁，配挂衣架。</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3</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420"/>
        </w:trPr>
        <w:tc>
          <w:tcPr>
            <w:tcW w:w="24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31F3" w:rsidRDefault="00B54548">
            <w:pPr>
              <w:widowControl/>
              <w:jc w:val="left"/>
              <w:rPr>
                <w:b w:val="0"/>
                <w:bCs/>
                <w:color w:val="000000"/>
                <w:sz w:val="22"/>
              </w:rPr>
            </w:pPr>
            <w:r>
              <w:rPr>
                <w:rFonts w:hint="eastAsia"/>
                <w:bCs/>
                <w:color w:val="000000"/>
                <w:sz w:val="22"/>
              </w:rPr>
              <w:t>D粗加工间</w:t>
            </w:r>
          </w:p>
        </w:tc>
        <w:tc>
          <w:tcPr>
            <w:tcW w:w="1724" w:type="dxa"/>
            <w:tcBorders>
              <w:top w:val="nil"/>
              <w:left w:val="nil"/>
              <w:bottom w:val="single" w:sz="4" w:space="0" w:color="auto"/>
              <w:right w:val="single" w:sz="4" w:space="0" w:color="auto"/>
            </w:tcBorders>
            <w:shd w:val="clear" w:color="auto" w:fill="auto"/>
            <w:noWrap/>
            <w:vAlign w:val="center"/>
          </w:tcPr>
          <w:p w:rsidR="006831F3" w:rsidRDefault="00B54548">
            <w:pPr>
              <w:widowControl/>
              <w:rPr>
                <w:b w:val="0"/>
                <w:bCs/>
                <w:sz w:val="22"/>
              </w:rPr>
            </w:pPr>
            <w:r>
              <w:rPr>
                <w:rFonts w:hint="eastAsia"/>
                <w:bCs/>
                <w:sz w:val="22"/>
              </w:rPr>
              <w:t xml:space="preserve">　</w:t>
            </w:r>
          </w:p>
        </w:tc>
        <w:tc>
          <w:tcPr>
            <w:tcW w:w="1538" w:type="dxa"/>
            <w:tcBorders>
              <w:top w:val="nil"/>
              <w:left w:val="nil"/>
              <w:bottom w:val="single" w:sz="4" w:space="0" w:color="auto"/>
              <w:right w:val="single" w:sz="4" w:space="0" w:color="auto"/>
            </w:tcBorders>
            <w:shd w:val="clear" w:color="auto" w:fill="auto"/>
            <w:noWrap/>
            <w:vAlign w:val="center"/>
          </w:tcPr>
          <w:p w:rsidR="006831F3" w:rsidRDefault="00B54548">
            <w:pPr>
              <w:widowControl/>
              <w:rPr>
                <w:color w:val="000000"/>
                <w:sz w:val="22"/>
              </w:rPr>
            </w:pPr>
            <w:r>
              <w:rPr>
                <w:rFonts w:hint="eastAsia"/>
                <w:color w:val="000000"/>
                <w:sz w:val="22"/>
              </w:rPr>
              <w:t xml:space="preserve">　</w:t>
            </w:r>
          </w:p>
        </w:tc>
        <w:tc>
          <w:tcPr>
            <w:tcW w:w="6687"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18"/>
                <w:szCs w:val="18"/>
              </w:rPr>
            </w:pPr>
            <w:r>
              <w:rPr>
                <w:rFonts w:hint="eastAsia"/>
                <w:color w:val="00000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22"/>
              </w:rPr>
            </w:pPr>
            <w:r>
              <w:rPr>
                <w:rFonts w:hint="eastAsia"/>
                <w:color w:val="000000"/>
                <w:sz w:val="22"/>
              </w:rPr>
              <w:t xml:space="preserve">　</w:t>
            </w:r>
          </w:p>
        </w:tc>
        <w:tc>
          <w:tcPr>
            <w:tcW w:w="613"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22"/>
              </w:rPr>
            </w:pPr>
            <w:r>
              <w:rPr>
                <w:rFonts w:hint="eastAsia"/>
                <w:color w:val="000000"/>
                <w:sz w:val="22"/>
              </w:rPr>
              <w:t xml:space="preserve">　</w:t>
            </w:r>
          </w:p>
        </w:tc>
        <w:tc>
          <w:tcPr>
            <w:tcW w:w="537"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sz w:val="22"/>
              </w:rPr>
            </w:pPr>
            <w:r>
              <w:rPr>
                <w:rFonts w:hint="eastAsia"/>
                <w:sz w:val="22"/>
              </w:rPr>
              <w:t xml:space="preserve">　</w:t>
            </w:r>
          </w:p>
        </w:tc>
      </w:tr>
      <w:tr w:rsidR="006831F3">
        <w:trPr>
          <w:trHeight w:val="15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D01</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四层栅格层架</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1200*500*1600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67456" behindDoc="0" locked="0" layoutInCell="1" allowOverlap="1">
                  <wp:simplePos x="0" y="0"/>
                  <wp:positionH relativeFrom="column">
                    <wp:posOffset>38100</wp:posOffset>
                  </wp:positionH>
                  <wp:positionV relativeFrom="paragraph">
                    <wp:posOffset>-80645</wp:posOffset>
                  </wp:positionV>
                  <wp:extent cx="805815" cy="595630"/>
                  <wp:effectExtent l="0" t="0" r="13335" b="1397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a:srcRect/>
                          <a:stretch>
                            <a:fillRect/>
                          </a:stretch>
                        </pic:blipFill>
                        <pic:spPr>
                          <a:xfrm>
                            <a:off x="0" y="0"/>
                            <a:ext cx="805815" cy="59563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1、整体采用优质不锈钢制作，厚度1.0mm；</w:t>
            </w:r>
            <w:r>
              <w:rPr>
                <w:rFonts w:hint="eastAsia"/>
                <w:color w:val="000000"/>
                <w:sz w:val="18"/>
                <w:szCs w:val="18"/>
              </w:rPr>
              <w:br/>
              <w:t>2、格栅采用38×25×0.8mm厚不锈钢方管；</w:t>
            </w:r>
            <w:r>
              <w:rPr>
                <w:rFonts w:hint="eastAsia"/>
                <w:color w:val="000000"/>
                <w:sz w:val="18"/>
                <w:szCs w:val="18"/>
              </w:rPr>
              <w:br/>
              <w:t>3、立柱采用</w:t>
            </w:r>
            <w:proofErr w:type="gramStart"/>
            <w:r>
              <w:rPr>
                <w:rFonts w:hint="eastAsia"/>
                <w:color w:val="000000"/>
                <w:sz w:val="18"/>
                <w:szCs w:val="18"/>
              </w:rPr>
              <w:t>38×38×</w:t>
            </w:r>
            <w:proofErr w:type="gramEnd"/>
            <w:r>
              <w:rPr>
                <w:rFonts w:hint="eastAsia"/>
                <w:color w:val="000000"/>
                <w:sz w:val="18"/>
                <w:szCs w:val="18"/>
              </w:rPr>
              <w:t>1.0mm厚不锈钢方管；</w:t>
            </w:r>
            <w:r>
              <w:rPr>
                <w:rFonts w:hint="eastAsia"/>
                <w:color w:val="000000"/>
                <w:sz w:val="18"/>
                <w:szCs w:val="18"/>
              </w:rPr>
              <w:br/>
            </w:r>
            <w:r>
              <w:rPr>
                <w:rFonts w:hint="eastAsia"/>
                <w:color w:val="000000"/>
                <w:sz w:val="18"/>
                <w:szCs w:val="18"/>
              </w:rPr>
              <w:lastRenderedPageBreak/>
              <w:t>4、配不锈钢可调子弹脚。</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336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D02</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大单星盆水池</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1000*760*800+150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68480" behindDoc="0" locked="0" layoutInCell="1" allowOverlap="1">
                  <wp:simplePos x="0" y="0"/>
                  <wp:positionH relativeFrom="column">
                    <wp:posOffset>7620</wp:posOffset>
                  </wp:positionH>
                  <wp:positionV relativeFrom="paragraph">
                    <wp:posOffset>-375285</wp:posOffset>
                  </wp:positionV>
                  <wp:extent cx="794385" cy="537845"/>
                  <wp:effectExtent l="0" t="0" r="5715" b="1460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4"/>
                          <a:srcRect/>
                          <a:stretch>
                            <a:fillRect/>
                          </a:stretch>
                        </pic:blipFill>
                        <pic:spPr>
                          <a:xfrm>
                            <a:off x="0" y="0"/>
                            <a:ext cx="794385" cy="537845"/>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1、材料：优质不锈钢板材，壁厚1.0mm；</w:t>
            </w:r>
            <w:r>
              <w:rPr>
                <w:rFonts w:hint="eastAsia"/>
                <w:color w:val="000000"/>
                <w:sz w:val="18"/>
                <w:szCs w:val="18"/>
              </w:rPr>
              <w:br/>
              <w:t>2、外观质量：产品地光后表面纹理均匀一致,外表面祖糙度Ra0.17um,且无明显划痕、</w:t>
            </w:r>
            <w:proofErr w:type="gramStart"/>
            <w:r>
              <w:rPr>
                <w:rFonts w:hint="eastAsia"/>
                <w:color w:val="000000"/>
                <w:sz w:val="18"/>
                <w:szCs w:val="18"/>
              </w:rPr>
              <w:t>锤印及烧</w:t>
            </w:r>
            <w:proofErr w:type="gramEnd"/>
            <w:r>
              <w:rPr>
                <w:rFonts w:hint="eastAsia"/>
                <w:color w:val="000000"/>
                <w:sz w:val="18"/>
                <w:szCs w:val="18"/>
              </w:rPr>
              <w:t>痕；产品焊接部位牢固，焊纹均匀一致，</w:t>
            </w:r>
            <w:proofErr w:type="gramStart"/>
            <w:r>
              <w:rPr>
                <w:rFonts w:hint="eastAsia"/>
                <w:color w:val="000000"/>
                <w:sz w:val="18"/>
                <w:szCs w:val="18"/>
              </w:rPr>
              <w:t>无未焊</w:t>
            </w:r>
            <w:proofErr w:type="gramEnd"/>
            <w:r>
              <w:rPr>
                <w:rFonts w:hint="eastAsia"/>
                <w:color w:val="000000"/>
                <w:sz w:val="18"/>
                <w:szCs w:val="18"/>
              </w:rPr>
              <w:t>透、裂纹等缺陷，外露焊缝均进行抛光处理。；产品各连接部位的紧固件位置均匀，连接牢固；产品与人体接触部位无毛刺和尖角；调整脚坚固,调整灵活。</w:t>
            </w:r>
            <w:r>
              <w:rPr>
                <w:rFonts w:hint="eastAsia"/>
                <w:color w:val="000000"/>
                <w:sz w:val="18"/>
                <w:szCs w:val="18"/>
              </w:rPr>
              <w:br/>
              <w:t>3、形位公差：防溅板对台面的垂直度为</w:t>
            </w:r>
            <w:proofErr w:type="spellStart"/>
            <w:r>
              <w:rPr>
                <w:rFonts w:hint="eastAsia"/>
                <w:color w:val="000000"/>
                <w:sz w:val="18"/>
                <w:szCs w:val="18"/>
              </w:rPr>
              <w:t>lmm</w:t>
            </w:r>
            <w:proofErr w:type="spellEnd"/>
            <w:r>
              <w:rPr>
                <w:rFonts w:hint="eastAsia"/>
                <w:color w:val="000000"/>
                <w:sz w:val="18"/>
                <w:szCs w:val="18"/>
              </w:rPr>
              <w:t>,侧板与台面的垂直度为2mm（最大处)；</w:t>
            </w:r>
            <w:r>
              <w:rPr>
                <w:rFonts w:hint="eastAsia"/>
                <w:color w:val="000000"/>
                <w:sz w:val="18"/>
                <w:szCs w:val="18"/>
              </w:rPr>
              <w:br/>
              <w:t>4、水槽满水测试：排水机构和水槽无渗水、漏水现象,排水机构在1分21秒将满水槽的水排净；</w:t>
            </w:r>
            <w:r>
              <w:rPr>
                <w:rFonts w:hint="eastAsia"/>
                <w:color w:val="000000"/>
                <w:sz w:val="18"/>
                <w:szCs w:val="18"/>
              </w:rPr>
              <w:br/>
              <w:t>5、承载重量：水槽底部承受100kg载荷，其变形量为1.02mm；</w:t>
            </w:r>
            <w:r>
              <w:rPr>
                <w:rFonts w:hint="eastAsia"/>
                <w:color w:val="000000"/>
                <w:sz w:val="18"/>
                <w:szCs w:val="18"/>
              </w:rPr>
              <w:br/>
              <w:t>6、水平受力测试：产品在490N水平集中力的作用下，平均变形量为5.94mm/5.68mm。</w:t>
            </w:r>
            <w:r>
              <w:rPr>
                <w:rFonts w:hint="eastAsia"/>
                <w:color w:val="000000"/>
                <w:sz w:val="18"/>
                <w:szCs w:val="18"/>
              </w:rPr>
              <w:lastRenderedPageBreak/>
              <w:t>去除作用力后，框架的平均变形量为0.62mm/0.56mm。</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6</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268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D03</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双层工作台</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1800*800*800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69504" behindDoc="0" locked="0" layoutInCell="1" allowOverlap="1">
                  <wp:simplePos x="0" y="0"/>
                  <wp:positionH relativeFrom="column">
                    <wp:posOffset>-6985</wp:posOffset>
                  </wp:positionH>
                  <wp:positionV relativeFrom="paragraph">
                    <wp:posOffset>302260</wp:posOffset>
                  </wp:positionV>
                  <wp:extent cx="849630" cy="617220"/>
                  <wp:effectExtent l="0" t="0" r="7620" b="1143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a:srcRect/>
                          <a:stretch>
                            <a:fillRect/>
                          </a:stretch>
                        </pic:blipFill>
                        <pic:spPr>
                          <a:xfrm>
                            <a:off x="0" y="0"/>
                            <a:ext cx="849630" cy="61722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numPr>
                <w:ilvl w:val="0"/>
                <w:numId w:val="2"/>
              </w:numPr>
              <w:jc w:val="left"/>
              <w:rPr>
                <w:color w:val="000000"/>
                <w:sz w:val="18"/>
                <w:szCs w:val="18"/>
              </w:rPr>
            </w:pPr>
            <w:r>
              <w:rPr>
                <w:rFonts w:hint="eastAsia"/>
                <w:color w:val="000000"/>
                <w:sz w:val="18"/>
                <w:szCs w:val="18"/>
              </w:rPr>
              <w:t>整体采用优质不锈钢制作；</w:t>
            </w:r>
            <w:r>
              <w:rPr>
                <w:rFonts w:hint="eastAsia"/>
                <w:color w:val="000000"/>
                <w:sz w:val="18"/>
                <w:szCs w:val="18"/>
              </w:rPr>
              <w:br/>
              <w:t>2、台面厚度1.0mm，内衬4mm防水机制板并用1.0mm厚</w:t>
            </w:r>
            <w:proofErr w:type="gramStart"/>
            <w:r>
              <w:rPr>
                <w:rFonts w:hint="eastAsia"/>
                <w:color w:val="000000"/>
                <w:sz w:val="18"/>
                <w:szCs w:val="18"/>
              </w:rPr>
              <w:t>不锈钢板折成</w:t>
            </w:r>
            <w:proofErr w:type="gramEnd"/>
            <w:r>
              <w:rPr>
                <w:rFonts w:hint="eastAsia"/>
                <w:color w:val="000000"/>
                <w:sz w:val="18"/>
                <w:szCs w:val="18"/>
              </w:rPr>
              <w:t>加强筋加固；</w:t>
            </w:r>
            <w:r>
              <w:rPr>
                <w:rFonts w:hint="eastAsia"/>
                <w:color w:val="000000"/>
                <w:sz w:val="18"/>
                <w:szCs w:val="18"/>
              </w:rPr>
              <w:br/>
              <w:t>3、下层板厚度1.2mm；</w:t>
            </w:r>
            <w:r>
              <w:rPr>
                <w:rFonts w:hint="eastAsia"/>
                <w:color w:val="000000"/>
                <w:sz w:val="18"/>
                <w:szCs w:val="18"/>
              </w:rPr>
              <w:br/>
              <w:t>4、</w:t>
            </w:r>
            <w:proofErr w:type="gramStart"/>
            <w:r>
              <w:rPr>
                <w:rFonts w:hint="eastAsia"/>
                <w:color w:val="000000"/>
                <w:sz w:val="18"/>
                <w:szCs w:val="18"/>
              </w:rPr>
              <w:t>脚管采用</w:t>
            </w:r>
            <w:proofErr w:type="gramEnd"/>
            <w:r>
              <w:rPr>
                <w:rFonts w:hint="eastAsia"/>
                <w:color w:val="000000"/>
                <w:sz w:val="18"/>
                <w:szCs w:val="18"/>
              </w:rPr>
              <w:t>Ф38*1.0mm厚不锈钢圆管；</w:t>
            </w:r>
            <w:r>
              <w:rPr>
                <w:rFonts w:hint="eastAsia"/>
                <w:color w:val="000000"/>
                <w:sz w:val="18"/>
                <w:szCs w:val="18"/>
              </w:rPr>
              <w:br/>
              <w:t>5、配不锈钢可调子弹脚；</w:t>
            </w:r>
            <w:r>
              <w:rPr>
                <w:rFonts w:hint="eastAsia"/>
                <w:color w:val="000000"/>
                <w:sz w:val="18"/>
                <w:szCs w:val="18"/>
              </w:rPr>
              <w:br/>
              <w:t>6、产品测试微生物大肠杆菌</w:t>
            </w:r>
            <w:proofErr w:type="gramStart"/>
            <w:r>
              <w:rPr>
                <w:rFonts w:hint="eastAsia"/>
                <w:color w:val="000000"/>
                <w:sz w:val="18"/>
                <w:szCs w:val="18"/>
              </w:rPr>
              <w:t>无加工</w:t>
            </w:r>
            <w:proofErr w:type="gramEnd"/>
            <w:r>
              <w:rPr>
                <w:rFonts w:hint="eastAsia"/>
                <w:color w:val="000000"/>
                <w:sz w:val="18"/>
                <w:szCs w:val="18"/>
              </w:rPr>
              <w:t>试样片接种后直接得到的活菌数(</w:t>
            </w:r>
            <w:proofErr w:type="spellStart"/>
            <w:r>
              <w:rPr>
                <w:rFonts w:hint="eastAsia"/>
                <w:color w:val="000000"/>
                <w:sz w:val="18"/>
                <w:szCs w:val="18"/>
              </w:rPr>
              <w:t>cfu</w:t>
            </w:r>
            <w:proofErr w:type="spellEnd"/>
            <w:r>
              <w:rPr>
                <w:rFonts w:hint="eastAsia"/>
                <w:color w:val="000000"/>
                <w:sz w:val="18"/>
                <w:szCs w:val="18"/>
              </w:rPr>
              <w:t>/cm2)为2.4X10</w:t>
            </w:r>
            <w:r>
              <w:rPr>
                <w:rFonts w:hint="eastAsia"/>
                <w:color w:val="000000"/>
                <w:sz w:val="18"/>
                <w:szCs w:val="18"/>
                <w:vertAlign w:val="superscript"/>
              </w:rPr>
              <w:t>4</w:t>
            </w:r>
            <w:r>
              <w:rPr>
                <w:rFonts w:hint="eastAsia"/>
                <w:color w:val="000000"/>
                <w:sz w:val="18"/>
                <w:szCs w:val="18"/>
              </w:rPr>
              <w:t>，</w:t>
            </w:r>
            <w:proofErr w:type="gramStart"/>
            <w:r>
              <w:rPr>
                <w:rFonts w:hint="eastAsia"/>
                <w:color w:val="000000"/>
                <w:sz w:val="18"/>
                <w:szCs w:val="18"/>
              </w:rPr>
              <w:t>无加工</w:t>
            </w:r>
            <w:proofErr w:type="gramEnd"/>
            <w:r>
              <w:rPr>
                <w:rFonts w:hint="eastAsia"/>
                <w:color w:val="000000"/>
                <w:sz w:val="18"/>
                <w:szCs w:val="18"/>
              </w:rPr>
              <w:t>试样片接种后放置24h得到活菌数为(cfulcm2)1.3×10</w:t>
            </w:r>
            <w:r>
              <w:rPr>
                <w:rFonts w:hint="eastAsia"/>
                <w:color w:val="000000"/>
                <w:sz w:val="18"/>
                <w:szCs w:val="18"/>
                <w:vertAlign w:val="superscript"/>
              </w:rPr>
              <w:t>5</w:t>
            </w:r>
            <w:r>
              <w:rPr>
                <w:rFonts w:hint="eastAsia"/>
                <w:color w:val="000000"/>
                <w:sz w:val="18"/>
                <w:szCs w:val="18"/>
              </w:rPr>
              <w:t>，抗菌试</w:t>
            </w:r>
            <w:r>
              <w:rPr>
                <w:rFonts w:hint="eastAsia"/>
                <w:color w:val="000000"/>
                <w:sz w:val="18"/>
                <w:szCs w:val="18"/>
              </w:rPr>
              <w:lastRenderedPageBreak/>
              <w:t>样片接种后放置24h得到的活菌数(</w:t>
            </w:r>
            <w:proofErr w:type="spellStart"/>
            <w:r>
              <w:rPr>
                <w:rFonts w:hint="eastAsia"/>
                <w:color w:val="000000"/>
                <w:sz w:val="18"/>
                <w:szCs w:val="18"/>
              </w:rPr>
              <w:t>cfu</w:t>
            </w:r>
            <w:proofErr w:type="spellEnd"/>
            <w:r>
              <w:rPr>
                <w:rFonts w:hint="eastAsia"/>
                <w:color w:val="000000"/>
                <w:sz w:val="18"/>
                <w:szCs w:val="18"/>
              </w:rPr>
              <w:t>/cm2')＜0.62，抗菌活性值＞5.3，抗菌率＞99.9%。</w:t>
            </w:r>
          </w:p>
          <w:p w:rsidR="006831F3" w:rsidRDefault="00B54548">
            <w:pPr>
              <w:widowControl/>
              <w:jc w:val="left"/>
              <w:rPr>
                <w:color w:val="000000"/>
                <w:sz w:val="18"/>
                <w:szCs w:val="18"/>
              </w:rPr>
            </w:pPr>
            <w:r>
              <w:rPr>
                <w:rFonts w:hint="eastAsia"/>
                <w:sz w:val="24"/>
                <w:szCs w:val="24"/>
                <w:shd w:val="clear" w:color="auto" w:fill="FFC000"/>
              </w:rPr>
              <w:t xml:space="preserve"># </w:t>
            </w:r>
            <w:r>
              <w:rPr>
                <w:rFonts w:hint="eastAsia"/>
                <w:sz w:val="18"/>
                <w:szCs w:val="18"/>
                <w:shd w:val="clear" w:color="auto" w:fill="FFC000"/>
              </w:rPr>
              <w:t>提供满足以上技术参数要求的有效期的产品检测检验报告。（出具标注合格认可标识CMA的检测报告）；</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2</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64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D04</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杀鱼</w:t>
            </w:r>
            <w:proofErr w:type="gramStart"/>
            <w:r>
              <w:rPr>
                <w:rFonts w:hint="eastAsia"/>
                <w:sz w:val="22"/>
              </w:rPr>
              <w:t>水池台</w:t>
            </w:r>
            <w:proofErr w:type="gramEnd"/>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1500*760*800+150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70528" behindDoc="0" locked="0" layoutInCell="1" allowOverlap="1">
                  <wp:simplePos x="0" y="0"/>
                  <wp:positionH relativeFrom="column">
                    <wp:posOffset>8890</wp:posOffset>
                  </wp:positionH>
                  <wp:positionV relativeFrom="paragraph">
                    <wp:posOffset>271145</wp:posOffset>
                  </wp:positionV>
                  <wp:extent cx="802005" cy="668655"/>
                  <wp:effectExtent l="0" t="0" r="17145" b="1714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a:srcRect/>
                          <a:stretch>
                            <a:fillRect/>
                          </a:stretch>
                        </pic:blipFill>
                        <pic:spPr>
                          <a:xfrm>
                            <a:off x="0" y="0"/>
                            <a:ext cx="802005" cy="668655"/>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-整体优质不锈钢制作，联众一级板材；</w:t>
            </w:r>
            <w:r>
              <w:rPr>
                <w:rFonts w:hint="eastAsia"/>
                <w:color w:val="000000"/>
                <w:sz w:val="18"/>
                <w:szCs w:val="18"/>
              </w:rPr>
              <w:br/>
              <w:t>-台面采用1.0mm厚不锈钢板制作；</w:t>
            </w:r>
            <w:r>
              <w:rPr>
                <w:rFonts w:hint="eastAsia"/>
                <w:color w:val="000000"/>
                <w:sz w:val="18"/>
                <w:szCs w:val="18"/>
              </w:rPr>
              <w:br/>
              <w:t>-星</w:t>
            </w:r>
            <w:proofErr w:type="gramStart"/>
            <w:r>
              <w:rPr>
                <w:rFonts w:hint="eastAsia"/>
                <w:color w:val="000000"/>
                <w:sz w:val="18"/>
                <w:szCs w:val="18"/>
              </w:rPr>
              <w:t>盆斗采用</w:t>
            </w:r>
            <w:proofErr w:type="gramEnd"/>
            <w:r>
              <w:rPr>
                <w:rFonts w:hint="eastAsia"/>
                <w:color w:val="000000"/>
                <w:sz w:val="18"/>
                <w:szCs w:val="18"/>
              </w:rPr>
              <w:t>1.0mm厚不锈钢板制作；</w:t>
            </w:r>
            <w:r>
              <w:rPr>
                <w:rFonts w:hint="eastAsia"/>
                <w:color w:val="000000"/>
                <w:sz w:val="18"/>
                <w:szCs w:val="18"/>
              </w:rPr>
              <w:br/>
              <w:t>-星斗尺寸：500*500*280mm；</w:t>
            </w:r>
            <w:r>
              <w:rPr>
                <w:rFonts w:hint="eastAsia"/>
                <w:color w:val="000000"/>
                <w:sz w:val="18"/>
                <w:szCs w:val="18"/>
              </w:rPr>
              <w:br/>
              <w:t>-立柱采用38*38mm方通，</w:t>
            </w:r>
            <w:proofErr w:type="gramStart"/>
            <w:r>
              <w:rPr>
                <w:rFonts w:hint="eastAsia"/>
                <w:color w:val="000000"/>
                <w:sz w:val="18"/>
                <w:szCs w:val="18"/>
              </w:rPr>
              <w:t>配可调式</w:t>
            </w:r>
            <w:proofErr w:type="gramEnd"/>
            <w:r>
              <w:rPr>
                <w:rFonts w:hint="eastAsia"/>
                <w:color w:val="000000"/>
                <w:sz w:val="18"/>
                <w:szCs w:val="18"/>
              </w:rPr>
              <w:t>子弹脚；</w:t>
            </w:r>
            <w:r>
              <w:rPr>
                <w:rFonts w:hint="eastAsia"/>
                <w:color w:val="000000"/>
                <w:sz w:val="18"/>
                <w:szCs w:val="18"/>
              </w:rPr>
              <w:br/>
              <w:t>-横撑采用25*38mm方通；</w:t>
            </w:r>
            <w:r>
              <w:rPr>
                <w:rFonts w:hint="eastAsia"/>
                <w:color w:val="000000"/>
                <w:sz w:val="18"/>
                <w:szCs w:val="18"/>
              </w:rPr>
              <w:br/>
              <w:t>-不锈钢下水器；</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336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D05</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单星水池工作台</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1500*760*800+150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71552" behindDoc="0" locked="0" layoutInCell="1" allowOverlap="1">
                  <wp:simplePos x="0" y="0"/>
                  <wp:positionH relativeFrom="column">
                    <wp:posOffset>20320</wp:posOffset>
                  </wp:positionH>
                  <wp:positionV relativeFrom="paragraph">
                    <wp:posOffset>510540</wp:posOffset>
                  </wp:positionV>
                  <wp:extent cx="826135" cy="562610"/>
                  <wp:effectExtent l="0" t="0" r="12065" b="889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a:srcRect/>
                          <a:stretch>
                            <a:fillRect/>
                          </a:stretch>
                        </pic:blipFill>
                        <pic:spPr>
                          <a:xfrm>
                            <a:off x="0" y="0"/>
                            <a:ext cx="826135" cy="56261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1、材料：优质不锈钢板材，壁厚1.0mm；</w:t>
            </w:r>
            <w:r>
              <w:rPr>
                <w:rFonts w:hint="eastAsia"/>
                <w:color w:val="000000"/>
                <w:sz w:val="18"/>
                <w:szCs w:val="18"/>
              </w:rPr>
              <w:br/>
              <w:t>2、外观质量：产品地光后表面纹理均匀一致,外表面祖糙度Ra0.17um,且无明显划痕、</w:t>
            </w:r>
            <w:proofErr w:type="gramStart"/>
            <w:r>
              <w:rPr>
                <w:rFonts w:hint="eastAsia"/>
                <w:color w:val="000000"/>
                <w:sz w:val="18"/>
                <w:szCs w:val="18"/>
              </w:rPr>
              <w:t>锤印及烧</w:t>
            </w:r>
            <w:proofErr w:type="gramEnd"/>
            <w:r>
              <w:rPr>
                <w:rFonts w:hint="eastAsia"/>
                <w:color w:val="000000"/>
                <w:sz w:val="18"/>
                <w:szCs w:val="18"/>
              </w:rPr>
              <w:t>痕；产品焊接部位牢固，焊纹均匀一致，</w:t>
            </w:r>
            <w:proofErr w:type="gramStart"/>
            <w:r>
              <w:rPr>
                <w:rFonts w:hint="eastAsia"/>
                <w:color w:val="000000"/>
                <w:sz w:val="18"/>
                <w:szCs w:val="18"/>
              </w:rPr>
              <w:t>无未焊</w:t>
            </w:r>
            <w:proofErr w:type="gramEnd"/>
            <w:r>
              <w:rPr>
                <w:rFonts w:hint="eastAsia"/>
                <w:color w:val="000000"/>
                <w:sz w:val="18"/>
                <w:szCs w:val="18"/>
              </w:rPr>
              <w:t>透、裂纹等缺陷，外露焊缝均进行抛光处理。；产品各连接部位的紧固件位置均匀，连接牢固；产品与人体接触部位无毛刺和尖角；调整脚坚固,调整灵活。</w:t>
            </w:r>
            <w:r>
              <w:rPr>
                <w:rFonts w:hint="eastAsia"/>
                <w:color w:val="000000"/>
                <w:sz w:val="18"/>
                <w:szCs w:val="18"/>
              </w:rPr>
              <w:br/>
              <w:t>3、形位公差：防溅板对台面的垂直度为</w:t>
            </w:r>
            <w:proofErr w:type="spellStart"/>
            <w:r>
              <w:rPr>
                <w:rFonts w:hint="eastAsia"/>
                <w:color w:val="000000"/>
                <w:sz w:val="18"/>
                <w:szCs w:val="18"/>
              </w:rPr>
              <w:t>lmm</w:t>
            </w:r>
            <w:proofErr w:type="spellEnd"/>
            <w:r>
              <w:rPr>
                <w:rFonts w:hint="eastAsia"/>
                <w:color w:val="000000"/>
                <w:sz w:val="18"/>
                <w:szCs w:val="18"/>
              </w:rPr>
              <w:t>,侧板与台面的垂直度为2mm（最大处)；</w:t>
            </w:r>
            <w:r>
              <w:rPr>
                <w:rFonts w:hint="eastAsia"/>
                <w:color w:val="000000"/>
                <w:sz w:val="18"/>
                <w:szCs w:val="18"/>
              </w:rPr>
              <w:br/>
              <w:t>4、水槽满水测试：排水机构和水槽无渗水、漏水现象,排水机构在1分21秒将满水槽的水排净；</w:t>
            </w:r>
            <w:r>
              <w:rPr>
                <w:rFonts w:hint="eastAsia"/>
                <w:color w:val="000000"/>
                <w:sz w:val="18"/>
                <w:szCs w:val="18"/>
              </w:rPr>
              <w:br/>
              <w:t>5、承载重量：水槽底部承受100kg载荷，其变形量为1.02mm；</w:t>
            </w:r>
            <w:r>
              <w:rPr>
                <w:rFonts w:hint="eastAsia"/>
                <w:color w:val="000000"/>
                <w:sz w:val="18"/>
                <w:szCs w:val="18"/>
              </w:rPr>
              <w:br/>
              <w:t>6、水平受力测试：产品在490N水平集中力的作用下，平均变形量为5.94mm/5.68mm。去除作用力后，框架的平均变形量为0.62mm/0.56mm。</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124"/>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D06</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双星水池</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1500*760*800+150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72576" behindDoc="0" locked="0" layoutInCell="1" allowOverlap="1">
                  <wp:simplePos x="0" y="0"/>
                  <wp:positionH relativeFrom="column">
                    <wp:posOffset>-8255</wp:posOffset>
                  </wp:positionH>
                  <wp:positionV relativeFrom="paragraph">
                    <wp:posOffset>-116205</wp:posOffset>
                  </wp:positionV>
                  <wp:extent cx="846455" cy="601980"/>
                  <wp:effectExtent l="0" t="0" r="10795" b="762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8"/>
                          <a:srcRect/>
                          <a:stretch>
                            <a:fillRect/>
                          </a:stretch>
                        </pic:blipFill>
                        <pic:spPr>
                          <a:xfrm>
                            <a:off x="0" y="0"/>
                            <a:ext cx="846455" cy="60198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1、材料：优质不锈钢板材，壁厚1.0mm；</w:t>
            </w:r>
            <w:r>
              <w:rPr>
                <w:rFonts w:hint="eastAsia"/>
                <w:color w:val="000000"/>
                <w:sz w:val="18"/>
                <w:szCs w:val="18"/>
              </w:rPr>
              <w:br/>
              <w:t>2、外观质量：产品地光后表面纹理均匀一致,外表面祖糙度Ra0.17um,且无明显划痕、</w:t>
            </w:r>
            <w:proofErr w:type="gramStart"/>
            <w:r>
              <w:rPr>
                <w:rFonts w:hint="eastAsia"/>
                <w:color w:val="000000"/>
                <w:sz w:val="18"/>
                <w:szCs w:val="18"/>
              </w:rPr>
              <w:t>锤印及烧</w:t>
            </w:r>
            <w:proofErr w:type="gramEnd"/>
            <w:r>
              <w:rPr>
                <w:rFonts w:hint="eastAsia"/>
                <w:color w:val="000000"/>
                <w:sz w:val="18"/>
                <w:szCs w:val="18"/>
              </w:rPr>
              <w:t>痕；产品焊接部位牢固，焊纹均匀一致，</w:t>
            </w:r>
            <w:proofErr w:type="gramStart"/>
            <w:r>
              <w:rPr>
                <w:rFonts w:hint="eastAsia"/>
                <w:color w:val="000000"/>
                <w:sz w:val="18"/>
                <w:szCs w:val="18"/>
              </w:rPr>
              <w:t>无未焊</w:t>
            </w:r>
            <w:proofErr w:type="gramEnd"/>
            <w:r>
              <w:rPr>
                <w:rFonts w:hint="eastAsia"/>
                <w:color w:val="000000"/>
                <w:sz w:val="18"/>
                <w:szCs w:val="18"/>
              </w:rPr>
              <w:t>透、裂纹等缺陷，外露焊缝均进行抛光处理。；产品各连接部位的紧固件位置均匀，连接牢固；产品与人体接触部位无毛刺和尖角；调整脚坚固,调整灵活。</w:t>
            </w:r>
            <w:r>
              <w:rPr>
                <w:rFonts w:hint="eastAsia"/>
                <w:color w:val="000000"/>
                <w:sz w:val="18"/>
                <w:szCs w:val="18"/>
              </w:rPr>
              <w:br/>
              <w:t>3、形位公差：防溅板对台面的垂直度为</w:t>
            </w:r>
            <w:proofErr w:type="spellStart"/>
            <w:r>
              <w:rPr>
                <w:rFonts w:hint="eastAsia"/>
                <w:color w:val="000000"/>
                <w:sz w:val="18"/>
                <w:szCs w:val="18"/>
              </w:rPr>
              <w:t>lmm</w:t>
            </w:r>
            <w:proofErr w:type="spellEnd"/>
            <w:r>
              <w:rPr>
                <w:rFonts w:hint="eastAsia"/>
                <w:color w:val="000000"/>
                <w:sz w:val="18"/>
                <w:szCs w:val="18"/>
              </w:rPr>
              <w:t>,侧板与台面的垂直度为2mm（最大处)；</w:t>
            </w:r>
            <w:r>
              <w:rPr>
                <w:rFonts w:hint="eastAsia"/>
                <w:color w:val="000000"/>
                <w:sz w:val="18"/>
                <w:szCs w:val="18"/>
              </w:rPr>
              <w:br/>
              <w:t>4、水槽满水测试：排水机构和水槽无渗水、漏水现象,排水机构在1分21秒将满水槽的水排净；</w:t>
            </w:r>
            <w:r>
              <w:rPr>
                <w:rFonts w:hint="eastAsia"/>
                <w:color w:val="000000"/>
                <w:sz w:val="18"/>
                <w:szCs w:val="18"/>
              </w:rPr>
              <w:br/>
              <w:t>5、承载重量：水槽底部承受100kg载荷，其变形量为1.02mm；</w:t>
            </w:r>
            <w:r>
              <w:rPr>
                <w:rFonts w:hint="eastAsia"/>
                <w:color w:val="000000"/>
                <w:sz w:val="18"/>
                <w:szCs w:val="18"/>
              </w:rPr>
              <w:br/>
              <w:t>6、水平受力测试：产品在490N水平集中力的作用下，平均变形量为5.94mm/5.68mm。去除作用力后，框架的平均变形量为0.62mm/0.56mm。</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92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D07</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电热水器</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120L</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73600" behindDoc="0" locked="0" layoutInCell="1" allowOverlap="1">
                  <wp:simplePos x="0" y="0"/>
                  <wp:positionH relativeFrom="column">
                    <wp:posOffset>17780</wp:posOffset>
                  </wp:positionH>
                  <wp:positionV relativeFrom="paragraph">
                    <wp:posOffset>155575</wp:posOffset>
                  </wp:positionV>
                  <wp:extent cx="821690" cy="678815"/>
                  <wp:effectExtent l="0" t="0" r="16510" b="698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
                          <a:srcRect/>
                          <a:stretch>
                            <a:fillRect/>
                          </a:stretch>
                        </pic:blipFill>
                        <pic:spPr>
                          <a:xfrm>
                            <a:off x="0" y="0"/>
                            <a:ext cx="821690" cy="678815"/>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numPr>
                <w:ilvl w:val="0"/>
                <w:numId w:val="3"/>
              </w:numPr>
              <w:jc w:val="left"/>
              <w:rPr>
                <w:sz w:val="18"/>
                <w:szCs w:val="18"/>
              </w:rPr>
            </w:pPr>
            <w:r>
              <w:rPr>
                <w:rFonts w:hint="eastAsia"/>
                <w:sz w:val="18"/>
                <w:szCs w:val="18"/>
              </w:rPr>
              <w:t>储水式电热水器；</w:t>
            </w:r>
            <w:r>
              <w:rPr>
                <w:rFonts w:hint="eastAsia"/>
                <w:sz w:val="18"/>
                <w:szCs w:val="18"/>
              </w:rPr>
              <w:br/>
              <w:t>2、规格：φ470mm 高995mm</w:t>
            </w:r>
            <w:r>
              <w:rPr>
                <w:rFonts w:hint="eastAsia"/>
                <w:sz w:val="18"/>
                <w:szCs w:val="18"/>
              </w:rPr>
              <w:br/>
              <w:t>3、圆筒型；能效等级：二级。</w:t>
            </w:r>
            <w:r>
              <w:rPr>
                <w:rFonts w:hint="eastAsia"/>
                <w:sz w:val="18"/>
                <w:szCs w:val="18"/>
              </w:rPr>
              <w:br/>
              <w:t>4、额定功率：3000W，220V</w:t>
            </w:r>
            <w:r>
              <w:rPr>
                <w:rFonts w:hint="eastAsia"/>
                <w:sz w:val="18"/>
                <w:szCs w:val="18"/>
              </w:rPr>
              <w:br/>
              <w:t>5、机械式，金圭内胆，冷热两用，水电分离，</w:t>
            </w:r>
            <w:proofErr w:type="gramStart"/>
            <w:r>
              <w:rPr>
                <w:rFonts w:hint="eastAsia"/>
                <w:sz w:val="18"/>
                <w:szCs w:val="18"/>
              </w:rPr>
              <w:t>蓝晶硅防</w:t>
            </w:r>
            <w:proofErr w:type="gramEnd"/>
            <w:r>
              <w:rPr>
                <w:rFonts w:hint="eastAsia"/>
                <w:sz w:val="18"/>
                <w:szCs w:val="18"/>
              </w:rPr>
              <w:t>结垢加热器。</w:t>
            </w:r>
            <w:r>
              <w:rPr>
                <w:rFonts w:hint="eastAsia"/>
                <w:sz w:val="18"/>
                <w:szCs w:val="18"/>
              </w:rPr>
              <w:br/>
              <w:t>6、容量：120L</w:t>
            </w:r>
            <w:r>
              <w:rPr>
                <w:rFonts w:hint="eastAsia"/>
                <w:sz w:val="18"/>
                <w:szCs w:val="18"/>
              </w:rPr>
              <w:br/>
              <w:t>7、加热方式：双管加热。</w:t>
            </w:r>
          </w:p>
          <w:p w:rsidR="006831F3" w:rsidRDefault="00B54548">
            <w:pPr>
              <w:widowControl/>
              <w:jc w:val="left"/>
              <w:rPr>
                <w:sz w:val="18"/>
                <w:szCs w:val="18"/>
              </w:rPr>
            </w:pPr>
            <w:r>
              <w:rPr>
                <w:rFonts w:hint="eastAsia"/>
                <w:color w:val="FF0000"/>
                <w:sz w:val="18"/>
                <w:szCs w:val="18"/>
              </w:rPr>
              <w:t>★提供所投品牌产品的国家确定的认证机构出具的、处于有效期之内的《节能产品认证证书》</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5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D08</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洗地龙头</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10.5米</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74624" behindDoc="0" locked="0" layoutInCell="1" allowOverlap="1">
                  <wp:simplePos x="0" y="0"/>
                  <wp:positionH relativeFrom="column">
                    <wp:posOffset>13970</wp:posOffset>
                  </wp:positionH>
                  <wp:positionV relativeFrom="paragraph">
                    <wp:posOffset>134620</wp:posOffset>
                  </wp:positionV>
                  <wp:extent cx="886460" cy="690880"/>
                  <wp:effectExtent l="0" t="0" r="8890" b="1397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0"/>
                          <a:srcRect/>
                          <a:stretch>
                            <a:fillRect/>
                          </a:stretch>
                        </pic:blipFill>
                        <pic:spPr>
                          <a:xfrm>
                            <a:off x="0" y="0"/>
                            <a:ext cx="886460" cy="69088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numPr>
                <w:ilvl w:val="0"/>
                <w:numId w:val="4"/>
              </w:numPr>
              <w:jc w:val="left"/>
              <w:rPr>
                <w:color w:val="000000"/>
                <w:sz w:val="18"/>
                <w:szCs w:val="18"/>
              </w:rPr>
            </w:pPr>
            <w:r>
              <w:rPr>
                <w:rFonts w:hint="eastAsia"/>
                <w:color w:val="000000"/>
                <w:sz w:val="18"/>
                <w:szCs w:val="18"/>
              </w:rPr>
              <w:t>规格：蓝色液压管可配5-15米；</w:t>
            </w:r>
            <w:r>
              <w:rPr>
                <w:rFonts w:hint="eastAsia"/>
                <w:color w:val="000000"/>
                <w:sz w:val="18"/>
                <w:szCs w:val="18"/>
              </w:rPr>
              <w:br/>
              <w:t>2、采用不锈钢开放式卷盘厚度1.2MM，底座钢板厚度5MM，液压管出口采用304不锈钢板加固，系统控制软管的长度和拖拉力度，可自动撤回；</w:t>
            </w:r>
            <w:r>
              <w:rPr>
                <w:rFonts w:hint="eastAsia"/>
                <w:color w:val="000000"/>
                <w:sz w:val="18"/>
                <w:szCs w:val="18"/>
              </w:rPr>
              <w:br/>
            </w:r>
            <w:r>
              <w:rPr>
                <w:rFonts w:hint="eastAsia"/>
                <w:color w:val="000000"/>
                <w:sz w:val="18"/>
                <w:szCs w:val="18"/>
              </w:rPr>
              <w:lastRenderedPageBreak/>
              <w:t>3、</w:t>
            </w:r>
            <w:proofErr w:type="gramStart"/>
            <w:r>
              <w:rPr>
                <w:rFonts w:hint="eastAsia"/>
                <w:color w:val="000000"/>
                <w:sz w:val="18"/>
                <w:szCs w:val="18"/>
              </w:rPr>
              <w:t>标配一把</w:t>
            </w:r>
            <w:proofErr w:type="gramEnd"/>
            <w:r>
              <w:rPr>
                <w:rFonts w:hint="eastAsia"/>
                <w:color w:val="000000"/>
                <w:sz w:val="18"/>
                <w:szCs w:val="18"/>
              </w:rPr>
              <w:t>喷枪或花洒喷头。</w:t>
            </w:r>
          </w:p>
          <w:p w:rsidR="006831F3" w:rsidRDefault="00B54548">
            <w:pPr>
              <w:widowControl/>
              <w:jc w:val="left"/>
              <w:rPr>
                <w:color w:val="000000"/>
                <w:sz w:val="18"/>
                <w:szCs w:val="18"/>
              </w:rPr>
            </w:pPr>
            <w:r>
              <w:rPr>
                <w:rFonts w:hint="eastAsia"/>
                <w:color w:val="FF0000"/>
                <w:sz w:val="18"/>
                <w:szCs w:val="18"/>
              </w:rPr>
              <w:t>★所投品牌水龙头水嘴通用技术条件须符合GB 25501-2019《水嘴水效限定值及水效等级》提供节能产品认证证书。（提供认监委可查的证书）</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5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D09</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土豆脱皮机</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510*680*800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75648" behindDoc="0" locked="0" layoutInCell="1" allowOverlap="1">
                  <wp:simplePos x="0" y="0"/>
                  <wp:positionH relativeFrom="column">
                    <wp:posOffset>-36830</wp:posOffset>
                  </wp:positionH>
                  <wp:positionV relativeFrom="paragraph">
                    <wp:posOffset>139065</wp:posOffset>
                  </wp:positionV>
                  <wp:extent cx="859790" cy="636905"/>
                  <wp:effectExtent l="0" t="0" r="16510" b="10795"/>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1"/>
                          <a:srcRect/>
                          <a:stretch>
                            <a:fillRect/>
                          </a:stretch>
                        </pic:blipFill>
                        <pic:spPr>
                          <a:xfrm>
                            <a:off x="0" y="0"/>
                            <a:ext cx="859790" cy="636905"/>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1、生产能力8kg/2min；</w:t>
            </w:r>
            <w:r>
              <w:rPr>
                <w:rFonts w:hint="eastAsia"/>
                <w:color w:val="000000"/>
                <w:sz w:val="18"/>
                <w:szCs w:val="18"/>
              </w:rPr>
              <w:br/>
              <w:t>2、机重：75KG ；</w:t>
            </w:r>
            <w:r>
              <w:rPr>
                <w:rFonts w:hint="eastAsia"/>
                <w:color w:val="000000"/>
                <w:sz w:val="18"/>
                <w:szCs w:val="18"/>
              </w:rPr>
              <w:br/>
              <w:t xml:space="preserve">3、规格：350型 ； </w:t>
            </w:r>
            <w:r>
              <w:rPr>
                <w:rFonts w:hint="eastAsia"/>
                <w:color w:val="000000"/>
                <w:sz w:val="18"/>
                <w:szCs w:val="18"/>
              </w:rPr>
              <w:br/>
              <w:t>4、材质：不锈钢。</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420"/>
        </w:trPr>
        <w:tc>
          <w:tcPr>
            <w:tcW w:w="24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31F3" w:rsidRDefault="00B54548">
            <w:pPr>
              <w:widowControl/>
              <w:jc w:val="left"/>
              <w:rPr>
                <w:b w:val="0"/>
                <w:bCs/>
                <w:color w:val="000000"/>
                <w:sz w:val="22"/>
              </w:rPr>
            </w:pPr>
            <w:r>
              <w:rPr>
                <w:rFonts w:hint="eastAsia"/>
                <w:bCs/>
                <w:color w:val="000000"/>
                <w:sz w:val="22"/>
              </w:rPr>
              <w:t>E</w:t>
            </w:r>
            <w:proofErr w:type="gramStart"/>
            <w:r>
              <w:rPr>
                <w:rFonts w:hint="eastAsia"/>
                <w:bCs/>
                <w:color w:val="000000"/>
                <w:sz w:val="22"/>
              </w:rPr>
              <w:t>切配间</w:t>
            </w:r>
            <w:proofErr w:type="gramEnd"/>
          </w:p>
        </w:tc>
        <w:tc>
          <w:tcPr>
            <w:tcW w:w="1724" w:type="dxa"/>
            <w:tcBorders>
              <w:top w:val="nil"/>
              <w:left w:val="nil"/>
              <w:bottom w:val="single" w:sz="4" w:space="0" w:color="auto"/>
              <w:right w:val="single" w:sz="4" w:space="0" w:color="auto"/>
            </w:tcBorders>
            <w:shd w:val="clear" w:color="auto" w:fill="auto"/>
            <w:noWrap/>
            <w:vAlign w:val="center"/>
          </w:tcPr>
          <w:p w:rsidR="006831F3" w:rsidRDefault="00B54548">
            <w:pPr>
              <w:widowControl/>
              <w:rPr>
                <w:b w:val="0"/>
                <w:bCs/>
                <w:sz w:val="22"/>
              </w:rPr>
            </w:pPr>
            <w:r>
              <w:rPr>
                <w:rFonts w:hint="eastAsia"/>
                <w:bCs/>
                <w:sz w:val="22"/>
              </w:rPr>
              <w:t xml:space="preserve">　</w:t>
            </w:r>
          </w:p>
        </w:tc>
        <w:tc>
          <w:tcPr>
            <w:tcW w:w="1538" w:type="dxa"/>
            <w:tcBorders>
              <w:top w:val="nil"/>
              <w:left w:val="nil"/>
              <w:bottom w:val="single" w:sz="4" w:space="0" w:color="auto"/>
              <w:right w:val="single" w:sz="4" w:space="0" w:color="auto"/>
            </w:tcBorders>
            <w:shd w:val="clear" w:color="auto" w:fill="auto"/>
            <w:noWrap/>
            <w:vAlign w:val="center"/>
          </w:tcPr>
          <w:p w:rsidR="006831F3" w:rsidRDefault="00B54548">
            <w:pPr>
              <w:widowControl/>
              <w:rPr>
                <w:color w:val="000000"/>
                <w:sz w:val="22"/>
              </w:rPr>
            </w:pPr>
            <w:r>
              <w:rPr>
                <w:rFonts w:hint="eastAsia"/>
                <w:color w:val="000000"/>
                <w:sz w:val="22"/>
              </w:rPr>
              <w:t xml:space="preserve">　</w:t>
            </w:r>
          </w:p>
        </w:tc>
        <w:tc>
          <w:tcPr>
            <w:tcW w:w="6687"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18"/>
                <w:szCs w:val="18"/>
              </w:rPr>
            </w:pPr>
            <w:r>
              <w:rPr>
                <w:rFonts w:hint="eastAsia"/>
                <w:color w:val="00000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22"/>
              </w:rPr>
            </w:pPr>
            <w:r>
              <w:rPr>
                <w:rFonts w:hint="eastAsia"/>
                <w:color w:val="000000"/>
                <w:sz w:val="22"/>
              </w:rPr>
              <w:t xml:space="preserve">　</w:t>
            </w:r>
          </w:p>
        </w:tc>
        <w:tc>
          <w:tcPr>
            <w:tcW w:w="613"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22"/>
              </w:rPr>
            </w:pPr>
            <w:r>
              <w:rPr>
                <w:rFonts w:hint="eastAsia"/>
                <w:color w:val="000000"/>
                <w:sz w:val="22"/>
              </w:rPr>
              <w:t xml:space="preserve">　</w:t>
            </w:r>
          </w:p>
        </w:tc>
        <w:tc>
          <w:tcPr>
            <w:tcW w:w="537"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sz w:val="22"/>
              </w:rPr>
            </w:pPr>
            <w:r>
              <w:rPr>
                <w:rFonts w:hint="eastAsia"/>
                <w:sz w:val="22"/>
              </w:rPr>
              <w:t xml:space="preserve">　</w:t>
            </w:r>
          </w:p>
        </w:tc>
      </w:tr>
      <w:tr w:rsidR="006831F3">
        <w:trPr>
          <w:trHeight w:val="336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E01</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单星水池工作台</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1500*760*800+150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76672" behindDoc="0" locked="0" layoutInCell="1" allowOverlap="1">
                  <wp:simplePos x="0" y="0"/>
                  <wp:positionH relativeFrom="column">
                    <wp:posOffset>-10160</wp:posOffset>
                  </wp:positionH>
                  <wp:positionV relativeFrom="paragraph">
                    <wp:posOffset>52705</wp:posOffset>
                  </wp:positionV>
                  <wp:extent cx="867410" cy="654050"/>
                  <wp:effectExtent l="0" t="0" r="889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7"/>
                          <a:srcRect/>
                          <a:stretch>
                            <a:fillRect/>
                          </a:stretch>
                        </pic:blipFill>
                        <pic:spPr>
                          <a:xfrm>
                            <a:off x="0" y="0"/>
                            <a:ext cx="867410" cy="65405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1、材料：优质不锈钢板材，壁厚1.0mm；</w:t>
            </w:r>
            <w:r>
              <w:rPr>
                <w:rFonts w:hint="eastAsia"/>
                <w:color w:val="000000"/>
                <w:sz w:val="18"/>
                <w:szCs w:val="18"/>
              </w:rPr>
              <w:br/>
              <w:t>2、外观质量：产品地光后表面纹理均匀一致,外表面祖糙度Ra0.17um,且无明显划痕、</w:t>
            </w:r>
            <w:proofErr w:type="gramStart"/>
            <w:r>
              <w:rPr>
                <w:rFonts w:hint="eastAsia"/>
                <w:color w:val="000000"/>
                <w:sz w:val="18"/>
                <w:szCs w:val="18"/>
              </w:rPr>
              <w:t>锤印及烧</w:t>
            </w:r>
            <w:proofErr w:type="gramEnd"/>
            <w:r>
              <w:rPr>
                <w:rFonts w:hint="eastAsia"/>
                <w:color w:val="000000"/>
                <w:sz w:val="18"/>
                <w:szCs w:val="18"/>
              </w:rPr>
              <w:t>痕；产品焊接部位牢固，焊纹均匀一致，</w:t>
            </w:r>
            <w:proofErr w:type="gramStart"/>
            <w:r>
              <w:rPr>
                <w:rFonts w:hint="eastAsia"/>
                <w:color w:val="000000"/>
                <w:sz w:val="18"/>
                <w:szCs w:val="18"/>
              </w:rPr>
              <w:t>无未焊</w:t>
            </w:r>
            <w:proofErr w:type="gramEnd"/>
            <w:r>
              <w:rPr>
                <w:rFonts w:hint="eastAsia"/>
                <w:color w:val="000000"/>
                <w:sz w:val="18"/>
                <w:szCs w:val="18"/>
              </w:rPr>
              <w:t>透、裂纹等缺陷，外露焊缝均进行抛光处理。；产品各连接部位的紧固件位置均匀，连接牢固；产品与人体接触部位无毛刺和尖角；调整脚坚固,调整灵活。</w:t>
            </w:r>
            <w:r>
              <w:rPr>
                <w:rFonts w:hint="eastAsia"/>
                <w:color w:val="000000"/>
                <w:sz w:val="18"/>
                <w:szCs w:val="18"/>
              </w:rPr>
              <w:br/>
              <w:t>3、形位公差：防溅板对台面的垂直度为</w:t>
            </w:r>
            <w:proofErr w:type="spellStart"/>
            <w:r>
              <w:rPr>
                <w:rFonts w:hint="eastAsia"/>
                <w:color w:val="000000"/>
                <w:sz w:val="18"/>
                <w:szCs w:val="18"/>
              </w:rPr>
              <w:t>lmm</w:t>
            </w:r>
            <w:proofErr w:type="spellEnd"/>
            <w:r>
              <w:rPr>
                <w:rFonts w:hint="eastAsia"/>
                <w:color w:val="000000"/>
                <w:sz w:val="18"/>
                <w:szCs w:val="18"/>
              </w:rPr>
              <w:t>,侧板与台面的垂直度为2mm（最大处)；</w:t>
            </w:r>
            <w:r>
              <w:rPr>
                <w:rFonts w:hint="eastAsia"/>
                <w:color w:val="000000"/>
                <w:sz w:val="18"/>
                <w:szCs w:val="18"/>
              </w:rPr>
              <w:br/>
              <w:t>4、水槽满水测试：排水机构和水槽无渗水、漏水现象,排水机构在1分21秒将满水槽的水排净；</w:t>
            </w:r>
            <w:r>
              <w:rPr>
                <w:rFonts w:hint="eastAsia"/>
                <w:color w:val="000000"/>
                <w:sz w:val="18"/>
                <w:szCs w:val="18"/>
              </w:rPr>
              <w:br/>
              <w:t>5、承载重量：水槽底部承受100kg载荷，其变形量为1.02mm；</w:t>
            </w:r>
            <w:r>
              <w:rPr>
                <w:rFonts w:hint="eastAsia"/>
                <w:color w:val="000000"/>
                <w:sz w:val="18"/>
                <w:szCs w:val="18"/>
              </w:rPr>
              <w:br/>
              <w:t>6、水平受力测试：产品在490N水平集中力的作用下，平均变形量为5.94mm/5.68mm。去除作用力后，框架的平均变形量为0.62mm/0.56mm。</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552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E02</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多功能切菜机</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color w:val="000000"/>
                <w:sz w:val="22"/>
              </w:rPr>
            </w:pPr>
            <w:r>
              <w:rPr>
                <w:rFonts w:hint="eastAsia"/>
                <w:color w:val="000000"/>
                <w:sz w:val="22"/>
              </w:rPr>
              <w:t>1350*600*1400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20"/>
                <w:szCs w:val="20"/>
              </w:rPr>
            </w:pPr>
            <w:r>
              <w:rPr>
                <w:noProof/>
                <w:color w:val="000000"/>
                <w:sz w:val="20"/>
                <w:szCs w:val="20"/>
              </w:rPr>
              <w:drawing>
                <wp:anchor distT="0" distB="0" distL="114300" distR="114300" simplePos="0" relativeHeight="251741184" behindDoc="0" locked="0" layoutInCell="1" allowOverlap="1">
                  <wp:simplePos x="0" y="0"/>
                  <wp:positionH relativeFrom="column">
                    <wp:posOffset>-19685</wp:posOffset>
                  </wp:positionH>
                  <wp:positionV relativeFrom="paragraph">
                    <wp:posOffset>563245</wp:posOffset>
                  </wp:positionV>
                  <wp:extent cx="918210" cy="968375"/>
                  <wp:effectExtent l="0" t="0" r="15240" b="317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918210" cy="968375"/>
                          </a:xfrm>
                          <a:prstGeom prst="rect">
                            <a:avLst/>
                          </a:prstGeom>
                          <a:noFill/>
                          <a:ln w="9525">
                            <a:noFill/>
                          </a:ln>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numPr>
                <w:ilvl w:val="0"/>
                <w:numId w:val="5"/>
              </w:numPr>
              <w:jc w:val="left"/>
              <w:rPr>
                <w:color w:val="000000"/>
                <w:sz w:val="18"/>
                <w:szCs w:val="18"/>
              </w:rPr>
            </w:pPr>
            <w:r>
              <w:rPr>
                <w:rFonts w:hint="eastAsia"/>
                <w:color w:val="000000"/>
                <w:sz w:val="18"/>
                <w:szCs w:val="18"/>
              </w:rPr>
              <w:t>电压功率：220v/1.34KW</w:t>
            </w:r>
            <w:r>
              <w:rPr>
                <w:rFonts w:hint="eastAsia"/>
                <w:color w:val="000000"/>
                <w:sz w:val="18"/>
                <w:szCs w:val="18"/>
              </w:rPr>
              <w:br/>
              <w:t>2、生产能力： 500-1000KG/H(叶菜)/300-1000KG/H(根茎)，叶菜切段规格：1-60mm(可调)</w:t>
            </w:r>
            <w:r>
              <w:rPr>
                <w:rFonts w:hint="eastAsia"/>
                <w:color w:val="000000"/>
                <w:sz w:val="18"/>
                <w:szCs w:val="18"/>
              </w:rPr>
              <w:br/>
              <w:t>球茎切菜规格：</w:t>
            </w:r>
            <w:proofErr w:type="gramStart"/>
            <w:r>
              <w:rPr>
                <w:rFonts w:hint="eastAsia"/>
                <w:color w:val="000000"/>
                <w:sz w:val="18"/>
                <w:szCs w:val="18"/>
              </w:rPr>
              <w:t>标配</w:t>
            </w:r>
            <w:proofErr w:type="gramEnd"/>
            <w:r>
              <w:rPr>
                <w:rFonts w:hint="eastAsia"/>
                <w:color w:val="000000"/>
                <w:sz w:val="18"/>
                <w:szCs w:val="18"/>
              </w:rPr>
              <w:t>3mm</w:t>
            </w:r>
            <w:proofErr w:type="gramStart"/>
            <w:r>
              <w:rPr>
                <w:rFonts w:hint="eastAsia"/>
                <w:color w:val="000000"/>
                <w:sz w:val="18"/>
                <w:szCs w:val="18"/>
              </w:rPr>
              <w:t>厚切斜</w:t>
            </w:r>
            <w:proofErr w:type="gramEnd"/>
            <w:r>
              <w:rPr>
                <w:rFonts w:hint="eastAsia"/>
                <w:color w:val="000000"/>
                <w:sz w:val="18"/>
                <w:szCs w:val="18"/>
              </w:rPr>
              <w:t>片刀盘（可订做切片2-8mm厚切片刀盘），</w:t>
            </w:r>
            <w:proofErr w:type="gramStart"/>
            <w:r>
              <w:rPr>
                <w:rFonts w:hint="eastAsia"/>
                <w:color w:val="000000"/>
                <w:sz w:val="18"/>
                <w:szCs w:val="18"/>
              </w:rPr>
              <w:t>标配</w:t>
            </w:r>
            <w:proofErr w:type="gramEnd"/>
            <w:r>
              <w:rPr>
                <w:rFonts w:hint="eastAsia"/>
                <w:color w:val="000000"/>
                <w:sz w:val="18"/>
                <w:szCs w:val="18"/>
              </w:rPr>
              <w:t>3mm粗斜切丝刀盘（可订做切片2-10mm斜切丝刀盘），</w:t>
            </w:r>
            <w:proofErr w:type="gramStart"/>
            <w:r>
              <w:rPr>
                <w:rFonts w:hint="eastAsia"/>
                <w:color w:val="000000"/>
                <w:sz w:val="18"/>
                <w:szCs w:val="18"/>
              </w:rPr>
              <w:t>标配</w:t>
            </w:r>
            <w:proofErr w:type="gramEnd"/>
            <w:r>
              <w:rPr>
                <w:rFonts w:hint="eastAsia"/>
                <w:color w:val="000000"/>
                <w:sz w:val="18"/>
                <w:szCs w:val="18"/>
              </w:rPr>
              <w:t>12mm立方</w:t>
            </w:r>
            <w:proofErr w:type="gramStart"/>
            <w:r>
              <w:rPr>
                <w:rFonts w:hint="eastAsia"/>
                <w:color w:val="000000"/>
                <w:sz w:val="18"/>
                <w:szCs w:val="18"/>
              </w:rPr>
              <w:t>切丁刀盘组</w:t>
            </w:r>
            <w:proofErr w:type="gramEnd"/>
            <w:r>
              <w:rPr>
                <w:rFonts w:hint="eastAsia"/>
                <w:color w:val="000000"/>
                <w:sz w:val="18"/>
                <w:szCs w:val="18"/>
              </w:rPr>
              <w:t>合（可订做切丁规格6/8/10/12/15/20/25立方毫米)，传送带宽： 120mm</w:t>
            </w:r>
            <w:r>
              <w:rPr>
                <w:rFonts w:hint="eastAsia"/>
                <w:color w:val="000000"/>
                <w:sz w:val="18"/>
                <w:szCs w:val="18"/>
              </w:rPr>
              <w:br/>
              <w:t xml:space="preserve">3、机器材质：整体SUS304不锈钢。 </w:t>
            </w:r>
            <w:r>
              <w:rPr>
                <w:rFonts w:hint="eastAsia"/>
                <w:color w:val="000000"/>
                <w:sz w:val="18"/>
                <w:szCs w:val="18"/>
              </w:rPr>
              <w:br/>
              <w:t>4、机器净重：140KG</w:t>
            </w:r>
            <w:r>
              <w:rPr>
                <w:rFonts w:hint="eastAsia"/>
                <w:color w:val="000000"/>
                <w:sz w:val="18"/>
                <w:szCs w:val="18"/>
              </w:rPr>
              <w:br/>
              <w:t>5、机器尺寸： 1350*600*1400mm</w:t>
            </w:r>
            <w:r>
              <w:rPr>
                <w:rFonts w:hint="eastAsia"/>
                <w:color w:val="000000"/>
                <w:sz w:val="18"/>
                <w:szCs w:val="18"/>
              </w:rPr>
              <w:br/>
              <w:t>6、机器需加大料斗，便于入料，加高机身，便于出料，传送带一侧：通过调节传送带步</w:t>
            </w:r>
            <w:proofErr w:type="gramStart"/>
            <w:r>
              <w:rPr>
                <w:rFonts w:hint="eastAsia"/>
                <w:color w:val="000000"/>
                <w:sz w:val="18"/>
                <w:szCs w:val="18"/>
              </w:rPr>
              <w:t>进速度</w:t>
            </w:r>
            <w:proofErr w:type="gramEnd"/>
            <w:r>
              <w:rPr>
                <w:rFonts w:hint="eastAsia"/>
                <w:color w:val="000000"/>
                <w:sz w:val="18"/>
                <w:szCs w:val="18"/>
              </w:rPr>
              <w:t>和圆刀转速，可加工包菜丝，洋葱丝，黄瓜莴笋圆片，蒜苗，缸豆段，酸豆角丁，芹菜，白菜，大葱圈，小葱花，韭菜花，菠菜段等绝大多数叶类菜和长</w:t>
            </w:r>
            <w:r>
              <w:rPr>
                <w:rFonts w:hint="eastAsia"/>
                <w:color w:val="000000"/>
                <w:sz w:val="18"/>
                <w:szCs w:val="18"/>
              </w:rPr>
              <w:lastRenderedPageBreak/>
              <w:t>条形菜，球根茎一侧，通过更换不同功能刀盘可将土豆，红薯，萝卜，胡萝卜，黄瓜，莴笋等 球根茎</w:t>
            </w:r>
            <w:proofErr w:type="gramStart"/>
            <w:r>
              <w:rPr>
                <w:rFonts w:hint="eastAsia"/>
                <w:color w:val="000000"/>
                <w:sz w:val="18"/>
                <w:szCs w:val="18"/>
              </w:rPr>
              <w:t>食材加工</w:t>
            </w:r>
            <w:proofErr w:type="gramEnd"/>
            <w:r>
              <w:rPr>
                <w:rFonts w:hint="eastAsia"/>
                <w:color w:val="000000"/>
                <w:sz w:val="18"/>
                <w:szCs w:val="18"/>
              </w:rPr>
              <w:t>成丝（条），片，丁（块）</w:t>
            </w:r>
            <w:r>
              <w:rPr>
                <w:rFonts w:hint="eastAsia"/>
                <w:color w:val="000000"/>
                <w:sz w:val="18"/>
                <w:szCs w:val="18"/>
              </w:rPr>
              <w:br/>
              <w:t>7、产品符合GB4706.1-2005《家用和类 似用途电器的安全第1部分:通用要求》和GB 4706.38-2008《家用和类似用途电器的安全商用电动饮食加工机械的特殊要求》等18项安全检验合格。</w:t>
            </w:r>
            <w:r>
              <w:rPr>
                <w:rFonts w:hint="eastAsia"/>
                <w:color w:val="000000"/>
                <w:sz w:val="18"/>
                <w:szCs w:val="18"/>
              </w:rPr>
              <w:br/>
              <w:t>8、洗</w:t>
            </w:r>
            <w:proofErr w:type="gramStart"/>
            <w:r>
              <w:rPr>
                <w:rFonts w:hint="eastAsia"/>
                <w:color w:val="000000"/>
                <w:sz w:val="18"/>
                <w:szCs w:val="18"/>
              </w:rPr>
              <w:t>切设备</w:t>
            </w:r>
            <w:proofErr w:type="gramEnd"/>
            <w:r>
              <w:rPr>
                <w:rFonts w:hint="eastAsia"/>
                <w:color w:val="000000"/>
                <w:sz w:val="18"/>
                <w:szCs w:val="18"/>
              </w:rPr>
              <w:t>内壁和刀片，符合GB4806.1-2016，GB4806.7-2023，GB4806.9-2023食品接触安全检测标准，检验合格。</w:t>
            </w:r>
          </w:p>
          <w:p w:rsidR="006831F3" w:rsidRDefault="00B54548">
            <w:pPr>
              <w:widowControl/>
              <w:jc w:val="left"/>
              <w:rPr>
                <w:color w:val="000000"/>
                <w:sz w:val="18"/>
                <w:szCs w:val="18"/>
              </w:rPr>
            </w:pPr>
            <w:r>
              <w:rPr>
                <w:rFonts w:hint="eastAsia"/>
                <w:sz w:val="24"/>
                <w:szCs w:val="24"/>
                <w:shd w:val="clear" w:color="auto" w:fill="FFC000"/>
              </w:rPr>
              <w:t xml:space="preserve"># </w:t>
            </w:r>
            <w:r>
              <w:rPr>
                <w:rFonts w:hint="eastAsia"/>
                <w:sz w:val="18"/>
                <w:szCs w:val="18"/>
                <w:shd w:val="clear" w:color="auto" w:fill="FFC000"/>
              </w:rPr>
              <w:t>提供满足以上技术参数要求的有效期的产品检测检验报告。（出具标注合格认可标识CMA的检测报告）；</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5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E03</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四层栅格层架</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1200*500*1600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77696" behindDoc="0" locked="0" layoutInCell="1" allowOverlap="1">
                  <wp:simplePos x="0" y="0"/>
                  <wp:positionH relativeFrom="column">
                    <wp:posOffset>-26670</wp:posOffset>
                  </wp:positionH>
                  <wp:positionV relativeFrom="paragraph">
                    <wp:posOffset>78740</wp:posOffset>
                  </wp:positionV>
                  <wp:extent cx="849630" cy="695960"/>
                  <wp:effectExtent l="0" t="0" r="7620" b="889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3"/>
                          <a:srcRect/>
                          <a:stretch>
                            <a:fillRect/>
                          </a:stretch>
                        </pic:blipFill>
                        <pic:spPr>
                          <a:xfrm>
                            <a:off x="0" y="0"/>
                            <a:ext cx="849630" cy="69596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1、整体采用优质不锈钢制作，厚度1.0mm；</w:t>
            </w:r>
            <w:r>
              <w:rPr>
                <w:rFonts w:hint="eastAsia"/>
                <w:color w:val="000000"/>
                <w:sz w:val="18"/>
                <w:szCs w:val="18"/>
              </w:rPr>
              <w:br/>
              <w:t>2、格栅采用38×25×0.8mm厚不锈钢方管；</w:t>
            </w:r>
            <w:r>
              <w:rPr>
                <w:rFonts w:hint="eastAsia"/>
                <w:color w:val="000000"/>
                <w:sz w:val="18"/>
                <w:szCs w:val="18"/>
              </w:rPr>
              <w:br/>
              <w:t>3、立柱采用</w:t>
            </w:r>
            <w:proofErr w:type="gramStart"/>
            <w:r>
              <w:rPr>
                <w:rFonts w:hint="eastAsia"/>
                <w:color w:val="000000"/>
                <w:sz w:val="18"/>
                <w:szCs w:val="18"/>
              </w:rPr>
              <w:t>38×38×</w:t>
            </w:r>
            <w:proofErr w:type="gramEnd"/>
            <w:r>
              <w:rPr>
                <w:rFonts w:hint="eastAsia"/>
                <w:color w:val="000000"/>
                <w:sz w:val="18"/>
                <w:szCs w:val="18"/>
              </w:rPr>
              <w:t>1.0mm厚不锈钢方管；</w:t>
            </w:r>
            <w:r>
              <w:rPr>
                <w:rFonts w:hint="eastAsia"/>
                <w:color w:val="000000"/>
                <w:sz w:val="18"/>
                <w:szCs w:val="18"/>
              </w:rPr>
              <w:br/>
            </w:r>
            <w:r>
              <w:rPr>
                <w:rFonts w:hint="eastAsia"/>
                <w:color w:val="000000"/>
                <w:sz w:val="18"/>
                <w:szCs w:val="18"/>
              </w:rPr>
              <w:lastRenderedPageBreak/>
              <w:t>4、配不锈钢可调子弹脚。</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2</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272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E04</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双层工作台</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1800*800*800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78720" behindDoc="0" locked="0" layoutInCell="1" allowOverlap="1">
                  <wp:simplePos x="0" y="0"/>
                  <wp:positionH relativeFrom="column">
                    <wp:posOffset>17780</wp:posOffset>
                  </wp:positionH>
                  <wp:positionV relativeFrom="paragraph">
                    <wp:posOffset>365760</wp:posOffset>
                  </wp:positionV>
                  <wp:extent cx="836930" cy="593090"/>
                  <wp:effectExtent l="0" t="0" r="1270" b="1651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5"/>
                          <a:srcRect/>
                          <a:stretch>
                            <a:fillRect/>
                          </a:stretch>
                        </pic:blipFill>
                        <pic:spPr>
                          <a:xfrm>
                            <a:off x="0" y="0"/>
                            <a:ext cx="836930" cy="59309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1、整体采用优质不锈钢制作；</w:t>
            </w:r>
            <w:r>
              <w:rPr>
                <w:rFonts w:hint="eastAsia"/>
                <w:color w:val="000000"/>
                <w:sz w:val="18"/>
                <w:szCs w:val="18"/>
              </w:rPr>
              <w:br/>
              <w:t>2、台面厚度1.0mm，内衬4mm防水机制板并用1.0mm厚</w:t>
            </w:r>
            <w:proofErr w:type="gramStart"/>
            <w:r>
              <w:rPr>
                <w:rFonts w:hint="eastAsia"/>
                <w:color w:val="000000"/>
                <w:sz w:val="18"/>
                <w:szCs w:val="18"/>
              </w:rPr>
              <w:t>不锈钢板折成</w:t>
            </w:r>
            <w:proofErr w:type="gramEnd"/>
            <w:r>
              <w:rPr>
                <w:rFonts w:hint="eastAsia"/>
                <w:color w:val="000000"/>
                <w:sz w:val="18"/>
                <w:szCs w:val="18"/>
              </w:rPr>
              <w:t>加强筋加固；</w:t>
            </w:r>
            <w:r>
              <w:rPr>
                <w:rFonts w:hint="eastAsia"/>
                <w:color w:val="000000"/>
                <w:sz w:val="18"/>
                <w:szCs w:val="18"/>
              </w:rPr>
              <w:br/>
              <w:t>3、下层板厚度1.2mm；</w:t>
            </w:r>
            <w:r>
              <w:rPr>
                <w:rFonts w:hint="eastAsia"/>
                <w:color w:val="000000"/>
                <w:sz w:val="18"/>
                <w:szCs w:val="18"/>
              </w:rPr>
              <w:br/>
              <w:t>4、</w:t>
            </w:r>
            <w:proofErr w:type="gramStart"/>
            <w:r>
              <w:rPr>
                <w:rFonts w:hint="eastAsia"/>
                <w:color w:val="000000"/>
                <w:sz w:val="18"/>
                <w:szCs w:val="18"/>
              </w:rPr>
              <w:t>脚管采用</w:t>
            </w:r>
            <w:proofErr w:type="gramEnd"/>
            <w:r>
              <w:rPr>
                <w:rFonts w:hint="eastAsia"/>
                <w:color w:val="000000"/>
                <w:sz w:val="18"/>
                <w:szCs w:val="18"/>
              </w:rPr>
              <w:t>Ф38*1.0mm厚不锈钢圆管；</w:t>
            </w:r>
            <w:r>
              <w:rPr>
                <w:rFonts w:hint="eastAsia"/>
                <w:color w:val="000000"/>
                <w:sz w:val="18"/>
                <w:szCs w:val="18"/>
              </w:rPr>
              <w:br/>
              <w:t>5、配不锈钢可调子弹脚；</w:t>
            </w:r>
            <w:r>
              <w:rPr>
                <w:rFonts w:hint="eastAsia"/>
                <w:color w:val="000000"/>
                <w:sz w:val="18"/>
                <w:szCs w:val="18"/>
              </w:rPr>
              <w:br/>
              <w:t>6、产品测试微生物大肠杆菌</w:t>
            </w:r>
            <w:proofErr w:type="gramStart"/>
            <w:r>
              <w:rPr>
                <w:rFonts w:hint="eastAsia"/>
                <w:color w:val="000000"/>
                <w:sz w:val="18"/>
                <w:szCs w:val="18"/>
              </w:rPr>
              <w:t>无加工</w:t>
            </w:r>
            <w:proofErr w:type="gramEnd"/>
            <w:r>
              <w:rPr>
                <w:rFonts w:hint="eastAsia"/>
                <w:color w:val="000000"/>
                <w:sz w:val="18"/>
                <w:szCs w:val="18"/>
              </w:rPr>
              <w:t>试样片接种后直接得到的活菌数(</w:t>
            </w:r>
            <w:proofErr w:type="spellStart"/>
            <w:r>
              <w:rPr>
                <w:rFonts w:hint="eastAsia"/>
                <w:color w:val="000000"/>
                <w:sz w:val="18"/>
                <w:szCs w:val="18"/>
              </w:rPr>
              <w:t>cfu</w:t>
            </w:r>
            <w:proofErr w:type="spellEnd"/>
            <w:r>
              <w:rPr>
                <w:rFonts w:hint="eastAsia"/>
                <w:color w:val="000000"/>
                <w:sz w:val="18"/>
                <w:szCs w:val="18"/>
              </w:rPr>
              <w:t>/cm2)为2.4X10</w:t>
            </w:r>
            <w:r>
              <w:rPr>
                <w:rFonts w:hint="eastAsia"/>
                <w:color w:val="000000"/>
                <w:sz w:val="18"/>
                <w:szCs w:val="18"/>
                <w:vertAlign w:val="superscript"/>
              </w:rPr>
              <w:t>4</w:t>
            </w:r>
            <w:r>
              <w:rPr>
                <w:rFonts w:hint="eastAsia"/>
                <w:color w:val="000000"/>
                <w:sz w:val="18"/>
                <w:szCs w:val="18"/>
              </w:rPr>
              <w:t>，</w:t>
            </w:r>
            <w:proofErr w:type="gramStart"/>
            <w:r>
              <w:rPr>
                <w:rFonts w:hint="eastAsia"/>
                <w:color w:val="000000"/>
                <w:sz w:val="18"/>
                <w:szCs w:val="18"/>
              </w:rPr>
              <w:t>无加工</w:t>
            </w:r>
            <w:proofErr w:type="gramEnd"/>
            <w:r>
              <w:rPr>
                <w:rFonts w:hint="eastAsia"/>
                <w:color w:val="000000"/>
                <w:sz w:val="18"/>
                <w:szCs w:val="18"/>
              </w:rPr>
              <w:t>试样片接种后放置24h得到活菌数为(cfulcm2)1.3×10</w:t>
            </w:r>
            <w:r>
              <w:rPr>
                <w:rFonts w:hint="eastAsia"/>
                <w:color w:val="000000"/>
                <w:sz w:val="18"/>
                <w:szCs w:val="18"/>
                <w:vertAlign w:val="superscript"/>
              </w:rPr>
              <w:t>5</w:t>
            </w:r>
            <w:r>
              <w:rPr>
                <w:rFonts w:hint="eastAsia"/>
                <w:color w:val="000000"/>
                <w:sz w:val="18"/>
                <w:szCs w:val="18"/>
              </w:rPr>
              <w:t>，抗菌试样片接种后放置24h得到的活菌数(</w:t>
            </w:r>
            <w:proofErr w:type="spellStart"/>
            <w:r>
              <w:rPr>
                <w:rFonts w:hint="eastAsia"/>
                <w:color w:val="000000"/>
                <w:sz w:val="18"/>
                <w:szCs w:val="18"/>
              </w:rPr>
              <w:t>cfu</w:t>
            </w:r>
            <w:proofErr w:type="spellEnd"/>
            <w:r>
              <w:rPr>
                <w:rFonts w:hint="eastAsia"/>
                <w:color w:val="000000"/>
                <w:sz w:val="18"/>
                <w:szCs w:val="18"/>
              </w:rPr>
              <w:t>/cm2')＜0.62，抗菌活性值＞5.3，抗菌率＞99.9%。</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2</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68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E05</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多功能绞肉机</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630*430*800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40160" behindDoc="0" locked="0" layoutInCell="1" allowOverlap="1">
                  <wp:simplePos x="0" y="0"/>
                  <wp:positionH relativeFrom="column">
                    <wp:posOffset>32385</wp:posOffset>
                  </wp:positionH>
                  <wp:positionV relativeFrom="paragraph">
                    <wp:posOffset>221615</wp:posOffset>
                  </wp:positionV>
                  <wp:extent cx="800735" cy="790575"/>
                  <wp:effectExtent l="0" t="0" r="0" b="8890"/>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23"/>
                          <a:stretch>
                            <a:fillRect/>
                          </a:stretch>
                        </pic:blipFill>
                        <pic:spPr>
                          <a:xfrm>
                            <a:off x="0" y="0"/>
                            <a:ext cx="800735" cy="790575"/>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1、电压/频率/功率：220V/50Hz/2.2KW；</w:t>
            </w:r>
            <w:r>
              <w:rPr>
                <w:rFonts w:hint="eastAsia"/>
                <w:color w:val="000000"/>
                <w:sz w:val="18"/>
                <w:szCs w:val="18"/>
              </w:rPr>
              <w:br/>
              <w:t>2、</w:t>
            </w:r>
            <w:proofErr w:type="gramStart"/>
            <w:r>
              <w:rPr>
                <w:rFonts w:hint="eastAsia"/>
                <w:color w:val="000000"/>
                <w:sz w:val="18"/>
                <w:szCs w:val="18"/>
              </w:rPr>
              <w:t>入料口尺寸</w:t>
            </w:r>
            <w:proofErr w:type="gramEnd"/>
            <w:r>
              <w:rPr>
                <w:rFonts w:hint="eastAsia"/>
                <w:color w:val="000000"/>
                <w:sz w:val="18"/>
                <w:szCs w:val="18"/>
              </w:rPr>
              <w:t>（三用）：190*100mmmm；</w:t>
            </w:r>
            <w:r>
              <w:rPr>
                <w:rFonts w:hint="eastAsia"/>
                <w:color w:val="000000"/>
                <w:sz w:val="18"/>
                <w:szCs w:val="18"/>
              </w:rPr>
              <w:br/>
              <w:t>3、加工能力：300-400kg/h；</w:t>
            </w:r>
            <w:r>
              <w:rPr>
                <w:rFonts w:hint="eastAsia"/>
                <w:color w:val="000000"/>
                <w:sz w:val="18"/>
                <w:szCs w:val="18"/>
              </w:rPr>
              <w:br/>
              <w:t>4、切片厚度：3.5--5mm；</w:t>
            </w:r>
            <w:r>
              <w:rPr>
                <w:rFonts w:hint="eastAsia"/>
                <w:color w:val="000000"/>
                <w:sz w:val="18"/>
                <w:szCs w:val="18"/>
              </w:rPr>
              <w:br/>
              <w:t>5、绞刀转速：350r/min；</w:t>
            </w:r>
            <w:r>
              <w:rPr>
                <w:rFonts w:hint="eastAsia"/>
                <w:color w:val="000000"/>
                <w:sz w:val="18"/>
                <w:szCs w:val="18"/>
              </w:rPr>
              <w:br/>
              <w:t>6、整机重量：73kg；</w:t>
            </w:r>
            <w:r>
              <w:rPr>
                <w:rFonts w:hint="eastAsia"/>
                <w:color w:val="000000"/>
                <w:sz w:val="18"/>
                <w:szCs w:val="18"/>
              </w:rPr>
              <w:br/>
              <w:t>7、用材：采用优质不锈钢。</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5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E06</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洗地龙头</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10.5米</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79744" behindDoc="0" locked="0" layoutInCell="1" allowOverlap="1">
                  <wp:simplePos x="0" y="0"/>
                  <wp:positionH relativeFrom="column">
                    <wp:posOffset>20320</wp:posOffset>
                  </wp:positionH>
                  <wp:positionV relativeFrom="paragraph">
                    <wp:posOffset>160020</wp:posOffset>
                  </wp:positionV>
                  <wp:extent cx="797560" cy="598170"/>
                  <wp:effectExtent l="0" t="0" r="2540" b="1143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0"/>
                          <a:srcRect/>
                          <a:stretch>
                            <a:fillRect/>
                          </a:stretch>
                        </pic:blipFill>
                        <pic:spPr>
                          <a:xfrm>
                            <a:off x="0" y="0"/>
                            <a:ext cx="797560" cy="59817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1、规格：蓝色液压管可配5-15米；</w:t>
            </w:r>
            <w:r>
              <w:rPr>
                <w:rFonts w:hint="eastAsia"/>
                <w:color w:val="000000"/>
                <w:sz w:val="18"/>
                <w:szCs w:val="18"/>
              </w:rPr>
              <w:br/>
              <w:t>2、采用不锈钢开放式卷盘厚度1.2MM，底座钢板厚度5MM，液压管出口采用304不锈钢板加固，系统控制软管的长度和拖拉力度，可自动撤回；</w:t>
            </w:r>
            <w:r>
              <w:rPr>
                <w:rFonts w:hint="eastAsia"/>
                <w:color w:val="000000"/>
                <w:sz w:val="18"/>
                <w:szCs w:val="18"/>
              </w:rPr>
              <w:br/>
              <w:t>3、</w:t>
            </w:r>
            <w:proofErr w:type="gramStart"/>
            <w:r>
              <w:rPr>
                <w:rFonts w:hint="eastAsia"/>
                <w:color w:val="000000"/>
                <w:sz w:val="18"/>
                <w:szCs w:val="18"/>
              </w:rPr>
              <w:t>标配一把</w:t>
            </w:r>
            <w:proofErr w:type="gramEnd"/>
            <w:r>
              <w:rPr>
                <w:rFonts w:hint="eastAsia"/>
                <w:color w:val="000000"/>
                <w:sz w:val="18"/>
                <w:szCs w:val="18"/>
              </w:rPr>
              <w:t>喷枪或花洒喷头。</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216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E08</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智能刀具消毒柜</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1200*600*1800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80768" behindDoc="0" locked="0" layoutInCell="1" allowOverlap="1">
                  <wp:simplePos x="0" y="0"/>
                  <wp:positionH relativeFrom="column">
                    <wp:posOffset>76200</wp:posOffset>
                  </wp:positionH>
                  <wp:positionV relativeFrom="paragraph">
                    <wp:posOffset>-3175</wp:posOffset>
                  </wp:positionV>
                  <wp:extent cx="770890" cy="678180"/>
                  <wp:effectExtent l="0" t="0" r="10160" b="762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4"/>
                          <a:srcRect/>
                          <a:stretch>
                            <a:fillRect/>
                          </a:stretch>
                        </pic:blipFill>
                        <pic:spPr>
                          <a:xfrm>
                            <a:off x="0" y="0"/>
                            <a:ext cx="770890" cy="67818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numPr>
                <w:ilvl w:val="0"/>
                <w:numId w:val="6"/>
              </w:numPr>
              <w:jc w:val="left"/>
              <w:rPr>
                <w:color w:val="000000"/>
                <w:sz w:val="18"/>
                <w:szCs w:val="18"/>
              </w:rPr>
            </w:pPr>
            <w:r>
              <w:rPr>
                <w:rFonts w:hint="eastAsia"/>
                <w:color w:val="000000"/>
                <w:sz w:val="18"/>
                <w:szCs w:val="18"/>
              </w:rPr>
              <w:t>整体采用优质不锈钢制作；</w:t>
            </w:r>
            <w:r>
              <w:rPr>
                <w:rFonts w:hint="eastAsia"/>
                <w:color w:val="000000"/>
                <w:sz w:val="18"/>
                <w:szCs w:val="18"/>
              </w:rPr>
              <w:br/>
              <w:t>2、电压/功率：220v/18w；</w:t>
            </w:r>
            <w:r>
              <w:rPr>
                <w:rFonts w:hint="eastAsia"/>
                <w:color w:val="000000"/>
                <w:sz w:val="18"/>
                <w:szCs w:val="18"/>
              </w:rPr>
              <w:br/>
              <w:t>3、消毒方式：紫外线加臭氧红外线循环风；</w:t>
            </w:r>
            <w:r>
              <w:rPr>
                <w:rFonts w:hint="eastAsia"/>
                <w:color w:val="000000"/>
                <w:sz w:val="18"/>
                <w:szCs w:val="18"/>
              </w:rPr>
              <w:br/>
              <w:t>4、消毒刀数量：20把；</w:t>
            </w:r>
            <w:r>
              <w:rPr>
                <w:rFonts w:hint="eastAsia"/>
                <w:color w:val="000000"/>
                <w:sz w:val="18"/>
                <w:szCs w:val="18"/>
              </w:rPr>
              <w:br/>
              <w:t>5、消毒毛巾数量：24块；</w:t>
            </w:r>
            <w:r>
              <w:rPr>
                <w:rFonts w:hint="eastAsia"/>
                <w:color w:val="000000"/>
                <w:sz w:val="18"/>
                <w:szCs w:val="18"/>
              </w:rPr>
              <w:br/>
              <w:t>6、消毒砧板数量：10块（直径50cm厚度10cm）；</w:t>
            </w:r>
            <w:r>
              <w:rPr>
                <w:rFonts w:hint="eastAsia"/>
                <w:color w:val="000000"/>
                <w:sz w:val="18"/>
                <w:szCs w:val="18"/>
              </w:rPr>
              <w:br/>
              <w:t>7、产品符合GB4706.1-2005《家用和类似用途电器的安全第1部分:通用要求》﹔GB 17988-2008《食具消毒柜安全和卫生要求》。</w:t>
            </w:r>
          </w:p>
          <w:p w:rsidR="006831F3" w:rsidRDefault="00B54548">
            <w:pPr>
              <w:widowControl/>
              <w:jc w:val="left"/>
              <w:rPr>
                <w:color w:val="000000"/>
                <w:sz w:val="18"/>
                <w:szCs w:val="18"/>
              </w:rPr>
            </w:pPr>
            <w:r>
              <w:rPr>
                <w:rFonts w:hint="eastAsia"/>
                <w:sz w:val="24"/>
                <w:szCs w:val="24"/>
                <w:shd w:val="clear" w:color="auto" w:fill="FFC000"/>
              </w:rPr>
              <w:t xml:space="preserve"># </w:t>
            </w:r>
            <w:r>
              <w:rPr>
                <w:rFonts w:hint="eastAsia"/>
                <w:sz w:val="18"/>
                <w:szCs w:val="18"/>
                <w:shd w:val="clear" w:color="auto" w:fill="FFC000"/>
              </w:rPr>
              <w:t>提供满足以上技术参数要求的有效期的产品检测检验报告。（出具标注合格认可标识CMA的检测报告）；</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420"/>
        </w:trPr>
        <w:tc>
          <w:tcPr>
            <w:tcW w:w="24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31F3" w:rsidRDefault="00B54548">
            <w:pPr>
              <w:widowControl/>
              <w:jc w:val="left"/>
              <w:rPr>
                <w:b w:val="0"/>
                <w:bCs/>
                <w:color w:val="000000"/>
                <w:sz w:val="22"/>
              </w:rPr>
            </w:pPr>
            <w:r>
              <w:rPr>
                <w:rFonts w:hint="eastAsia"/>
                <w:bCs/>
                <w:color w:val="000000"/>
                <w:sz w:val="22"/>
              </w:rPr>
              <w:t>F</w:t>
            </w:r>
            <w:proofErr w:type="gramStart"/>
            <w:r>
              <w:rPr>
                <w:rFonts w:hint="eastAsia"/>
                <w:bCs/>
                <w:color w:val="000000"/>
                <w:sz w:val="22"/>
              </w:rPr>
              <w:t>热厨间</w:t>
            </w:r>
            <w:proofErr w:type="gramEnd"/>
          </w:p>
        </w:tc>
        <w:tc>
          <w:tcPr>
            <w:tcW w:w="1724" w:type="dxa"/>
            <w:tcBorders>
              <w:top w:val="nil"/>
              <w:left w:val="nil"/>
              <w:bottom w:val="single" w:sz="4" w:space="0" w:color="auto"/>
              <w:right w:val="single" w:sz="4" w:space="0" w:color="auto"/>
            </w:tcBorders>
            <w:shd w:val="clear" w:color="auto" w:fill="auto"/>
            <w:noWrap/>
            <w:vAlign w:val="center"/>
          </w:tcPr>
          <w:p w:rsidR="006831F3" w:rsidRDefault="00B54548">
            <w:pPr>
              <w:widowControl/>
              <w:rPr>
                <w:b w:val="0"/>
                <w:bCs/>
                <w:sz w:val="22"/>
              </w:rPr>
            </w:pPr>
            <w:r>
              <w:rPr>
                <w:rFonts w:hint="eastAsia"/>
                <w:bCs/>
                <w:sz w:val="22"/>
              </w:rPr>
              <w:t xml:space="preserve">　</w:t>
            </w:r>
          </w:p>
        </w:tc>
        <w:tc>
          <w:tcPr>
            <w:tcW w:w="1538" w:type="dxa"/>
            <w:tcBorders>
              <w:top w:val="nil"/>
              <w:left w:val="nil"/>
              <w:bottom w:val="single" w:sz="4" w:space="0" w:color="auto"/>
              <w:right w:val="single" w:sz="4" w:space="0" w:color="auto"/>
            </w:tcBorders>
            <w:shd w:val="clear" w:color="auto" w:fill="auto"/>
            <w:noWrap/>
            <w:vAlign w:val="center"/>
          </w:tcPr>
          <w:p w:rsidR="006831F3" w:rsidRDefault="00B54548">
            <w:pPr>
              <w:widowControl/>
              <w:rPr>
                <w:color w:val="000000"/>
                <w:sz w:val="22"/>
              </w:rPr>
            </w:pPr>
            <w:r>
              <w:rPr>
                <w:rFonts w:hint="eastAsia"/>
                <w:color w:val="000000"/>
                <w:sz w:val="22"/>
              </w:rPr>
              <w:t xml:space="preserve">　</w:t>
            </w:r>
          </w:p>
        </w:tc>
        <w:tc>
          <w:tcPr>
            <w:tcW w:w="6687"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18"/>
                <w:szCs w:val="18"/>
              </w:rPr>
            </w:pPr>
            <w:r>
              <w:rPr>
                <w:rFonts w:hint="eastAsia"/>
                <w:color w:val="00000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22"/>
              </w:rPr>
            </w:pPr>
            <w:r>
              <w:rPr>
                <w:rFonts w:hint="eastAsia"/>
                <w:color w:val="000000"/>
                <w:sz w:val="22"/>
              </w:rPr>
              <w:t xml:space="preserve">　</w:t>
            </w:r>
          </w:p>
        </w:tc>
        <w:tc>
          <w:tcPr>
            <w:tcW w:w="613"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22"/>
              </w:rPr>
            </w:pPr>
            <w:r>
              <w:rPr>
                <w:rFonts w:hint="eastAsia"/>
                <w:color w:val="000000"/>
                <w:sz w:val="22"/>
              </w:rPr>
              <w:t xml:space="preserve">　</w:t>
            </w:r>
          </w:p>
        </w:tc>
        <w:tc>
          <w:tcPr>
            <w:tcW w:w="537"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sz w:val="22"/>
              </w:rPr>
            </w:pPr>
            <w:r>
              <w:rPr>
                <w:rFonts w:hint="eastAsia"/>
                <w:sz w:val="22"/>
              </w:rPr>
              <w:t xml:space="preserve">　</w:t>
            </w:r>
          </w:p>
        </w:tc>
      </w:tr>
      <w:tr w:rsidR="006831F3">
        <w:trPr>
          <w:trHeight w:val="648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F01</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电磁双头大锅灶</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2100*1200*800+450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81792" behindDoc="0" locked="0" layoutInCell="1" allowOverlap="1">
                  <wp:simplePos x="0" y="0"/>
                  <wp:positionH relativeFrom="column">
                    <wp:posOffset>-24130</wp:posOffset>
                  </wp:positionH>
                  <wp:positionV relativeFrom="paragraph">
                    <wp:posOffset>-133350</wp:posOffset>
                  </wp:positionV>
                  <wp:extent cx="864870" cy="614680"/>
                  <wp:effectExtent l="0" t="0" r="11430" b="1397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5"/>
                          <a:srcRect/>
                          <a:stretch>
                            <a:fillRect/>
                          </a:stretch>
                        </pic:blipFill>
                        <pic:spPr>
                          <a:xfrm>
                            <a:off x="0" y="0"/>
                            <a:ext cx="864870" cy="61468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numPr>
                <w:ilvl w:val="0"/>
                <w:numId w:val="7"/>
              </w:numPr>
              <w:jc w:val="left"/>
              <w:rPr>
                <w:color w:val="000000"/>
                <w:sz w:val="18"/>
                <w:szCs w:val="18"/>
              </w:rPr>
            </w:pPr>
            <w:r>
              <w:rPr>
                <w:rFonts w:hint="eastAsia"/>
                <w:color w:val="000000"/>
                <w:sz w:val="18"/>
                <w:szCs w:val="18"/>
              </w:rPr>
              <w:t>选用304#不锈钢板；</w:t>
            </w:r>
            <w:r>
              <w:rPr>
                <w:rFonts w:hint="eastAsia"/>
                <w:color w:val="000000"/>
                <w:sz w:val="18"/>
                <w:szCs w:val="18"/>
              </w:rPr>
              <w:br/>
              <w:t>2.炉面板1.5mm不锈钢板，一次冲压成型；</w:t>
            </w:r>
            <w:r>
              <w:rPr>
                <w:rFonts w:hint="eastAsia"/>
                <w:color w:val="000000"/>
                <w:sz w:val="18"/>
                <w:szCs w:val="18"/>
              </w:rPr>
              <w:br/>
              <w:t>3.炉身、炉背板1.2mm不锈钢板；</w:t>
            </w:r>
            <w:r>
              <w:rPr>
                <w:rFonts w:hint="eastAsia"/>
                <w:color w:val="000000"/>
                <w:sz w:val="18"/>
                <w:szCs w:val="18"/>
              </w:rPr>
              <w:br/>
              <w:t>4.炉体骨架采用50×50铁角钢；</w:t>
            </w:r>
            <w:r>
              <w:rPr>
                <w:rFonts w:hint="eastAsia"/>
                <w:color w:val="000000"/>
                <w:sz w:val="18"/>
                <w:szCs w:val="18"/>
              </w:rPr>
              <w:br/>
              <w:t>5.进口电磁炉机芯；</w:t>
            </w:r>
            <w:r>
              <w:rPr>
                <w:rFonts w:hint="eastAsia"/>
                <w:color w:val="000000"/>
                <w:sz w:val="18"/>
                <w:szCs w:val="18"/>
              </w:rPr>
              <w:br/>
              <w:t>6.</w:t>
            </w:r>
            <w:proofErr w:type="gramStart"/>
            <w:r>
              <w:rPr>
                <w:rFonts w:hint="eastAsia"/>
                <w:color w:val="000000"/>
                <w:sz w:val="18"/>
                <w:szCs w:val="18"/>
              </w:rPr>
              <w:t>炉通脚</w:t>
            </w:r>
            <w:proofErr w:type="gramEnd"/>
            <w:r>
              <w:rPr>
                <w:rFonts w:hint="eastAsia"/>
                <w:color w:val="000000"/>
                <w:sz w:val="18"/>
                <w:szCs w:val="18"/>
              </w:rPr>
              <w:t>Φ50mm，1.5mm厚不锈钢管；</w:t>
            </w:r>
            <w:r>
              <w:rPr>
                <w:rFonts w:hint="eastAsia"/>
                <w:color w:val="000000"/>
                <w:sz w:val="18"/>
                <w:szCs w:val="18"/>
              </w:rPr>
              <w:br/>
              <w:t>7.配4个可调炉身高度的重力脚；</w:t>
            </w:r>
            <w:r>
              <w:rPr>
                <w:rFonts w:hint="eastAsia"/>
                <w:color w:val="000000"/>
                <w:sz w:val="18"/>
                <w:szCs w:val="18"/>
              </w:rPr>
              <w:br/>
              <w:t>8.</w:t>
            </w:r>
            <w:proofErr w:type="gramStart"/>
            <w:r>
              <w:rPr>
                <w:rFonts w:hint="eastAsia"/>
                <w:color w:val="000000"/>
                <w:sz w:val="18"/>
                <w:szCs w:val="18"/>
              </w:rPr>
              <w:t>配锅口径</w:t>
            </w:r>
            <w:proofErr w:type="gramEnd"/>
            <w:r>
              <w:rPr>
                <w:rFonts w:hint="eastAsia"/>
                <w:color w:val="000000"/>
                <w:sz w:val="18"/>
                <w:szCs w:val="18"/>
              </w:rPr>
              <w:t>≥900mm；</w:t>
            </w:r>
            <w:r>
              <w:rPr>
                <w:rFonts w:hint="eastAsia"/>
                <w:color w:val="000000"/>
                <w:sz w:val="18"/>
                <w:szCs w:val="18"/>
              </w:rPr>
              <w:br/>
              <w:t>9.功率：25kw*2/380v；</w:t>
            </w:r>
            <w:r>
              <w:rPr>
                <w:rFonts w:hint="eastAsia"/>
                <w:color w:val="000000"/>
                <w:sz w:val="18"/>
                <w:szCs w:val="18"/>
              </w:rPr>
              <w:br/>
              <w:t>10.所投产品符合</w:t>
            </w:r>
            <w:r>
              <w:rPr>
                <w:rFonts w:hint="eastAsia"/>
                <w:sz w:val="18"/>
                <w:szCs w:val="18"/>
              </w:rPr>
              <w:t>以</w:t>
            </w:r>
            <w:r>
              <w:rPr>
                <w:rFonts w:hint="eastAsia"/>
                <w:color w:val="000000"/>
                <w:sz w:val="18"/>
                <w:szCs w:val="18"/>
              </w:rPr>
              <w:t>下要求：</w:t>
            </w:r>
            <w:r>
              <w:rPr>
                <w:rFonts w:hint="eastAsia"/>
                <w:color w:val="000000"/>
                <w:sz w:val="18"/>
                <w:szCs w:val="18"/>
              </w:rPr>
              <w:br/>
              <w:t>①符合GB 4706.1-2005、GB 4706.52-2008电器的安全，共检26项。（对试验条件、分类、标志和说明、对触及带电部件的防护、电动器具的启动、输入功率和电</w:t>
            </w:r>
            <w:r>
              <w:rPr>
                <w:rFonts w:hint="eastAsia"/>
                <w:color w:val="000000"/>
                <w:sz w:val="18"/>
                <w:szCs w:val="18"/>
              </w:rPr>
              <w:lastRenderedPageBreak/>
              <w:t>流、发热、工作温度下的泄露电流和电气强度、瞬间过电压、耐潮湿、泄露电流和电气强度、非正常工作、稳定性和机械危险、机械强度、结构、内部布线、元件、电源连接和外部软线、外部导线用接线端子、接地措施、螺钉和连接、电气间隙和爬电距离及固体绝缘、耐热和耐燃、防锈、辐射、毒性和类似危险；②符合CQC标志GB4806.9-2016感官要求：（接触食品的表面应清洁，镀层不应开裂、剥落，焊接部分应光洁，无气孔、裂缝、毛刺。），理化指标（主要为化学成分）：（铅(pb)≤0.05,镉（Cd)≤0.02,砷（As）≤0.04，铬（Cr)≤2.0,镍(Ni)≤0.5和食品接触安全认证证书；</w:t>
            </w:r>
            <w:r>
              <w:rPr>
                <w:rFonts w:hint="eastAsia"/>
                <w:color w:val="000000"/>
                <w:sz w:val="18"/>
                <w:szCs w:val="18"/>
              </w:rPr>
              <w:br/>
              <w:t>③符合GB/T24170.1-2009、GB/T21510-2008“电磁大炒炉（大炒锅)”大肠杆菌，金黄色葡萄球菌（抗菌率＞99%）；</w:t>
            </w:r>
            <w:r>
              <w:rPr>
                <w:rFonts w:hint="eastAsia"/>
                <w:color w:val="000000"/>
                <w:sz w:val="18"/>
                <w:szCs w:val="18"/>
              </w:rPr>
              <w:br/>
              <w:t>④符合环境管理环境标志与声明自我环境声明(Ⅱ型环境标志)</w:t>
            </w:r>
            <w:proofErr w:type="gramStart"/>
            <w:r>
              <w:rPr>
                <w:rFonts w:hint="eastAsia"/>
                <w:color w:val="000000"/>
                <w:sz w:val="18"/>
                <w:szCs w:val="18"/>
              </w:rPr>
              <w:t>》</w:t>
            </w:r>
            <w:proofErr w:type="gramEnd"/>
            <w:r>
              <w:rPr>
                <w:rFonts w:hint="eastAsia"/>
                <w:color w:val="000000"/>
                <w:sz w:val="18"/>
                <w:szCs w:val="18"/>
              </w:rPr>
              <w:t>的要求的中国环境标志(Ⅱ型)产品认证证书要求。</w:t>
            </w:r>
          </w:p>
          <w:p w:rsidR="006831F3" w:rsidRDefault="00B54548">
            <w:pPr>
              <w:widowControl/>
              <w:jc w:val="left"/>
              <w:rPr>
                <w:color w:val="000000"/>
                <w:sz w:val="18"/>
                <w:szCs w:val="18"/>
              </w:rPr>
            </w:pPr>
            <w:r>
              <w:rPr>
                <w:rFonts w:hint="eastAsia"/>
                <w:sz w:val="24"/>
                <w:szCs w:val="24"/>
                <w:shd w:val="clear" w:color="auto" w:fill="FFC000"/>
              </w:rPr>
              <w:lastRenderedPageBreak/>
              <w:t xml:space="preserve"># </w:t>
            </w:r>
            <w:r>
              <w:rPr>
                <w:rFonts w:hint="eastAsia"/>
                <w:sz w:val="18"/>
                <w:szCs w:val="18"/>
                <w:shd w:val="clear" w:color="auto" w:fill="FFC000"/>
              </w:rPr>
              <w:t>提供满足以上技术参数要求的有效期的产品检测检验报告和认证证书。（出具标注合格认可标识CMA的检测报告）；</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3</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576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F02</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电磁双头双尾小炒炉</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2000*1200*800+450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82816" behindDoc="0" locked="0" layoutInCell="1" allowOverlap="1">
                  <wp:simplePos x="0" y="0"/>
                  <wp:positionH relativeFrom="column">
                    <wp:posOffset>-17145</wp:posOffset>
                  </wp:positionH>
                  <wp:positionV relativeFrom="paragraph">
                    <wp:posOffset>193675</wp:posOffset>
                  </wp:positionV>
                  <wp:extent cx="852170" cy="605155"/>
                  <wp:effectExtent l="0" t="0" r="5080" b="4445"/>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6"/>
                          <a:srcRect/>
                          <a:stretch>
                            <a:fillRect/>
                          </a:stretch>
                        </pic:blipFill>
                        <pic:spPr>
                          <a:xfrm>
                            <a:off x="0" y="0"/>
                            <a:ext cx="852170" cy="605155"/>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numPr>
                <w:ilvl w:val="0"/>
                <w:numId w:val="8"/>
              </w:numPr>
              <w:jc w:val="left"/>
              <w:rPr>
                <w:color w:val="000000"/>
                <w:sz w:val="18"/>
                <w:szCs w:val="18"/>
              </w:rPr>
            </w:pPr>
            <w:r>
              <w:rPr>
                <w:rFonts w:hint="eastAsia"/>
                <w:color w:val="000000"/>
                <w:sz w:val="18"/>
                <w:szCs w:val="18"/>
              </w:rPr>
              <w:t>选用304#不锈钢板；</w:t>
            </w:r>
            <w:r>
              <w:rPr>
                <w:rFonts w:hint="eastAsia"/>
                <w:color w:val="000000"/>
                <w:sz w:val="18"/>
                <w:szCs w:val="18"/>
              </w:rPr>
              <w:br/>
              <w:t>2.炉面板1.5mm不锈钢板，一次冲压成型；</w:t>
            </w:r>
            <w:r>
              <w:rPr>
                <w:rFonts w:hint="eastAsia"/>
                <w:color w:val="000000"/>
                <w:sz w:val="18"/>
                <w:szCs w:val="18"/>
              </w:rPr>
              <w:br/>
              <w:t>3.炉身、炉背板1.2mm不锈钢板；</w:t>
            </w:r>
            <w:r>
              <w:rPr>
                <w:rFonts w:hint="eastAsia"/>
                <w:color w:val="000000"/>
                <w:sz w:val="18"/>
                <w:szCs w:val="18"/>
              </w:rPr>
              <w:br/>
              <w:t>4.炉体骨架采用50×50铁角钢；</w:t>
            </w:r>
            <w:r>
              <w:rPr>
                <w:rFonts w:hint="eastAsia"/>
                <w:color w:val="000000"/>
                <w:sz w:val="18"/>
                <w:szCs w:val="18"/>
              </w:rPr>
              <w:br/>
              <w:t>5.进口电磁炉机芯；</w:t>
            </w:r>
            <w:r>
              <w:rPr>
                <w:rFonts w:hint="eastAsia"/>
                <w:color w:val="000000"/>
                <w:sz w:val="18"/>
                <w:szCs w:val="18"/>
              </w:rPr>
              <w:br/>
              <w:t>6.</w:t>
            </w:r>
            <w:proofErr w:type="gramStart"/>
            <w:r>
              <w:rPr>
                <w:rFonts w:hint="eastAsia"/>
                <w:color w:val="000000"/>
                <w:sz w:val="18"/>
                <w:szCs w:val="18"/>
              </w:rPr>
              <w:t>炉通脚</w:t>
            </w:r>
            <w:proofErr w:type="gramEnd"/>
            <w:r>
              <w:rPr>
                <w:rFonts w:hint="eastAsia"/>
                <w:color w:val="000000"/>
                <w:sz w:val="18"/>
                <w:szCs w:val="18"/>
              </w:rPr>
              <w:t>Φ50mm，1.5mm厚不锈钢管；</w:t>
            </w:r>
            <w:r>
              <w:rPr>
                <w:rFonts w:hint="eastAsia"/>
                <w:color w:val="000000"/>
                <w:sz w:val="18"/>
                <w:szCs w:val="18"/>
              </w:rPr>
              <w:br/>
              <w:t>7.配4个可调炉身高度的重力脚；</w:t>
            </w:r>
            <w:r>
              <w:rPr>
                <w:rFonts w:hint="eastAsia"/>
                <w:color w:val="000000"/>
                <w:sz w:val="18"/>
                <w:szCs w:val="18"/>
              </w:rPr>
              <w:br/>
              <w:t>8.功率：15kw*2/380v；</w:t>
            </w:r>
            <w:r>
              <w:rPr>
                <w:rFonts w:hint="eastAsia"/>
                <w:color w:val="000000"/>
                <w:sz w:val="18"/>
                <w:szCs w:val="18"/>
              </w:rPr>
              <w:br/>
              <w:t>9.所投产品符合以下技术参数要求：</w:t>
            </w:r>
            <w:r>
              <w:rPr>
                <w:rFonts w:hint="eastAsia"/>
                <w:color w:val="000000"/>
                <w:sz w:val="18"/>
                <w:szCs w:val="18"/>
              </w:rPr>
              <w:br/>
              <w:t>①符合GB4706.1-2005、GB4706.52-2008电器的安全，共检26项。（对试验条件、分类、标志和说明、对触及带电部件的防护、电动器具的启动、输入功率和电流、发热、工作温度下的泄露电流和电气强度、瞬间过电压、耐潮湿、泄露电流和电气</w:t>
            </w:r>
            <w:r>
              <w:rPr>
                <w:rFonts w:hint="eastAsia"/>
                <w:color w:val="000000"/>
                <w:sz w:val="18"/>
                <w:szCs w:val="18"/>
              </w:rPr>
              <w:lastRenderedPageBreak/>
              <w:t>强度、非正常工作、稳定性和机械危险、机械强度、结构、内部布线、元件、电源连接和外部软线、外部导线用接线端子、接地措施、螺钉和连接、电气间隙和爬电距离及固体绝缘、耐热和耐燃、防锈、辐射、毒性和类似危险）；②符合CQC标志GB4806.9-2016感官要求：（接触食品的表面应清洁，镀层不应开裂、剥落，焊接部分应光洁，无气孔、裂缝、毛刺。），理化指标（主要为化学成分）：（铅(pb)≤0.05,镉（Cd)≤0.02,砷（As）≤0.04，铬（Cr)≤2.0,镍(Ni)≤0.5和食品接触安全认证要求；</w:t>
            </w:r>
            <w:r>
              <w:rPr>
                <w:rFonts w:hint="eastAsia"/>
                <w:color w:val="000000"/>
                <w:sz w:val="18"/>
                <w:szCs w:val="18"/>
              </w:rPr>
              <w:br/>
              <w:t>③符合GB/T24170.1-2009、GB/T21510-2008“电磁小炒炉（双耳铁锅）”大肠杆菌，金黄色葡萄球菌（抗菌率＞99%）。</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5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F03</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proofErr w:type="gramStart"/>
            <w:r>
              <w:rPr>
                <w:rFonts w:hint="eastAsia"/>
                <w:sz w:val="22"/>
              </w:rPr>
              <w:t>炉拼台</w:t>
            </w:r>
            <w:proofErr w:type="gramEnd"/>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400*1100*800+450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83840" behindDoc="0" locked="0" layoutInCell="1" allowOverlap="1">
                  <wp:simplePos x="0" y="0"/>
                  <wp:positionH relativeFrom="column">
                    <wp:posOffset>-46355</wp:posOffset>
                  </wp:positionH>
                  <wp:positionV relativeFrom="paragraph">
                    <wp:posOffset>280035</wp:posOffset>
                  </wp:positionV>
                  <wp:extent cx="883285" cy="652780"/>
                  <wp:effectExtent l="0" t="0" r="12065" b="13970"/>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7"/>
                          <a:srcRect/>
                          <a:stretch>
                            <a:fillRect/>
                          </a:stretch>
                        </pic:blipFill>
                        <pic:spPr>
                          <a:xfrm>
                            <a:off x="0" y="0"/>
                            <a:ext cx="883285" cy="65278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1、优质不锈钢磨砂板，面板1.0mm；</w:t>
            </w:r>
            <w:r>
              <w:rPr>
                <w:rFonts w:hint="eastAsia"/>
                <w:color w:val="000000"/>
                <w:sz w:val="18"/>
                <w:szCs w:val="18"/>
              </w:rPr>
              <w:br/>
              <w:t>2、横</w:t>
            </w:r>
            <w:proofErr w:type="gramStart"/>
            <w:r>
              <w:rPr>
                <w:rFonts w:hint="eastAsia"/>
                <w:color w:val="000000"/>
                <w:sz w:val="18"/>
                <w:szCs w:val="18"/>
              </w:rPr>
              <w:t>通采用</w:t>
            </w:r>
            <w:proofErr w:type="gramEnd"/>
            <w:r>
              <w:rPr>
                <w:rFonts w:hint="eastAsia"/>
                <w:color w:val="000000"/>
                <w:sz w:val="18"/>
                <w:szCs w:val="18"/>
              </w:rPr>
              <w:t>￠25*1.2mm不锈钢管连接，立管采用￠38*1.2mm不锈钢管连可调节高度子弹脚。</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5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F04</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proofErr w:type="gramStart"/>
            <w:r>
              <w:rPr>
                <w:rFonts w:hint="eastAsia"/>
                <w:sz w:val="22"/>
              </w:rPr>
              <w:t>炉拼台</w:t>
            </w:r>
            <w:proofErr w:type="gramEnd"/>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450*1200*800+450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84864" behindDoc="0" locked="0" layoutInCell="1" allowOverlap="1">
                  <wp:simplePos x="0" y="0"/>
                  <wp:positionH relativeFrom="column">
                    <wp:posOffset>-46355</wp:posOffset>
                  </wp:positionH>
                  <wp:positionV relativeFrom="paragraph">
                    <wp:posOffset>255270</wp:posOffset>
                  </wp:positionV>
                  <wp:extent cx="873760" cy="650875"/>
                  <wp:effectExtent l="0" t="0" r="2540" b="15875"/>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7"/>
                          <a:srcRect/>
                          <a:stretch>
                            <a:fillRect/>
                          </a:stretch>
                        </pic:blipFill>
                        <pic:spPr>
                          <a:xfrm>
                            <a:off x="0" y="0"/>
                            <a:ext cx="873760" cy="650875"/>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1、优质不锈钢磨砂板，面板1.0mm；</w:t>
            </w:r>
            <w:r>
              <w:rPr>
                <w:rFonts w:hint="eastAsia"/>
                <w:color w:val="000000"/>
                <w:sz w:val="18"/>
                <w:szCs w:val="18"/>
              </w:rPr>
              <w:br/>
              <w:t>2、横</w:t>
            </w:r>
            <w:proofErr w:type="gramStart"/>
            <w:r>
              <w:rPr>
                <w:rFonts w:hint="eastAsia"/>
                <w:color w:val="000000"/>
                <w:sz w:val="18"/>
                <w:szCs w:val="18"/>
              </w:rPr>
              <w:t>通采用</w:t>
            </w:r>
            <w:proofErr w:type="gramEnd"/>
            <w:r>
              <w:rPr>
                <w:rFonts w:hint="eastAsia"/>
                <w:color w:val="000000"/>
                <w:sz w:val="18"/>
                <w:szCs w:val="18"/>
              </w:rPr>
              <w:t>￠25*1.2mm不锈钢管连接，立管采用￠38*1.2mm不锈钢管连可调节高度子弹脚。</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5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F05</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proofErr w:type="gramStart"/>
            <w:r>
              <w:rPr>
                <w:rFonts w:hint="eastAsia"/>
                <w:sz w:val="22"/>
              </w:rPr>
              <w:t>炉拼台</w:t>
            </w:r>
            <w:proofErr w:type="gramEnd"/>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500*1200*800+450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85888" behindDoc="0" locked="0" layoutInCell="1" allowOverlap="1">
                  <wp:simplePos x="0" y="0"/>
                  <wp:positionH relativeFrom="column">
                    <wp:posOffset>-46355</wp:posOffset>
                  </wp:positionH>
                  <wp:positionV relativeFrom="paragraph">
                    <wp:posOffset>234950</wp:posOffset>
                  </wp:positionV>
                  <wp:extent cx="895350" cy="666750"/>
                  <wp:effectExtent l="0" t="0" r="0" b="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7"/>
                          <a:srcRect/>
                          <a:stretch>
                            <a:fillRect/>
                          </a:stretch>
                        </pic:blipFill>
                        <pic:spPr>
                          <a:xfrm>
                            <a:off x="0" y="0"/>
                            <a:ext cx="895350" cy="66675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1、优质不锈钢磨砂板，面板1.0mm；</w:t>
            </w:r>
            <w:r>
              <w:rPr>
                <w:rFonts w:hint="eastAsia"/>
                <w:color w:val="000000"/>
                <w:sz w:val="18"/>
                <w:szCs w:val="18"/>
              </w:rPr>
              <w:br/>
              <w:t>2、横</w:t>
            </w:r>
            <w:proofErr w:type="gramStart"/>
            <w:r>
              <w:rPr>
                <w:rFonts w:hint="eastAsia"/>
                <w:color w:val="000000"/>
                <w:sz w:val="18"/>
                <w:szCs w:val="18"/>
              </w:rPr>
              <w:t>通采用</w:t>
            </w:r>
            <w:proofErr w:type="gramEnd"/>
            <w:r>
              <w:rPr>
                <w:rFonts w:hint="eastAsia"/>
                <w:color w:val="000000"/>
                <w:sz w:val="18"/>
                <w:szCs w:val="18"/>
              </w:rPr>
              <w:t>￠25*1.2mm不锈钢管连接，立管采用￠38*1.2mm不锈钢管连可调节高度子弹脚。</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2</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5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F06</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proofErr w:type="gramStart"/>
            <w:r>
              <w:rPr>
                <w:rFonts w:hint="eastAsia"/>
                <w:sz w:val="22"/>
              </w:rPr>
              <w:t>炉拼台</w:t>
            </w:r>
            <w:proofErr w:type="gramEnd"/>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700*1100*800+450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86912" behindDoc="0" locked="0" layoutInCell="1" allowOverlap="1">
                  <wp:simplePos x="0" y="0"/>
                  <wp:positionH relativeFrom="column">
                    <wp:posOffset>-46355</wp:posOffset>
                  </wp:positionH>
                  <wp:positionV relativeFrom="paragraph">
                    <wp:posOffset>236220</wp:posOffset>
                  </wp:positionV>
                  <wp:extent cx="895985" cy="661670"/>
                  <wp:effectExtent l="0" t="0" r="18415" b="508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7"/>
                          <a:srcRect/>
                          <a:stretch>
                            <a:fillRect/>
                          </a:stretch>
                        </pic:blipFill>
                        <pic:spPr>
                          <a:xfrm>
                            <a:off x="0" y="0"/>
                            <a:ext cx="895985" cy="66167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1、优质不锈钢磨砂板，面板1.0mm；</w:t>
            </w:r>
            <w:r>
              <w:rPr>
                <w:rFonts w:hint="eastAsia"/>
                <w:color w:val="000000"/>
                <w:sz w:val="18"/>
                <w:szCs w:val="18"/>
              </w:rPr>
              <w:br/>
              <w:t>2、横</w:t>
            </w:r>
            <w:proofErr w:type="gramStart"/>
            <w:r>
              <w:rPr>
                <w:rFonts w:hint="eastAsia"/>
                <w:color w:val="000000"/>
                <w:sz w:val="18"/>
                <w:szCs w:val="18"/>
              </w:rPr>
              <w:t>通采用</w:t>
            </w:r>
            <w:proofErr w:type="gramEnd"/>
            <w:r>
              <w:rPr>
                <w:rFonts w:hint="eastAsia"/>
                <w:color w:val="000000"/>
                <w:sz w:val="18"/>
                <w:szCs w:val="18"/>
              </w:rPr>
              <w:t>￠25*1.2mm不锈钢管连接，立管采用￠38*1.2mm不锈钢管连可调节高度子弹脚。</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68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F07</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油网烟罩</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11200*1400*610</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87936" behindDoc="0" locked="0" layoutInCell="1" allowOverlap="1">
                  <wp:simplePos x="0" y="0"/>
                  <wp:positionH relativeFrom="column">
                    <wp:posOffset>17780</wp:posOffset>
                  </wp:positionH>
                  <wp:positionV relativeFrom="paragraph">
                    <wp:posOffset>-139700</wp:posOffset>
                  </wp:positionV>
                  <wp:extent cx="770255" cy="542290"/>
                  <wp:effectExtent l="0" t="0" r="10795" b="1016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8"/>
                          <a:srcRect/>
                          <a:stretch>
                            <a:fillRect/>
                          </a:stretch>
                        </pic:blipFill>
                        <pic:spPr>
                          <a:xfrm>
                            <a:off x="0" y="0"/>
                            <a:ext cx="770255" cy="54229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1、采用优质304不锈钢制作，壳体主体采用壁厚1.2mm，侧板1.5mm；</w:t>
            </w:r>
            <w:r>
              <w:rPr>
                <w:rFonts w:hint="eastAsia"/>
                <w:color w:val="000000"/>
                <w:sz w:val="18"/>
                <w:szCs w:val="18"/>
              </w:rPr>
              <w:br/>
              <w:t>2、内置不锈钢油脂过滤器，配不锈钢接油杯与防潮照明灯；</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440"/>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F08</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双通</w:t>
            </w:r>
            <w:proofErr w:type="gramStart"/>
            <w:r>
              <w:rPr>
                <w:rFonts w:hint="eastAsia"/>
                <w:sz w:val="22"/>
              </w:rPr>
              <w:t>打荷台柜</w:t>
            </w:r>
            <w:proofErr w:type="gramEnd"/>
          </w:p>
        </w:tc>
        <w:tc>
          <w:tcPr>
            <w:tcW w:w="1724" w:type="dxa"/>
            <w:tcBorders>
              <w:top w:val="single" w:sz="4" w:space="0" w:color="auto"/>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1800*800*800</w:t>
            </w:r>
          </w:p>
        </w:tc>
        <w:tc>
          <w:tcPr>
            <w:tcW w:w="15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88960" behindDoc="0" locked="0" layoutInCell="1" allowOverlap="1">
                  <wp:simplePos x="0" y="0"/>
                  <wp:positionH relativeFrom="column">
                    <wp:posOffset>-26035</wp:posOffset>
                  </wp:positionH>
                  <wp:positionV relativeFrom="paragraph">
                    <wp:posOffset>234315</wp:posOffset>
                  </wp:positionV>
                  <wp:extent cx="875030" cy="680720"/>
                  <wp:effectExtent l="0" t="0" r="1270" b="508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9"/>
                          <a:srcRect/>
                          <a:stretch>
                            <a:fillRect/>
                          </a:stretch>
                        </pic:blipFill>
                        <pic:spPr>
                          <a:xfrm>
                            <a:off x="0" y="0"/>
                            <a:ext cx="875030" cy="680720"/>
                          </a:xfrm>
                          <a:prstGeom prst="rect">
                            <a:avLst/>
                          </a:prstGeom>
                        </pic:spPr>
                      </pic:pic>
                    </a:graphicData>
                  </a:graphic>
                </wp:anchor>
              </w:drawing>
            </w:r>
            <w:r>
              <w:rPr>
                <w:noProof/>
                <w:sz w:val="22"/>
              </w:rPr>
              <w:drawing>
                <wp:anchor distT="0" distB="0" distL="114300" distR="114300" simplePos="0" relativeHeight="251689984" behindDoc="0" locked="0" layoutInCell="1" allowOverlap="1">
                  <wp:simplePos x="0" y="0"/>
                  <wp:positionH relativeFrom="column">
                    <wp:posOffset>7620</wp:posOffset>
                  </wp:positionH>
                  <wp:positionV relativeFrom="paragraph">
                    <wp:posOffset>2500630</wp:posOffset>
                  </wp:positionV>
                  <wp:extent cx="831850" cy="660400"/>
                  <wp:effectExtent l="0" t="0" r="6350" b="635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0"/>
                          <a:srcRect/>
                          <a:stretch>
                            <a:fillRect/>
                          </a:stretch>
                        </pic:blipFill>
                        <pic:spPr>
                          <a:xfrm>
                            <a:off x="0" y="0"/>
                            <a:ext cx="831850" cy="660400"/>
                          </a:xfrm>
                          <a:prstGeom prst="rect">
                            <a:avLst/>
                          </a:prstGeom>
                        </pic:spPr>
                      </pic:pic>
                    </a:graphicData>
                  </a:graphic>
                </wp:anchor>
              </w:drawing>
            </w:r>
          </w:p>
        </w:tc>
        <w:tc>
          <w:tcPr>
            <w:tcW w:w="6687" w:type="dxa"/>
            <w:tcBorders>
              <w:top w:val="single" w:sz="4" w:space="0" w:color="auto"/>
              <w:left w:val="single" w:sz="4" w:space="0" w:color="auto"/>
              <w:bottom w:val="single" w:sz="4" w:space="0" w:color="auto"/>
              <w:right w:val="single" w:sz="4" w:space="0" w:color="auto"/>
            </w:tcBorders>
            <w:shd w:val="clear" w:color="auto" w:fill="auto"/>
            <w:vAlign w:val="center"/>
          </w:tcPr>
          <w:p w:rsidR="006831F3" w:rsidRDefault="00B54548">
            <w:pPr>
              <w:widowControl/>
              <w:numPr>
                <w:ilvl w:val="0"/>
                <w:numId w:val="9"/>
              </w:numPr>
              <w:jc w:val="left"/>
              <w:rPr>
                <w:color w:val="000000"/>
                <w:sz w:val="18"/>
                <w:szCs w:val="18"/>
              </w:rPr>
            </w:pPr>
            <w:r>
              <w:rPr>
                <w:rFonts w:hint="eastAsia"/>
                <w:color w:val="000000"/>
                <w:sz w:val="18"/>
                <w:szCs w:val="18"/>
              </w:rPr>
              <w:t>台面板采用304 1.0mm不锈钢板，配1.2mm做加强筋；</w:t>
            </w:r>
            <w:r>
              <w:rPr>
                <w:rFonts w:hint="eastAsia"/>
                <w:color w:val="000000"/>
                <w:sz w:val="18"/>
                <w:szCs w:val="18"/>
              </w:rPr>
              <w:br/>
              <w:t>2.层板采用304 1.5mm不锈钢板；</w:t>
            </w:r>
            <w:r>
              <w:rPr>
                <w:rFonts w:hint="eastAsia"/>
                <w:color w:val="000000"/>
                <w:sz w:val="18"/>
                <w:szCs w:val="18"/>
              </w:rPr>
              <w:br/>
              <w:t>3.台</w:t>
            </w:r>
            <w:proofErr w:type="gramStart"/>
            <w:r>
              <w:rPr>
                <w:rFonts w:hint="eastAsia"/>
                <w:color w:val="000000"/>
                <w:sz w:val="18"/>
                <w:szCs w:val="18"/>
              </w:rPr>
              <w:t>脚采用</w:t>
            </w:r>
            <w:proofErr w:type="gramEnd"/>
            <w:r>
              <w:rPr>
                <w:rFonts w:hint="eastAsia"/>
                <w:color w:val="000000"/>
                <w:sz w:val="18"/>
                <w:szCs w:val="18"/>
              </w:rPr>
              <w:t>Ф38mm*1.2mm</w:t>
            </w:r>
            <w:proofErr w:type="gramStart"/>
            <w:r>
              <w:rPr>
                <w:rFonts w:hint="eastAsia"/>
                <w:color w:val="000000"/>
                <w:sz w:val="18"/>
                <w:szCs w:val="18"/>
              </w:rPr>
              <w:t>不锈钢矩管</w:t>
            </w:r>
            <w:proofErr w:type="gramEnd"/>
            <w:r>
              <w:rPr>
                <w:rFonts w:hint="eastAsia"/>
                <w:color w:val="000000"/>
                <w:sz w:val="18"/>
                <w:szCs w:val="18"/>
              </w:rPr>
              <w:t>,配可调性不锈钢子弹脚；</w:t>
            </w:r>
            <w:r>
              <w:rPr>
                <w:rFonts w:hint="eastAsia"/>
                <w:color w:val="000000"/>
                <w:sz w:val="18"/>
                <w:szCs w:val="18"/>
              </w:rPr>
              <w:br/>
              <w:t>4 面板下面采用20mm木工板；</w:t>
            </w:r>
            <w:r>
              <w:rPr>
                <w:rFonts w:hint="eastAsia"/>
                <w:color w:val="000000"/>
                <w:sz w:val="18"/>
                <w:szCs w:val="18"/>
              </w:rPr>
              <w:br/>
              <w:t>5、①产品符合中国环保产品认证GB/T 3325-2017 《金属家具通用技术条件》、CQC5109-2018《家具环保认证技术规范》技术检验及认证标准；</w:t>
            </w:r>
          </w:p>
          <w:p w:rsidR="006831F3" w:rsidRDefault="00B54548">
            <w:pPr>
              <w:widowControl/>
              <w:jc w:val="left"/>
              <w:rPr>
                <w:color w:val="000000"/>
                <w:sz w:val="18"/>
                <w:szCs w:val="18"/>
              </w:rPr>
            </w:pPr>
            <w:r>
              <w:rPr>
                <w:rFonts w:hint="eastAsia"/>
                <w:color w:val="000000"/>
                <w:sz w:val="18"/>
                <w:szCs w:val="18"/>
              </w:rPr>
              <w:t>②符合GB/T35607-2017《绿色产品评价 家具》、GB/T31106-2014《家具中挥发性有机有机化合物的测定》、GB/T10357.5-2011《家具力学性能试验 第5部分：柜内强度和耐久性》的检验标准。</w:t>
            </w:r>
          </w:p>
          <w:p w:rsidR="006831F3" w:rsidRDefault="00B54548">
            <w:pPr>
              <w:widowControl/>
              <w:jc w:val="left"/>
              <w:rPr>
                <w:color w:val="000000"/>
                <w:sz w:val="18"/>
                <w:szCs w:val="18"/>
              </w:rPr>
            </w:pPr>
            <w:r>
              <w:rPr>
                <w:rFonts w:hint="eastAsia"/>
                <w:sz w:val="24"/>
                <w:szCs w:val="24"/>
                <w:shd w:val="clear" w:color="auto" w:fill="FFC000"/>
              </w:rPr>
              <w:t xml:space="preserve"># </w:t>
            </w:r>
            <w:r>
              <w:rPr>
                <w:rFonts w:hint="eastAsia"/>
                <w:sz w:val="18"/>
                <w:szCs w:val="18"/>
                <w:shd w:val="clear" w:color="auto" w:fill="FFC000"/>
              </w:rPr>
              <w:t>提供满足以上技术参数要求的有效期的产品检测检验报告和认证证书。（出具标注合格认可标识CMA的检测报告）；</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4</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500"/>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F09</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洗地龙头</w:t>
            </w:r>
          </w:p>
        </w:tc>
        <w:tc>
          <w:tcPr>
            <w:tcW w:w="1724" w:type="dxa"/>
            <w:tcBorders>
              <w:top w:val="single" w:sz="4" w:space="0" w:color="auto"/>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10.5米</w:t>
            </w:r>
          </w:p>
        </w:tc>
        <w:tc>
          <w:tcPr>
            <w:tcW w:w="1538" w:type="dxa"/>
            <w:vMerge/>
            <w:tcBorders>
              <w:top w:val="single" w:sz="4" w:space="0" w:color="auto"/>
              <w:left w:val="single" w:sz="4" w:space="0" w:color="auto"/>
              <w:bottom w:val="single" w:sz="4" w:space="0" w:color="auto"/>
              <w:right w:val="single" w:sz="4" w:space="0" w:color="auto"/>
            </w:tcBorders>
            <w:vAlign w:val="center"/>
          </w:tcPr>
          <w:p w:rsidR="006831F3" w:rsidRDefault="006831F3">
            <w:pPr>
              <w:widowControl/>
              <w:jc w:val="left"/>
              <w:rPr>
                <w:sz w:val="22"/>
              </w:rPr>
            </w:pPr>
          </w:p>
        </w:tc>
        <w:tc>
          <w:tcPr>
            <w:tcW w:w="6687" w:type="dxa"/>
            <w:tcBorders>
              <w:top w:val="single" w:sz="4" w:space="0" w:color="auto"/>
              <w:left w:val="single" w:sz="4" w:space="0" w:color="auto"/>
              <w:bottom w:val="single" w:sz="4" w:space="0" w:color="auto"/>
              <w:right w:val="single" w:sz="4" w:space="0" w:color="auto"/>
            </w:tcBorders>
            <w:shd w:val="clear" w:color="auto" w:fill="auto"/>
            <w:vAlign w:val="center"/>
          </w:tcPr>
          <w:p w:rsidR="006831F3" w:rsidRDefault="00B54548">
            <w:pPr>
              <w:widowControl/>
              <w:numPr>
                <w:ilvl w:val="0"/>
                <w:numId w:val="10"/>
              </w:numPr>
              <w:jc w:val="left"/>
              <w:rPr>
                <w:color w:val="000000"/>
                <w:sz w:val="18"/>
                <w:szCs w:val="18"/>
              </w:rPr>
            </w:pPr>
            <w:r>
              <w:rPr>
                <w:rFonts w:hint="eastAsia"/>
                <w:color w:val="000000"/>
                <w:sz w:val="18"/>
                <w:szCs w:val="18"/>
              </w:rPr>
              <w:t>规格：蓝色液压管可配5-15米；</w:t>
            </w:r>
            <w:r>
              <w:rPr>
                <w:rFonts w:hint="eastAsia"/>
                <w:color w:val="000000"/>
                <w:sz w:val="18"/>
                <w:szCs w:val="18"/>
              </w:rPr>
              <w:br/>
              <w:t>2、采用不锈钢开放式卷盘厚度1.2MM，底座钢板厚度5MM，液压管出口采用304不锈钢板加固，系统控制软管的长度和拖拉力度，可自动撤回；</w:t>
            </w:r>
            <w:r>
              <w:rPr>
                <w:rFonts w:hint="eastAsia"/>
                <w:color w:val="000000"/>
                <w:sz w:val="18"/>
                <w:szCs w:val="18"/>
              </w:rPr>
              <w:br/>
              <w:t>3、</w:t>
            </w:r>
            <w:proofErr w:type="gramStart"/>
            <w:r>
              <w:rPr>
                <w:rFonts w:hint="eastAsia"/>
                <w:color w:val="000000"/>
                <w:sz w:val="18"/>
                <w:szCs w:val="18"/>
              </w:rPr>
              <w:t>标配一把</w:t>
            </w:r>
            <w:proofErr w:type="gramEnd"/>
            <w:r>
              <w:rPr>
                <w:rFonts w:hint="eastAsia"/>
                <w:color w:val="000000"/>
                <w:sz w:val="18"/>
                <w:szCs w:val="18"/>
              </w:rPr>
              <w:t>喷枪或花洒喷头。</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500"/>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F10</w:t>
            </w:r>
          </w:p>
        </w:tc>
        <w:tc>
          <w:tcPr>
            <w:tcW w:w="1720"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四层栅格层架</w:t>
            </w:r>
          </w:p>
        </w:tc>
        <w:tc>
          <w:tcPr>
            <w:tcW w:w="1724"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1200*500*1600</w:t>
            </w:r>
          </w:p>
        </w:tc>
        <w:tc>
          <w:tcPr>
            <w:tcW w:w="1538"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91008" behindDoc="0" locked="0" layoutInCell="1" allowOverlap="1">
                  <wp:simplePos x="0" y="0"/>
                  <wp:positionH relativeFrom="column">
                    <wp:posOffset>-46355</wp:posOffset>
                  </wp:positionH>
                  <wp:positionV relativeFrom="paragraph">
                    <wp:posOffset>231775</wp:posOffset>
                  </wp:positionV>
                  <wp:extent cx="902335" cy="671830"/>
                  <wp:effectExtent l="0" t="0" r="12065" b="1397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rcRect/>
                          <a:stretch>
                            <a:fillRect/>
                          </a:stretch>
                        </pic:blipFill>
                        <pic:spPr>
                          <a:xfrm>
                            <a:off x="0" y="0"/>
                            <a:ext cx="902335" cy="671830"/>
                          </a:xfrm>
                          <a:prstGeom prst="rect">
                            <a:avLst/>
                          </a:prstGeom>
                        </pic:spPr>
                      </pic:pic>
                    </a:graphicData>
                  </a:graphic>
                </wp:anchor>
              </w:drawing>
            </w:r>
          </w:p>
        </w:tc>
        <w:tc>
          <w:tcPr>
            <w:tcW w:w="6687" w:type="dxa"/>
            <w:tcBorders>
              <w:top w:val="single" w:sz="4" w:space="0" w:color="auto"/>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1、整体采用优质不锈钢制作，厚度1.0mm；</w:t>
            </w:r>
            <w:r>
              <w:rPr>
                <w:rFonts w:hint="eastAsia"/>
                <w:color w:val="000000"/>
                <w:sz w:val="18"/>
                <w:szCs w:val="18"/>
              </w:rPr>
              <w:br/>
              <w:t>2、格栅采用38×25×0.8mm厚不锈钢方管；</w:t>
            </w:r>
            <w:r>
              <w:rPr>
                <w:rFonts w:hint="eastAsia"/>
                <w:color w:val="000000"/>
                <w:sz w:val="18"/>
                <w:szCs w:val="18"/>
              </w:rPr>
              <w:br/>
              <w:t>3、立柱采用</w:t>
            </w:r>
            <w:proofErr w:type="gramStart"/>
            <w:r>
              <w:rPr>
                <w:rFonts w:hint="eastAsia"/>
                <w:color w:val="000000"/>
                <w:sz w:val="18"/>
                <w:szCs w:val="18"/>
              </w:rPr>
              <w:t>38×38×</w:t>
            </w:r>
            <w:proofErr w:type="gramEnd"/>
            <w:r>
              <w:rPr>
                <w:rFonts w:hint="eastAsia"/>
                <w:color w:val="000000"/>
                <w:sz w:val="18"/>
                <w:szCs w:val="18"/>
              </w:rPr>
              <w:t>1.0mm厚不锈钢方管；</w:t>
            </w:r>
            <w:r>
              <w:rPr>
                <w:rFonts w:hint="eastAsia"/>
                <w:color w:val="000000"/>
                <w:sz w:val="18"/>
                <w:szCs w:val="18"/>
              </w:rPr>
              <w:br/>
              <w:t>4、配不锈钢可调子弹脚。</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375"/>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F11</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电热</w:t>
            </w:r>
            <w:proofErr w:type="gramStart"/>
            <w:r>
              <w:rPr>
                <w:rFonts w:hint="eastAsia"/>
                <w:sz w:val="22"/>
              </w:rPr>
              <w:t>开水器连底座</w:t>
            </w:r>
            <w:proofErr w:type="gramEnd"/>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480*260*1300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92032" behindDoc="0" locked="0" layoutInCell="1" allowOverlap="1">
                  <wp:simplePos x="0" y="0"/>
                  <wp:positionH relativeFrom="column">
                    <wp:posOffset>-5715</wp:posOffset>
                  </wp:positionH>
                  <wp:positionV relativeFrom="paragraph">
                    <wp:posOffset>98425</wp:posOffset>
                  </wp:positionV>
                  <wp:extent cx="848360" cy="631825"/>
                  <wp:effectExtent l="0" t="0" r="8890" b="15875"/>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0"/>
                          <a:srcRect/>
                          <a:stretch>
                            <a:fillRect/>
                          </a:stretch>
                        </pic:blipFill>
                        <pic:spPr>
                          <a:xfrm>
                            <a:off x="0" y="0"/>
                            <a:ext cx="848360" cy="631825"/>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1、电开水器采用</w:t>
            </w:r>
            <w:proofErr w:type="gramStart"/>
            <w:r>
              <w:rPr>
                <w:rFonts w:hint="eastAsia"/>
                <w:color w:val="000000"/>
                <w:sz w:val="18"/>
                <w:szCs w:val="18"/>
              </w:rPr>
              <w:t>一</w:t>
            </w:r>
            <w:proofErr w:type="gramEnd"/>
            <w:r>
              <w:rPr>
                <w:rFonts w:hint="eastAsia"/>
                <w:color w:val="000000"/>
                <w:sz w:val="18"/>
                <w:szCs w:val="18"/>
              </w:rPr>
              <w:t>体式不锈钢制作；</w:t>
            </w:r>
            <w:r>
              <w:rPr>
                <w:rFonts w:hint="eastAsia"/>
                <w:color w:val="000000"/>
                <w:sz w:val="18"/>
                <w:szCs w:val="18"/>
              </w:rPr>
              <w:br/>
              <w:t>2、电压/功率：380V/12KW；</w:t>
            </w:r>
            <w:r>
              <w:rPr>
                <w:rFonts w:hint="eastAsia"/>
                <w:color w:val="000000"/>
                <w:sz w:val="18"/>
                <w:szCs w:val="18"/>
              </w:rPr>
              <w:br/>
              <w:t>3、产水量≥120L；</w:t>
            </w:r>
            <w:r>
              <w:rPr>
                <w:rFonts w:hint="eastAsia"/>
                <w:color w:val="000000"/>
                <w:sz w:val="18"/>
                <w:szCs w:val="18"/>
              </w:rPr>
              <w:br/>
              <w:t>4、产品符合GB 4706.1-2005《家用和类似用途电器的安全第1部分:通用要求》及</w:t>
            </w:r>
            <w:r>
              <w:rPr>
                <w:rFonts w:hint="eastAsia"/>
                <w:color w:val="000000"/>
                <w:sz w:val="18"/>
                <w:szCs w:val="18"/>
              </w:rPr>
              <w:lastRenderedPageBreak/>
              <w:t>GB 4706.19-2008《家用和类似用途电器的安全液体加热器的特殊要求》。</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272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F12</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双层工作台</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1800*760*800+150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43232" behindDoc="0" locked="0" layoutInCell="1" allowOverlap="1">
                  <wp:simplePos x="0" y="0"/>
                  <wp:positionH relativeFrom="column">
                    <wp:posOffset>-11430</wp:posOffset>
                  </wp:positionH>
                  <wp:positionV relativeFrom="paragraph">
                    <wp:posOffset>412750</wp:posOffset>
                  </wp:positionV>
                  <wp:extent cx="845185" cy="581660"/>
                  <wp:effectExtent l="0" t="0" r="12065" b="889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rcRect/>
                          <a:stretch>
                            <a:fillRect/>
                          </a:stretch>
                        </pic:blipFill>
                        <pic:spPr>
                          <a:xfrm>
                            <a:off x="0" y="0"/>
                            <a:ext cx="845185" cy="58166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1、整体采用优质不锈钢制作；</w:t>
            </w:r>
            <w:r>
              <w:rPr>
                <w:rFonts w:hint="eastAsia"/>
                <w:color w:val="000000"/>
                <w:sz w:val="18"/>
                <w:szCs w:val="18"/>
              </w:rPr>
              <w:br/>
              <w:t>2、台面厚度1.0mm，内衬4mm防水机制板并用1.0mm厚</w:t>
            </w:r>
            <w:proofErr w:type="gramStart"/>
            <w:r>
              <w:rPr>
                <w:rFonts w:hint="eastAsia"/>
                <w:color w:val="000000"/>
                <w:sz w:val="18"/>
                <w:szCs w:val="18"/>
              </w:rPr>
              <w:t>不锈钢板折成</w:t>
            </w:r>
            <w:proofErr w:type="gramEnd"/>
            <w:r>
              <w:rPr>
                <w:rFonts w:hint="eastAsia"/>
                <w:color w:val="000000"/>
                <w:sz w:val="18"/>
                <w:szCs w:val="18"/>
              </w:rPr>
              <w:t>加强筋加固；</w:t>
            </w:r>
            <w:r>
              <w:rPr>
                <w:rFonts w:hint="eastAsia"/>
                <w:color w:val="000000"/>
                <w:sz w:val="18"/>
                <w:szCs w:val="18"/>
              </w:rPr>
              <w:br/>
              <w:t>3、下层板厚度1.2mm；</w:t>
            </w:r>
            <w:r>
              <w:rPr>
                <w:rFonts w:hint="eastAsia"/>
                <w:color w:val="000000"/>
                <w:sz w:val="18"/>
                <w:szCs w:val="18"/>
              </w:rPr>
              <w:br/>
              <w:t>4、</w:t>
            </w:r>
            <w:proofErr w:type="gramStart"/>
            <w:r>
              <w:rPr>
                <w:rFonts w:hint="eastAsia"/>
                <w:color w:val="000000"/>
                <w:sz w:val="18"/>
                <w:szCs w:val="18"/>
              </w:rPr>
              <w:t>脚管采用</w:t>
            </w:r>
            <w:proofErr w:type="gramEnd"/>
            <w:r>
              <w:rPr>
                <w:rFonts w:hint="eastAsia"/>
                <w:color w:val="000000"/>
                <w:sz w:val="18"/>
                <w:szCs w:val="18"/>
              </w:rPr>
              <w:t>Ф38*1.0mm厚不锈钢圆管；</w:t>
            </w:r>
            <w:r>
              <w:rPr>
                <w:rFonts w:hint="eastAsia"/>
                <w:color w:val="000000"/>
                <w:sz w:val="18"/>
                <w:szCs w:val="18"/>
              </w:rPr>
              <w:br/>
              <w:t>5、配不锈钢可调子弹脚；</w:t>
            </w:r>
            <w:r>
              <w:rPr>
                <w:rFonts w:hint="eastAsia"/>
                <w:color w:val="000000"/>
                <w:sz w:val="18"/>
                <w:szCs w:val="18"/>
              </w:rPr>
              <w:br/>
              <w:t>6、产品测试微生物大肠杆菌</w:t>
            </w:r>
            <w:proofErr w:type="gramStart"/>
            <w:r>
              <w:rPr>
                <w:rFonts w:hint="eastAsia"/>
                <w:color w:val="000000"/>
                <w:sz w:val="18"/>
                <w:szCs w:val="18"/>
              </w:rPr>
              <w:t>无加工</w:t>
            </w:r>
            <w:proofErr w:type="gramEnd"/>
            <w:r>
              <w:rPr>
                <w:rFonts w:hint="eastAsia"/>
                <w:color w:val="000000"/>
                <w:sz w:val="18"/>
                <w:szCs w:val="18"/>
              </w:rPr>
              <w:t>试样片接种后直接得到的活菌数(</w:t>
            </w:r>
            <w:proofErr w:type="spellStart"/>
            <w:r>
              <w:rPr>
                <w:rFonts w:hint="eastAsia"/>
                <w:color w:val="000000"/>
                <w:sz w:val="18"/>
                <w:szCs w:val="18"/>
              </w:rPr>
              <w:t>cfu</w:t>
            </w:r>
            <w:proofErr w:type="spellEnd"/>
            <w:r>
              <w:rPr>
                <w:rFonts w:hint="eastAsia"/>
                <w:color w:val="000000"/>
                <w:sz w:val="18"/>
                <w:szCs w:val="18"/>
              </w:rPr>
              <w:t>/cm2)为2.4X10</w:t>
            </w:r>
            <w:r>
              <w:rPr>
                <w:rFonts w:hint="eastAsia"/>
                <w:color w:val="000000"/>
                <w:sz w:val="18"/>
                <w:szCs w:val="18"/>
                <w:vertAlign w:val="superscript"/>
              </w:rPr>
              <w:t>4</w:t>
            </w:r>
            <w:r>
              <w:rPr>
                <w:rFonts w:hint="eastAsia"/>
                <w:color w:val="000000"/>
                <w:sz w:val="18"/>
                <w:szCs w:val="18"/>
              </w:rPr>
              <w:t>，</w:t>
            </w:r>
            <w:proofErr w:type="gramStart"/>
            <w:r>
              <w:rPr>
                <w:rFonts w:hint="eastAsia"/>
                <w:color w:val="000000"/>
                <w:sz w:val="18"/>
                <w:szCs w:val="18"/>
              </w:rPr>
              <w:t>无加工</w:t>
            </w:r>
            <w:proofErr w:type="gramEnd"/>
            <w:r>
              <w:rPr>
                <w:rFonts w:hint="eastAsia"/>
                <w:color w:val="000000"/>
                <w:sz w:val="18"/>
                <w:szCs w:val="18"/>
              </w:rPr>
              <w:t>试样片接种后放置24h得到活菌数为(cfulcm2)1.3×10</w:t>
            </w:r>
            <w:r>
              <w:rPr>
                <w:rFonts w:hint="eastAsia"/>
                <w:color w:val="000000"/>
                <w:sz w:val="18"/>
                <w:szCs w:val="18"/>
                <w:vertAlign w:val="superscript"/>
              </w:rPr>
              <w:t>5</w:t>
            </w:r>
            <w:r>
              <w:rPr>
                <w:rFonts w:hint="eastAsia"/>
                <w:color w:val="000000"/>
                <w:sz w:val="18"/>
                <w:szCs w:val="18"/>
              </w:rPr>
              <w:t>，抗菌试样片接种后放置24h得到的活菌数(</w:t>
            </w:r>
            <w:proofErr w:type="spellStart"/>
            <w:r>
              <w:rPr>
                <w:rFonts w:hint="eastAsia"/>
                <w:color w:val="000000"/>
                <w:sz w:val="18"/>
                <w:szCs w:val="18"/>
              </w:rPr>
              <w:t>cfu</w:t>
            </w:r>
            <w:proofErr w:type="spellEnd"/>
            <w:r>
              <w:rPr>
                <w:rFonts w:hint="eastAsia"/>
                <w:color w:val="000000"/>
                <w:sz w:val="18"/>
                <w:szCs w:val="18"/>
              </w:rPr>
              <w:t>/cm2')＜0.62，抗菌活性值＞5.3，抗菌率＞99.9%。</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336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F13</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双星水池</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1200*760*800+150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93056" behindDoc="0" locked="0" layoutInCell="1" allowOverlap="1">
                  <wp:simplePos x="0" y="0"/>
                  <wp:positionH relativeFrom="column">
                    <wp:posOffset>-11430</wp:posOffset>
                  </wp:positionH>
                  <wp:positionV relativeFrom="paragraph">
                    <wp:posOffset>821055</wp:posOffset>
                  </wp:positionV>
                  <wp:extent cx="821055" cy="588010"/>
                  <wp:effectExtent l="0" t="0" r="17145" b="2540"/>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8"/>
                          <a:srcRect/>
                          <a:stretch>
                            <a:fillRect/>
                          </a:stretch>
                        </pic:blipFill>
                        <pic:spPr>
                          <a:xfrm>
                            <a:off x="0" y="0"/>
                            <a:ext cx="821055" cy="58801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1、材料：优质不锈钢板材，壁厚1.0mm，配置星盆龙头；</w:t>
            </w:r>
            <w:r>
              <w:rPr>
                <w:rFonts w:hint="eastAsia"/>
                <w:color w:val="000000"/>
                <w:sz w:val="18"/>
                <w:szCs w:val="18"/>
              </w:rPr>
              <w:br/>
              <w:t>2、外观质量：产品地光后表面纹理均匀一致,外表面祖糙度Ra0.17um,且无明显划痕、</w:t>
            </w:r>
            <w:proofErr w:type="gramStart"/>
            <w:r>
              <w:rPr>
                <w:rFonts w:hint="eastAsia"/>
                <w:color w:val="000000"/>
                <w:sz w:val="18"/>
                <w:szCs w:val="18"/>
              </w:rPr>
              <w:t>锤印及烧</w:t>
            </w:r>
            <w:proofErr w:type="gramEnd"/>
            <w:r>
              <w:rPr>
                <w:rFonts w:hint="eastAsia"/>
                <w:color w:val="000000"/>
                <w:sz w:val="18"/>
                <w:szCs w:val="18"/>
              </w:rPr>
              <w:t>痕；产品焊接部位牢固，焊纹均匀一致，</w:t>
            </w:r>
            <w:proofErr w:type="gramStart"/>
            <w:r>
              <w:rPr>
                <w:rFonts w:hint="eastAsia"/>
                <w:color w:val="000000"/>
                <w:sz w:val="18"/>
                <w:szCs w:val="18"/>
              </w:rPr>
              <w:t>无未焊</w:t>
            </w:r>
            <w:proofErr w:type="gramEnd"/>
            <w:r>
              <w:rPr>
                <w:rFonts w:hint="eastAsia"/>
                <w:color w:val="000000"/>
                <w:sz w:val="18"/>
                <w:szCs w:val="18"/>
              </w:rPr>
              <w:t>透、裂纹等缺陷，外露焊缝均进行抛光处理。；产品各连接部位的紧固件位置均匀，连接牢固；产品与人体接触部位无毛刺和尖角；调整脚坚固,调整灵活。</w:t>
            </w:r>
            <w:r>
              <w:rPr>
                <w:rFonts w:hint="eastAsia"/>
                <w:color w:val="000000"/>
                <w:sz w:val="18"/>
                <w:szCs w:val="18"/>
              </w:rPr>
              <w:br/>
              <w:t>3、形位公差：防溅板对台面的垂直度为</w:t>
            </w:r>
            <w:proofErr w:type="spellStart"/>
            <w:r>
              <w:rPr>
                <w:rFonts w:hint="eastAsia"/>
                <w:color w:val="000000"/>
                <w:sz w:val="18"/>
                <w:szCs w:val="18"/>
              </w:rPr>
              <w:t>lmm</w:t>
            </w:r>
            <w:proofErr w:type="spellEnd"/>
            <w:r>
              <w:rPr>
                <w:rFonts w:hint="eastAsia"/>
                <w:color w:val="000000"/>
                <w:sz w:val="18"/>
                <w:szCs w:val="18"/>
              </w:rPr>
              <w:t>,侧板与台面的垂直度为2mm（最大处)；</w:t>
            </w:r>
            <w:r>
              <w:rPr>
                <w:rFonts w:hint="eastAsia"/>
                <w:color w:val="000000"/>
                <w:sz w:val="18"/>
                <w:szCs w:val="18"/>
              </w:rPr>
              <w:br/>
              <w:t>4、水槽满水测试：排水机构和水槽无渗水、漏水现象,排水机构在1分21秒将满水槽的水排净；</w:t>
            </w:r>
            <w:r>
              <w:rPr>
                <w:rFonts w:hint="eastAsia"/>
                <w:color w:val="000000"/>
                <w:sz w:val="18"/>
                <w:szCs w:val="18"/>
              </w:rPr>
              <w:br/>
              <w:t>5、承载重量：水槽底部承受100kg载荷，其变形量为1.02mm；</w:t>
            </w:r>
            <w:r>
              <w:rPr>
                <w:rFonts w:hint="eastAsia"/>
                <w:color w:val="000000"/>
                <w:sz w:val="18"/>
                <w:szCs w:val="18"/>
              </w:rPr>
              <w:br/>
              <w:t>6、水平受力测试：产品在490N水平集中力的作用下，平均变形量为5.94mm/5.68mm。去除作用力后，框架的平均变形量为0.62mm/0.56mm。</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264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F14</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双温四门</w:t>
            </w:r>
            <w:proofErr w:type="gramStart"/>
            <w:r>
              <w:rPr>
                <w:rFonts w:hint="eastAsia"/>
                <w:sz w:val="22"/>
              </w:rPr>
              <w:t>高身柜</w:t>
            </w:r>
            <w:proofErr w:type="gramEnd"/>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1220*760*1980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94080" behindDoc="0" locked="0" layoutInCell="1" allowOverlap="1">
                  <wp:simplePos x="0" y="0"/>
                  <wp:positionH relativeFrom="column">
                    <wp:posOffset>-62230</wp:posOffset>
                  </wp:positionH>
                  <wp:positionV relativeFrom="paragraph">
                    <wp:posOffset>560705</wp:posOffset>
                  </wp:positionV>
                  <wp:extent cx="922020" cy="578485"/>
                  <wp:effectExtent l="0" t="0" r="11430" b="12065"/>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1"/>
                          <a:srcRect/>
                          <a:stretch>
                            <a:fillRect/>
                          </a:stretch>
                        </pic:blipFill>
                        <pic:spPr>
                          <a:xfrm>
                            <a:off x="0" y="0"/>
                            <a:ext cx="922020" cy="578485"/>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1、箱内温度:冷藏0℃~10℃，冷冻≤-6~-18℃；</w:t>
            </w:r>
            <w:r>
              <w:rPr>
                <w:rFonts w:hint="eastAsia"/>
                <w:color w:val="000000"/>
                <w:sz w:val="18"/>
                <w:szCs w:val="18"/>
              </w:rPr>
              <w:br/>
              <w:t xml:space="preserve">2、制冷方式：直冷；                                                      </w:t>
            </w:r>
            <w:r>
              <w:rPr>
                <w:rFonts w:hint="eastAsia"/>
                <w:color w:val="000000"/>
                <w:sz w:val="18"/>
                <w:szCs w:val="18"/>
              </w:rPr>
              <w:br/>
              <w:t>3、全箱体采用201#优质全不锈钢材质，美观耐用；</w:t>
            </w:r>
            <w:r>
              <w:rPr>
                <w:rFonts w:hint="eastAsia"/>
                <w:color w:val="000000"/>
                <w:sz w:val="18"/>
                <w:szCs w:val="18"/>
              </w:rPr>
              <w:br/>
              <w:t>4、配置风机</w:t>
            </w:r>
            <w:proofErr w:type="gramStart"/>
            <w:r>
              <w:rPr>
                <w:rFonts w:hint="eastAsia"/>
                <w:color w:val="000000"/>
                <w:sz w:val="18"/>
                <w:szCs w:val="18"/>
              </w:rPr>
              <w:t>停启器</w:t>
            </w:r>
            <w:proofErr w:type="gramEnd"/>
            <w:r>
              <w:rPr>
                <w:rFonts w:hint="eastAsia"/>
                <w:color w:val="000000"/>
                <w:sz w:val="18"/>
                <w:szCs w:val="18"/>
              </w:rPr>
              <w:t>；</w:t>
            </w:r>
            <w:r>
              <w:rPr>
                <w:rFonts w:hint="eastAsia"/>
                <w:color w:val="000000"/>
                <w:sz w:val="18"/>
                <w:szCs w:val="18"/>
              </w:rPr>
              <w:br/>
              <w:t>5、全不锈钢铰链结构，开合一定角度可自动保持静止状态，有效降低冷量损失；</w:t>
            </w:r>
            <w:r>
              <w:rPr>
                <w:rFonts w:hint="eastAsia"/>
                <w:color w:val="000000"/>
                <w:sz w:val="18"/>
                <w:szCs w:val="18"/>
              </w:rPr>
              <w:br/>
              <w:t>6、配置电子温度显示屏；</w:t>
            </w:r>
            <w:r>
              <w:rPr>
                <w:rFonts w:hint="eastAsia"/>
                <w:color w:val="000000"/>
                <w:sz w:val="18"/>
                <w:szCs w:val="18"/>
              </w:rPr>
              <w:br/>
              <w:t>7、内箱底板内圆角设计方使清洁卫生，符合食品卫生标准；</w:t>
            </w:r>
            <w:r>
              <w:rPr>
                <w:rFonts w:hint="eastAsia"/>
                <w:color w:val="000000"/>
                <w:sz w:val="18"/>
                <w:szCs w:val="18"/>
              </w:rPr>
              <w:br/>
              <w:t>8、配四个150mm高的可调子弹脚/万向轮；</w:t>
            </w:r>
            <w:r>
              <w:rPr>
                <w:rFonts w:hint="eastAsia"/>
                <w:color w:val="000000"/>
                <w:sz w:val="18"/>
                <w:szCs w:val="18"/>
              </w:rPr>
              <w:br/>
              <w:t>9、电压/功率：220v/0.55KW；</w:t>
            </w:r>
            <w:r>
              <w:rPr>
                <w:rFonts w:hint="eastAsia"/>
                <w:color w:val="000000"/>
                <w:sz w:val="18"/>
                <w:szCs w:val="18"/>
              </w:rPr>
              <w:br/>
              <w:t>10、采用环保制冷剂R290，发泡箱体60MM环保环戊烷发泡剂。</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2</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3526"/>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F15</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厨房灭火系统</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双瓶</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95104" behindDoc="0" locked="0" layoutInCell="1" allowOverlap="1">
                  <wp:simplePos x="0" y="0"/>
                  <wp:positionH relativeFrom="column">
                    <wp:posOffset>-27305</wp:posOffset>
                  </wp:positionH>
                  <wp:positionV relativeFrom="paragraph">
                    <wp:posOffset>-110490</wp:posOffset>
                  </wp:positionV>
                  <wp:extent cx="846455" cy="523875"/>
                  <wp:effectExtent l="0" t="0" r="10795" b="9525"/>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2"/>
                          <a:srcRect/>
                          <a:stretch>
                            <a:fillRect/>
                          </a:stretch>
                        </pic:blipFill>
                        <pic:spPr>
                          <a:xfrm>
                            <a:off x="0" y="0"/>
                            <a:ext cx="846455" cy="523875"/>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numPr>
                <w:ilvl w:val="0"/>
                <w:numId w:val="11"/>
              </w:numPr>
              <w:jc w:val="left"/>
              <w:rPr>
                <w:color w:val="000000"/>
                <w:sz w:val="18"/>
                <w:szCs w:val="18"/>
              </w:rPr>
            </w:pPr>
            <w:r>
              <w:rPr>
                <w:rFonts w:hint="eastAsia"/>
                <w:color w:val="000000"/>
                <w:sz w:val="18"/>
                <w:szCs w:val="18"/>
              </w:rPr>
              <w:t>厨房设备灭火装置需与消防水(或者自来水)管路相连，设备具有自动启动、应急启动模式，遇到火情系统启动后，灭火剂喷洒完全后再自动喷水，起到油锅降温，防止二次复燃，禁止使用电磁阀启动装置、禁止使用电启动水流阀装置，产品符合XF498-2012；CCCF-CPRZ-21：2019认证实施细则；</w:t>
            </w:r>
            <w:r>
              <w:rPr>
                <w:rFonts w:hint="eastAsia"/>
                <w:color w:val="000000"/>
                <w:sz w:val="18"/>
                <w:szCs w:val="18"/>
              </w:rPr>
              <w:br/>
              <w:t>2、产品符合应急管理部厨房设备灭火装置主机</w:t>
            </w:r>
            <w:proofErr w:type="gramStart"/>
            <w:r>
              <w:rPr>
                <w:rFonts w:hint="eastAsia"/>
                <w:color w:val="000000"/>
                <w:sz w:val="18"/>
                <w:szCs w:val="18"/>
              </w:rPr>
              <w:t>箱压力</w:t>
            </w:r>
            <w:proofErr w:type="gramEnd"/>
            <w:r>
              <w:rPr>
                <w:rFonts w:hint="eastAsia"/>
                <w:color w:val="000000"/>
                <w:sz w:val="18"/>
                <w:szCs w:val="18"/>
              </w:rPr>
              <w:t>观察口</w:t>
            </w:r>
            <w:proofErr w:type="gramStart"/>
            <w:r>
              <w:rPr>
                <w:rFonts w:hint="eastAsia"/>
                <w:color w:val="000000"/>
                <w:sz w:val="18"/>
                <w:szCs w:val="18"/>
              </w:rPr>
              <w:t>带图片页</w:t>
            </w:r>
            <w:proofErr w:type="gramEnd"/>
            <w:r>
              <w:rPr>
                <w:rFonts w:hint="eastAsia"/>
                <w:color w:val="000000"/>
                <w:sz w:val="18"/>
                <w:szCs w:val="18"/>
              </w:rPr>
              <w:t>的检测依据XF498-2012；CCCF-CPRZ-21：2019认证实施细则；</w:t>
            </w:r>
            <w:r>
              <w:rPr>
                <w:rFonts w:hint="eastAsia"/>
                <w:color w:val="000000"/>
                <w:sz w:val="18"/>
                <w:szCs w:val="18"/>
              </w:rPr>
              <w:br/>
              <w:t>3、产品符合应急管理部厨房设备灭火装置机械水流</w:t>
            </w:r>
            <w:proofErr w:type="gramStart"/>
            <w:r>
              <w:rPr>
                <w:rFonts w:hint="eastAsia"/>
                <w:color w:val="000000"/>
                <w:sz w:val="18"/>
                <w:szCs w:val="18"/>
              </w:rPr>
              <w:t>阀带图片页</w:t>
            </w:r>
            <w:proofErr w:type="gramEnd"/>
            <w:r>
              <w:rPr>
                <w:rFonts w:hint="eastAsia"/>
                <w:color w:val="000000"/>
                <w:sz w:val="18"/>
                <w:szCs w:val="18"/>
              </w:rPr>
              <w:t>的检测依据XF498-2012；CCCF-CPRZ-21：2019认证实施细则；</w:t>
            </w:r>
            <w:r>
              <w:rPr>
                <w:rFonts w:hint="eastAsia"/>
                <w:color w:val="000000"/>
                <w:sz w:val="18"/>
                <w:szCs w:val="18"/>
              </w:rPr>
              <w:br/>
              <w:t>4、产品符合应急管理部厨房设备灭火装置CMJS27-2（双瓶组）灭火剂充装量：≥32L，检测依据XF498-2012；CCCF-CPRZ-21：2019认证实施细则；</w:t>
            </w:r>
            <w:r>
              <w:rPr>
                <w:rFonts w:hint="eastAsia"/>
                <w:color w:val="000000"/>
                <w:sz w:val="18"/>
                <w:szCs w:val="18"/>
              </w:rPr>
              <w:br/>
              <w:t>5、产品符合应急管理部厨房设备灭火装置CMJS27-2（双瓶组）喷嘴数量：≥27只，检测依据XF498-2012；CCCF-CPRZ-21：2019认证实施细则；</w:t>
            </w:r>
            <w:r>
              <w:rPr>
                <w:rFonts w:hint="eastAsia"/>
                <w:color w:val="000000"/>
                <w:sz w:val="18"/>
                <w:szCs w:val="18"/>
              </w:rPr>
              <w:br/>
            </w:r>
            <w:r>
              <w:rPr>
                <w:rFonts w:hint="eastAsia"/>
                <w:color w:val="000000"/>
                <w:sz w:val="18"/>
                <w:szCs w:val="18"/>
              </w:rPr>
              <w:lastRenderedPageBreak/>
              <w:t>6、所投产品符合SUS304不锈钢板 1.0mm，检测依据：GB/T 228.1-2021《金属材料 拉伸试验第1部分:室温试验方法》、GB/T 11170-2008《不锈钢 多元素含量的测定 火花放电原子发射光谱法(常规法)》、GB/T10125-2021《人造气氛腐蚀试验盐雾试验》、GB/T 232-2010《金属材料弯曲试验方法》、GB 31604.49-2016《食品安全国家标准 食品接触材料及制品 、铭、铅的测定和砷、锅、铬镍、铅、锦、锌迁移量的测定》；</w:t>
            </w:r>
            <w:r>
              <w:rPr>
                <w:rFonts w:hint="eastAsia"/>
                <w:color w:val="000000"/>
                <w:sz w:val="18"/>
                <w:szCs w:val="18"/>
              </w:rPr>
              <w:br/>
              <w:t>7、所投产品符合厨房设备灭火装置控制箱检测报告耐高低温实验 依据GB/T 2423.22-2012预处理：（23±2）℃、（50±5）%RH,24h试验温度从（25±5）℃开始→经70min降温至-45℃，保持低温15h→经200min升温至155℃，保持高温15h→经130min降温至（25±5）℃，此为一个循环，共计6个循环以上要求全部满足。检测结果全部合格，</w:t>
            </w:r>
            <w:proofErr w:type="gramStart"/>
            <w:r>
              <w:rPr>
                <w:rFonts w:hint="eastAsia"/>
                <w:color w:val="000000"/>
                <w:sz w:val="18"/>
                <w:szCs w:val="18"/>
              </w:rPr>
              <w:t>任缺一项</w:t>
            </w:r>
            <w:proofErr w:type="gramEnd"/>
            <w:r>
              <w:rPr>
                <w:rFonts w:hint="eastAsia"/>
                <w:color w:val="000000"/>
                <w:sz w:val="18"/>
                <w:szCs w:val="18"/>
              </w:rPr>
              <w:t>为不符合要求；</w:t>
            </w:r>
            <w:r>
              <w:rPr>
                <w:rFonts w:hint="eastAsia"/>
                <w:color w:val="000000"/>
                <w:sz w:val="18"/>
                <w:szCs w:val="18"/>
              </w:rPr>
              <w:br/>
              <w:t>8、所投产品供应商具有住房和城乡建设管理委员会颁发的消防设施工程专业承包</w:t>
            </w:r>
            <w:r>
              <w:rPr>
                <w:rFonts w:hint="eastAsia"/>
                <w:color w:val="000000"/>
                <w:sz w:val="18"/>
                <w:szCs w:val="18"/>
              </w:rPr>
              <w:lastRenderedPageBreak/>
              <w:t>二级含以上资质，安全生产许可证；</w:t>
            </w:r>
            <w:r>
              <w:rPr>
                <w:rFonts w:hint="eastAsia"/>
                <w:color w:val="000000"/>
                <w:sz w:val="18"/>
                <w:szCs w:val="18"/>
              </w:rPr>
              <w:br/>
              <w:t>9、所投产品厂家有效期内的安全生产标准化认证证书三级，认证范围具有厨房设备自动灭火装置及配件等内容。均符合以上要求，前述要求全部满足，</w:t>
            </w:r>
            <w:proofErr w:type="gramStart"/>
            <w:r>
              <w:rPr>
                <w:rFonts w:hint="eastAsia"/>
                <w:color w:val="000000"/>
                <w:sz w:val="18"/>
                <w:szCs w:val="18"/>
              </w:rPr>
              <w:t>任缺一项</w:t>
            </w:r>
            <w:proofErr w:type="gramEnd"/>
            <w:r>
              <w:rPr>
                <w:rFonts w:hint="eastAsia"/>
                <w:color w:val="000000"/>
                <w:sz w:val="18"/>
                <w:szCs w:val="18"/>
              </w:rPr>
              <w:t>视为不符合要求；</w:t>
            </w:r>
            <w:r>
              <w:rPr>
                <w:rFonts w:hint="eastAsia"/>
                <w:color w:val="000000"/>
                <w:sz w:val="18"/>
                <w:szCs w:val="18"/>
              </w:rPr>
              <w:br/>
              <w:t>10、所投产品厂家有效期内的售后服务认证证书≥五星级，认证范围具有厨房自动灭火装置及配件等内容。均符合以上要求，前述要求全部满足，</w:t>
            </w:r>
            <w:proofErr w:type="gramStart"/>
            <w:r>
              <w:rPr>
                <w:rFonts w:hint="eastAsia"/>
                <w:color w:val="000000"/>
                <w:sz w:val="18"/>
                <w:szCs w:val="18"/>
              </w:rPr>
              <w:t>任缺一项</w:t>
            </w:r>
            <w:proofErr w:type="gramEnd"/>
            <w:r>
              <w:rPr>
                <w:rFonts w:hint="eastAsia"/>
                <w:color w:val="000000"/>
                <w:sz w:val="18"/>
                <w:szCs w:val="18"/>
              </w:rPr>
              <w:t>视为不符合要求。</w:t>
            </w:r>
          </w:p>
          <w:p w:rsidR="006831F3" w:rsidRDefault="00B54548">
            <w:pPr>
              <w:widowControl/>
              <w:jc w:val="left"/>
              <w:rPr>
                <w:color w:val="000000"/>
                <w:sz w:val="18"/>
                <w:szCs w:val="18"/>
              </w:rPr>
            </w:pPr>
            <w:r>
              <w:rPr>
                <w:rFonts w:hint="eastAsia"/>
                <w:sz w:val="24"/>
                <w:szCs w:val="24"/>
                <w:shd w:val="clear" w:color="auto" w:fill="FFC000"/>
              </w:rPr>
              <w:t xml:space="preserve"># </w:t>
            </w:r>
            <w:r>
              <w:rPr>
                <w:rFonts w:hint="eastAsia"/>
                <w:sz w:val="18"/>
                <w:szCs w:val="18"/>
                <w:shd w:val="clear" w:color="auto" w:fill="FFC000"/>
              </w:rPr>
              <w:t>提供满足以上技术参数要求的有效期的产品检测检验报告和认证证书。（出具标注合格认可标识CMA的检测报告）；</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552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F16</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bCs/>
                <w:sz w:val="22"/>
                <w:szCs w:val="22"/>
              </w:rPr>
              <w:t>灭蝇灯</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8W</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noProof/>
                <w:sz w:val="22"/>
              </w:rPr>
              <w:drawing>
                <wp:inline distT="0" distB="0" distL="114300" distR="114300">
                  <wp:extent cx="960755" cy="702310"/>
                  <wp:effectExtent l="0" t="0" r="10795" b="2540"/>
                  <wp:docPr id="27" name="图片 27" descr="微信截图_2024120608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截图_20241206085858"/>
                          <pic:cNvPicPr>
                            <a:picLocks noChangeAspect="1"/>
                          </pic:cNvPicPr>
                        </pic:nvPicPr>
                        <pic:blipFill>
                          <a:blip r:embed="rId33"/>
                          <a:stretch>
                            <a:fillRect/>
                          </a:stretch>
                        </pic:blipFill>
                        <pic:spPr>
                          <a:xfrm>
                            <a:off x="0" y="0"/>
                            <a:ext cx="960755" cy="702310"/>
                          </a:xfrm>
                          <a:prstGeom prst="rect">
                            <a:avLst/>
                          </a:prstGeom>
                        </pic:spPr>
                      </pic:pic>
                    </a:graphicData>
                  </a:graphic>
                </wp:inline>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1、灯外壳采用铝合金材料组合而成，灯具有平网和</w:t>
            </w:r>
            <w:proofErr w:type="gramStart"/>
            <w:r>
              <w:rPr>
                <w:rFonts w:hint="eastAsia"/>
                <w:color w:val="000000"/>
                <w:sz w:val="18"/>
                <w:szCs w:val="18"/>
              </w:rPr>
              <w:t>曲网</w:t>
            </w:r>
            <w:proofErr w:type="gramEnd"/>
            <w:r>
              <w:rPr>
                <w:rFonts w:hint="eastAsia"/>
                <w:color w:val="000000"/>
                <w:sz w:val="18"/>
                <w:szCs w:val="18"/>
              </w:rPr>
              <w:t>组成高压网，在</w:t>
            </w:r>
            <w:proofErr w:type="gramStart"/>
            <w:r>
              <w:rPr>
                <w:rFonts w:hint="eastAsia"/>
                <w:color w:val="000000"/>
                <w:sz w:val="18"/>
                <w:szCs w:val="18"/>
              </w:rPr>
              <w:t>高压网</w:t>
            </w:r>
            <w:proofErr w:type="gramEnd"/>
            <w:r>
              <w:rPr>
                <w:rFonts w:hint="eastAsia"/>
                <w:color w:val="000000"/>
                <w:sz w:val="18"/>
                <w:szCs w:val="18"/>
              </w:rPr>
              <w:t>的外面加一层护网隔开，电网采用静电镀镍材料制成，耗电低，无气味，无辐射；</w:t>
            </w:r>
            <w:r>
              <w:rPr>
                <w:rFonts w:hint="eastAsia"/>
                <w:color w:val="000000"/>
                <w:sz w:val="18"/>
                <w:szCs w:val="18"/>
              </w:rPr>
              <w:br/>
              <w:t>2、灯管：8W/T5 BL；</w:t>
            </w:r>
            <w:r>
              <w:rPr>
                <w:rFonts w:hint="eastAsia"/>
                <w:color w:val="000000"/>
                <w:sz w:val="18"/>
                <w:szCs w:val="18"/>
              </w:rPr>
              <w:br/>
              <w:t>3、覆盖面积：50㎡。</w:t>
            </w:r>
            <w:r>
              <w:rPr>
                <w:rFonts w:hint="eastAsia"/>
                <w:color w:val="000000"/>
                <w:sz w:val="18"/>
                <w:szCs w:val="18"/>
              </w:rPr>
              <w:br/>
              <w:t>4、耐热耐燃性：①有关的非金属材料制成的外部零件应充分耐热球压试验:75℃，正常温升+40℃，异常温升+25℃，取三者最大值进行试验。支撑带电部件的零件以及提供附加绝缘或加强绝缘的零件应充分耐热，球压试验:125℃，正常温升+40℃，异常温升+25℃，取三者最大值进行试验。压痕直径不得超过2mm；②2.有关的非金属材料零件对点燃和火焰蔓延应具有足够的抵抗力。按GB5169.11-2006</w:t>
            </w:r>
            <w:proofErr w:type="gramStart"/>
            <w:r>
              <w:rPr>
                <w:rFonts w:hint="eastAsia"/>
                <w:color w:val="000000"/>
                <w:sz w:val="18"/>
                <w:szCs w:val="18"/>
              </w:rPr>
              <w:t>灼热丝基本</w:t>
            </w:r>
            <w:proofErr w:type="gramEnd"/>
            <w:r>
              <w:rPr>
                <w:rFonts w:hint="eastAsia"/>
                <w:color w:val="000000"/>
                <w:sz w:val="18"/>
                <w:szCs w:val="18"/>
              </w:rPr>
              <w:t>试验方法进行试验:非金属材料550℃:支撑载</w:t>
            </w:r>
            <w:proofErr w:type="gramStart"/>
            <w:r>
              <w:rPr>
                <w:rFonts w:hint="eastAsia"/>
                <w:color w:val="000000"/>
                <w:sz w:val="18"/>
                <w:szCs w:val="18"/>
              </w:rPr>
              <w:t>流超过</w:t>
            </w:r>
            <w:proofErr w:type="gramEnd"/>
            <w:r>
              <w:rPr>
                <w:rFonts w:hint="eastAsia"/>
                <w:color w:val="000000"/>
                <w:sz w:val="18"/>
                <w:szCs w:val="18"/>
              </w:rPr>
              <w:t>0.2A 的连接件以及</w:t>
            </w:r>
            <w:proofErr w:type="gramStart"/>
            <w:r>
              <w:rPr>
                <w:rFonts w:hint="eastAsia"/>
                <w:color w:val="000000"/>
                <w:sz w:val="18"/>
                <w:szCs w:val="18"/>
              </w:rPr>
              <w:t>距这些</w:t>
            </w:r>
            <w:proofErr w:type="gramEnd"/>
            <w:r>
              <w:rPr>
                <w:rFonts w:hint="eastAsia"/>
                <w:color w:val="000000"/>
                <w:sz w:val="18"/>
                <w:szCs w:val="18"/>
              </w:rPr>
              <w:t>连接处 3mm范围内的绝缘材料零件:850℃、750℃;其他连接件: 650℃:符合条件:试验样品的火焰或灼热在移开</w:t>
            </w:r>
            <w:proofErr w:type="gramStart"/>
            <w:r>
              <w:rPr>
                <w:rFonts w:hint="eastAsia"/>
                <w:color w:val="000000"/>
                <w:sz w:val="18"/>
                <w:szCs w:val="18"/>
              </w:rPr>
              <w:t>灼热丝</w:t>
            </w:r>
            <w:proofErr w:type="gramEnd"/>
            <w:r>
              <w:rPr>
                <w:rFonts w:hint="eastAsia"/>
                <w:color w:val="000000"/>
                <w:sz w:val="18"/>
                <w:szCs w:val="18"/>
              </w:rPr>
              <w:t>之后的 30s内熄灭。绢纸不应起燃。</w:t>
            </w:r>
            <w:r>
              <w:rPr>
                <w:rFonts w:hint="eastAsia"/>
                <w:color w:val="000000"/>
                <w:sz w:val="18"/>
                <w:szCs w:val="18"/>
              </w:rPr>
              <w:br/>
            </w:r>
            <w:r>
              <w:rPr>
                <w:rFonts w:hint="eastAsia"/>
                <w:color w:val="000000"/>
                <w:sz w:val="18"/>
                <w:szCs w:val="18"/>
              </w:rPr>
              <w:lastRenderedPageBreak/>
              <w:t>③3.进行750℃或650℃灼热丝试验期间产生火焰持续超过2s 的部件，该连接件以及其上方20mm直径，50 mm高的圆柱范围内的部件需进行针焰试验:燃烧持续时间不应超过30 s，对于印刷电路板不应超过15s。绢纸不应被点燃，白松木板不应烧焦,但白松木板的轻微变色可忽略不计。④4.对印刷电路板进行针焰试验。试验样品的火焰移开</w:t>
            </w:r>
            <w:proofErr w:type="gramStart"/>
            <w:r>
              <w:rPr>
                <w:rFonts w:hint="eastAsia"/>
                <w:color w:val="000000"/>
                <w:sz w:val="18"/>
                <w:szCs w:val="18"/>
              </w:rPr>
              <w:t>针焰之后</w:t>
            </w:r>
            <w:proofErr w:type="gramEnd"/>
            <w:r>
              <w:rPr>
                <w:rFonts w:hint="eastAsia"/>
                <w:color w:val="000000"/>
                <w:sz w:val="18"/>
                <w:szCs w:val="18"/>
              </w:rPr>
              <w:t>的 15s 内熄灭。绢纸不应起燃，白松木板不应烧焦，但白松木板的轻微变色可忽略不计。</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34</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5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F17</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送餐车</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900*500*900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96128" behindDoc="0" locked="0" layoutInCell="1" allowOverlap="1">
                  <wp:simplePos x="0" y="0"/>
                  <wp:positionH relativeFrom="column">
                    <wp:posOffset>13335</wp:posOffset>
                  </wp:positionH>
                  <wp:positionV relativeFrom="paragraph">
                    <wp:posOffset>81280</wp:posOffset>
                  </wp:positionV>
                  <wp:extent cx="856615" cy="683260"/>
                  <wp:effectExtent l="0" t="0" r="635" b="2540"/>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4"/>
                          <a:srcRect/>
                          <a:stretch>
                            <a:fillRect/>
                          </a:stretch>
                        </pic:blipFill>
                        <pic:spPr>
                          <a:xfrm>
                            <a:off x="0" y="0"/>
                            <a:ext cx="856615" cy="68326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1、材料：采用SUS304不锈钢板制作；壁厚1.0mm；</w:t>
            </w:r>
            <w:r>
              <w:rPr>
                <w:rFonts w:hint="eastAsia"/>
                <w:color w:val="000000"/>
                <w:sz w:val="18"/>
                <w:szCs w:val="18"/>
              </w:rPr>
              <w:br/>
              <w:t>2、二层</w:t>
            </w:r>
            <w:r>
              <w:rPr>
                <w:rFonts w:hint="eastAsia"/>
                <w:color w:val="000000"/>
                <w:sz w:val="18"/>
                <w:szCs w:val="18"/>
              </w:rPr>
              <w:br/>
              <w:t>2、配四只10寸优质万向脚轮，两定两转带刹车；</w:t>
            </w:r>
            <w:r>
              <w:rPr>
                <w:rFonts w:hint="eastAsia"/>
                <w:color w:val="000000"/>
                <w:sz w:val="18"/>
                <w:szCs w:val="18"/>
              </w:rPr>
              <w:br/>
              <w:t>3、所投产品符合《食品接触产品安全认证》。</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4</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5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F18</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不锈钢净水器</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三头</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39136" behindDoc="0" locked="0" layoutInCell="1" allowOverlap="1">
                  <wp:simplePos x="0" y="0"/>
                  <wp:positionH relativeFrom="column">
                    <wp:posOffset>103505</wp:posOffset>
                  </wp:positionH>
                  <wp:positionV relativeFrom="paragraph">
                    <wp:posOffset>97790</wp:posOffset>
                  </wp:positionV>
                  <wp:extent cx="683260" cy="654050"/>
                  <wp:effectExtent l="0" t="0" r="254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5"/>
                          <a:stretch>
                            <a:fillRect/>
                          </a:stretch>
                        </pic:blipFill>
                        <pic:spPr>
                          <a:xfrm>
                            <a:off x="0" y="0"/>
                            <a:ext cx="683260" cy="654050"/>
                          </a:xfrm>
                          <a:prstGeom prst="rect">
                            <a:avLst/>
                          </a:prstGeom>
                          <a:noFill/>
                          <a:ln w="9525">
                            <a:noFill/>
                          </a:ln>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1、用途：饮用水</w:t>
            </w:r>
            <w:r>
              <w:rPr>
                <w:rFonts w:hint="eastAsia"/>
                <w:color w:val="000000"/>
                <w:sz w:val="18"/>
                <w:szCs w:val="18"/>
              </w:rPr>
              <w:br/>
              <w:t>2、进水温度范围：2－38℃</w:t>
            </w:r>
            <w:r>
              <w:rPr>
                <w:rFonts w:hint="eastAsia"/>
                <w:color w:val="000000"/>
                <w:sz w:val="18"/>
                <w:szCs w:val="18"/>
              </w:rPr>
              <w:br/>
              <w:t>3、水压范围：0.14－0.35Mpa</w:t>
            </w:r>
            <w:r>
              <w:rPr>
                <w:rFonts w:hint="eastAsia"/>
                <w:color w:val="000000"/>
                <w:sz w:val="18"/>
                <w:szCs w:val="18"/>
              </w:rPr>
              <w:br/>
              <w:t>4、额定净水量：1700L</w:t>
            </w:r>
            <w:r>
              <w:rPr>
                <w:rFonts w:hint="eastAsia"/>
                <w:color w:val="000000"/>
                <w:sz w:val="18"/>
                <w:szCs w:val="18"/>
              </w:rPr>
              <w:br/>
              <w:t>5、滤芯级数：3级</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420"/>
        </w:trPr>
        <w:tc>
          <w:tcPr>
            <w:tcW w:w="24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31F3" w:rsidRDefault="00B54548">
            <w:pPr>
              <w:widowControl/>
              <w:jc w:val="left"/>
              <w:rPr>
                <w:b w:val="0"/>
                <w:bCs/>
                <w:color w:val="000000"/>
                <w:sz w:val="22"/>
              </w:rPr>
            </w:pPr>
            <w:r>
              <w:rPr>
                <w:rFonts w:hint="eastAsia"/>
                <w:bCs/>
                <w:color w:val="000000"/>
                <w:sz w:val="22"/>
              </w:rPr>
              <w:t>G蒸饭间</w:t>
            </w:r>
          </w:p>
        </w:tc>
        <w:tc>
          <w:tcPr>
            <w:tcW w:w="1724" w:type="dxa"/>
            <w:tcBorders>
              <w:top w:val="nil"/>
              <w:left w:val="nil"/>
              <w:bottom w:val="single" w:sz="4" w:space="0" w:color="auto"/>
              <w:right w:val="single" w:sz="4" w:space="0" w:color="auto"/>
            </w:tcBorders>
            <w:shd w:val="clear" w:color="auto" w:fill="auto"/>
            <w:noWrap/>
            <w:vAlign w:val="center"/>
          </w:tcPr>
          <w:p w:rsidR="006831F3" w:rsidRDefault="00B54548">
            <w:pPr>
              <w:widowControl/>
              <w:rPr>
                <w:b w:val="0"/>
                <w:bCs/>
                <w:sz w:val="22"/>
              </w:rPr>
            </w:pPr>
            <w:r>
              <w:rPr>
                <w:rFonts w:hint="eastAsia"/>
                <w:bCs/>
                <w:sz w:val="22"/>
              </w:rPr>
              <w:t xml:space="preserve">　</w:t>
            </w:r>
          </w:p>
        </w:tc>
        <w:tc>
          <w:tcPr>
            <w:tcW w:w="1538" w:type="dxa"/>
            <w:tcBorders>
              <w:top w:val="nil"/>
              <w:left w:val="nil"/>
              <w:bottom w:val="single" w:sz="4" w:space="0" w:color="auto"/>
              <w:right w:val="single" w:sz="4" w:space="0" w:color="auto"/>
            </w:tcBorders>
            <w:shd w:val="clear" w:color="auto" w:fill="auto"/>
            <w:noWrap/>
            <w:vAlign w:val="center"/>
          </w:tcPr>
          <w:p w:rsidR="006831F3" w:rsidRDefault="00B54548">
            <w:pPr>
              <w:widowControl/>
              <w:rPr>
                <w:color w:val="000000"/>
                <w:sz w:val="22"/>
              </w:rPr>
            </w:pPr>
            <w:r>
              <w:rPr>
                <w:rFonts w:hint="eastAsia"/>
                <w:color w:val="000000"/>
                <w:sz w:val="22"/>
              </w:rPr>
              <w:t xml:space="preserve">　</w:t>
            </w:r>
          </w:p>
        </w:tc>
        <w:tc>
          <w:tcPr>
            <w:tcW w:w="6687"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18"/>
                <w:szCs w:val="18"/>
              </w:rPr>
            </w:pPr>
            <w:r>
              <w:rPr>
                <w:rFonts w:hint="eastAsia"/>
                <w:color w:val="00000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22"/>
              </w:rPr>
            </w:pPr>
            <w:r>
              <w:rPr>
                <w:rFonts w:hint="eastAsia"/>
                <w:color w:val="000000"/>
                <w:sz w:val="22"/>
              </w:rPr>
              <w:t xml:space="preserve">　</w:t>
            </w:r>
          </w:p>
        </w:tc>
        <w:tc>
          <w:tcPr>
            <w:tcW w:w="613"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22"/>
              </w:rPr>
            </w:pPr>
            <w:r>
              <w:rPr>
                <w:rFonts w:hint="eastAsia"/>
                <w:color w:val="000000"/>
                <w:sz w:val="22"/>
              </w:rPr>
              <w:t xml:space="preserve">　</w:t>
            </w:r>
          </w:p>
        </w:tc>
        <w:tc>
          <w:tcPr>
            <w:tcW w:w="537"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sz w:val="22"/>
              </w:rPr>
            </w:pPr>
            <w:r>
              <w:rPr>
                <w:rFonts w:hint="eastAsia"/>
                <w:sz w:val="22"/>
              </w:rPr>
              <w:t xml:space="preserve">　</w:t>
            </w:r>
          </w:p>
        </w:tc>
      </w:tr>
      <w:tr w:rsidR="006831F3">
        <w:trPr>
          <w:trHeight w:val="48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G01</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电力24盘蒸饭车</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1390*650*1540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97152" behindDoc="0" locked="0" layoutInCell="1" allowOverlap="1">
                  <wp:simplePos x="0" y="0"/>
                  <wp:positionH relativeFrom="column">
                    <wp:posOffset>-29210</wp:posOffset>
                  </wp:positionH>
                  <wp:positionV relativeFrom="paragraph">
                    <wp:posOffset>-327660</wp:posOffset>
                  </wp:positionV>
                  <wp:extent cx="887730" cy="715645"/>
                  <wp:effectExtent l="0" t="0" r="7620" b="8255"/>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6"/>
                          <a:srcRect/>
                          <a:stretch>
                            <a:fillRect/>
                          </a:stretch>
                        </pic:blipFill>
                        <pic:spPr>
                          <a:xfrm>
                            <a:off x="0" y="0"/>
                            <a:ext cx="887730" cy="715645"/>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numPr>
                <w:ilvl w:val="0"/>
                <w:numId w:val="12"/>
              </w:numPr>
              <w:jc w:val="left"/>
              <w:rPr>
                <w:color w:val="000000"/>
                <w:sz w:val="18"/>
                <w:szCs w:val="18"/>
              </w:rPr>
            </w:pPr>
            <w:r>
              <w:rPr>
                <w:rFonts w:hint="eastAsia"/>
                <w:color w:val="000000"/>
                <w:sz w:val="18"/>
                <w:szCs w:val="18"/>
              </w:rPr>
              <w:t>全优质不锈钢机身。</w:t>
            </w:r>
            <w:r>
              <w:rPr>
                <w:rFonts w:hint="eastAsia"/>
                <w:color w:val="000000"/>
                <w:sz w:val="18"/>
                <w:szCs w:val="18"/>
              </w:rPr>
              <w:br/>
              <w:t>2、保温层采用50mm</w:t>
            </w:r>
            <w:proofErr w:type="gramStart"/>
            <w:r>
              <w:rPr>
                <w:rFonts w:hint="eastAsia"/>
                <w:color w:val="000000"/>
                <w:sz w:val="18"/>
                <w:szCs w:val="18"/>
              </w:rPr>
              <w:t>厚高级</w:t>
            </w:r>
            <w:proofErr w:type="gramEnd"/>
            <w:r>
              <w:rPr>
                <w:rFonts w:hint="eastAsia"/>
                <w:color w:val="000000"/>
                <w:sz w:val="18"/>
                <w:szCs w:val="18"/>
              </w:rPr>
              <w:t>耐高温聚胺脂注塑发泡，</w:t>
            </w:r>
            <w:r>
              <w:rPr>
                <w:rFonts w:hint="eastAsia"/>
                <w:color w:val="000000"/>
                <w:sz w:val="18"/>
                <w:szCs w:val="18"/>
              </w:rPr>
              <w:br/>
              <w:t>3、配自动进水装置及浮球，自动关闭或打开进水，</w:t>
            </w:r>
            <w:r>
              <w:rPr>
                <w:rFonts w:hint="eastAsia"/>
                <w:color w:val="000000"/>
                <w:sz w:val="18"/>
                <w:szCs w:val="18"/>
              </w:rPr>
              <w:br/>
              <w:t>4、密封条为无毒耐高温、耐油可拆硅胶胶条，</w:t>
            </w:r>
            <w:r>
              <w:rPr>
                <w:rFonts w:hint="eastAsia"/>
                <w:color w:val="000000"/>
                <w:sz w:val="18"/>
                <w:szCs w:val="18"/>
              </w:rPr>
              <w:br/>
              <w:t>5、渐进式全钢门锁件及不锈钢冲压托条，</w:t>
            </w:r>
            <w:r>
              <w:rPr>
                <w:rFonts w:hint="eastAsia"/>
                <w:color w:val="000000"/>
                <w:sz w:val="18"/>
                <w:szCs w:val="18"/>
              </w:rPr>
              <w:br/>
              <w:t>6、进口优质发热管，高效耐用。</w:t>
            </w:r>
            <w:r>
              <w:rPr>
                <w:rFonts w:hint="eastAsia"/>
                <w:color w:val="000000"/>
                <w:sz w:val="18"/>
                <w:szCs w:val="18"/>
              </w:rPr>
              <w:br/>
              <w:t xml:space="preserve">7、功率：24KW/380V </w:t>
            </w:r>
            <w:r>
              <w:rPr>
                <w:rFonts w:hint="eastAsia"/>
                <w:color w:val="000000"/>
                <w:sz w:val="18"/>
                <w:szCs w:val="18"/>
              </w:rPr>
              <w:br/>
              <w:t>8、所投产品符合以下技术参数要求：</w:t>
            </w:r>
            <w:r>
              <w:rPr>
                <w:rFonts w:hint="eastAsia"/>
                <w:color w:val="000000"/>
                <w:sz w:val="18"/>
                <w:szCs w:val="18"/>
              </w:rPr>
              <w:br/>
              <w:t>①符合 GB31604.1-2015，GB31604.2-2016，GB31604.7-2016，GB31604.8-2021，GB31604.9-2016，GB31604.49-2016, GB5009.156-2016, GB4806.1-2016，GB4806.6-2016,GB4806.7-2016,GB4806.9-2016,GB4806.11-2016检测依据的检测报告，检测内容：感官要求：接触食品的表面清洁，镀层无开裂、剥落，</w:t>
            </w:r>
            <w:proofErr w:type="gramStart"/>
            <w:r>
              <w:rPr>
                <w:rFonts w:hint="eastAsia"/>
                <w:color w:val="000000"/>
                <w:sz w:val="18"/>
                <w:szCs w:val="18"/>
              </w:rPr>
              <w:t>焊接部</w:t>
            </w:r>
            <w:proofErr w:type="gramEnd"/>
            <w:r>
              <w:rPr>
                <w:rFonts w:hint="eastAsia"/>
                <w:color w:val="000000"/>
                <w:sz w:val="18"/>
                <w:szCs w:val="18"/>
              </w:rPr>
              <w:t>光</w:t>
            </w:r>
            <w:r>
              <w:rPr>
                <w:rFonts w:hint="eastAsia"/>
                <w:color w:val="000000"/>
                <w:sz w:val="18"/>
                <w:szCs w:val="18"/>
              </w:rPr>
              <w:lastRenderedPageBreak/>
              <w:t>洁,无气孔、裂缝、毛刺。理化指标：（铅(pb)≤0.05,镉（Cd)≤0.02,砷（As）≤0.04，铬（Cr)≤2.0,镍(Ni)≤0.5；</w:t>
            </w:r>
            <w:r>
              <w:rPr>
                <w:rFonts w:hint="eastAsia"/>
                <w:color w:val="000000"/>
                <w:sz w:val="18"/>
                <w:szCs w:val="18"/>
              </w:rPr>
              <w:br/>
              <w:t>②符合GB/T26125-2011、GB/T26572-2011未检测出 Cr6+和有毒有害物质限量认证要求；③符合GB 4806.11-2016,GB 4806.7-2016,GB 4806.9-2016,GB 4806.1-2016食品接触产品卫生认证要求。</w:t>
            </w:r>
          </w:p>
          <w:p w:rsidR="006831F3" w:rsidRDefault="00B54548">
            <w:pPr>
              <w:widowControl/>
              <w:jc w:val="left"/>
              <w:rPr>
                <w:color w:val="000000"/>
                <w:sz w:val="18"/>
                <w:szCs w:val="18"/>
              </w:rPr>
            </w:pPr>
            <w:r>
              <w:rPr>
                <w:rFonts w:hint="eastAsia"/>
                <w:sz w:val="24"/>
                <w:szCs w:val="24"/>
                <w:shd w:val="clear" w:color="auto" w:fill="FFC000"/>
              </w:rPr>
              <w:t xml:space="preserve"># </w:t>
            </w:r>
            <w:r>
              <w:rPr>
                <w:rFonts w:hint="eastAsia"/>
                <w:sz w:val="18"/>
                <w:szCs w:val="18"/>
                <w:shd w:val="clear" w:color="auto" w:fill="FFC000"/>
              </w:rPr>
              <w:t>提供满足以上技术参数要求的有效期的产品检测检验报告。（出具标注合格认可标识CMA的检测报告）；</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6</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60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G02</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电磁双头高背</w:t>
            </w:r>
            <w:proofErr w:type="gramStart"/>
            <w:r>
              <w:rPr>
                <w:rFonts w:hint="eastAsia"/>
                <w:sz w:val="22"/>
              </w:rPr>
              <w:t>矮汤炉</w:t>
            </w:r>
            <w:proofErr w:type="gramEnd"/>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1400*750*500+750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98176" behindDoc="0" locked="0" layoutInCell="1" allowOverlap="1">
                  <wp:simplePos x="0" y="0"/>
                  <wp:positionH relativeFrom="column">
                    <wp:posOffset>-19050</wp:posOffset>
                  </wp:positionH>
                  <wp:positionV relativeFrom="paragraph">
                    <wp:posOffset>-265430</wp:posOffset>
                  </wp:positionV>
                  <wp:extent cx="916940" cy="554355"/>
                  <wp:effectExtent l="0" t="0" r="16510" b="17145"/>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7"/>
                          <a:srcRect/>
                          <a:stretch>
                            <a:fillRect/>
                          </a:stretch>
                        </pic:blipFill>
                        <pic:spPr>
                          <a:xfrm>
                            <a:off x="0" y="0"/>
                            <a:ext cx="916940" cy="554355"/>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numPr>
                <w:ilvl w:val="0"/>
                <w:numId w:val="13"/>
              </w:numPr>
              <w:jc w:val="left"/>
              <w:rPr>
                <w:color w:val="000000"/>
                <w:sz w:val="18"/>
                <w:szCs w:val="18"/>
              </w:rPr>
            </w:pPr>
            <w:r>
              <w:rPr>
                <w:rFonts w:hint="eastAsia"/>
                <w:color w:val="000000"/>
                <w:sz w:val="18"/>
                <w:szCs w:val="18"/>
              </w:rPr>
              <w:t>选用优质不锈钢板</w:t>
            </w:r>
            <w:r>
              <w:rPr>
                <w:rFonts w:hint="eastAsia"/>
                <w:color w:val="000000"/>
                <w:sz w:val="18"/>
                <w:szCs w:val="18"/>
              </w:rPr>
              <w:br/>
              <w:t>2、炉面板1.5mm不锈钢板，一次冲压成型</w:t>
            </w:r>
            <w:r>
              <w:rPr>
                <w:rFonts w:hint="eastAsia"/>
                <w:color w:val="000000"/>
                <w:sz w:val="18"/>
                <w:szCs w:val="18"/>
              </w:rPr>
              <w:br/>
              <w:t>3、炉身、炉背板1.2mm不锈钢板</w:t>
            </w:r>
            <w:r>
              <w:rPr>
                <w:rFonts w:hint="eastAsia"/>
                <w:color w:val="000000"/>
                <w:sz w:val="18"/>
                <w:szCs w:val="18"/>
              </w:rPr>
              <w:br/>
              <w:t>4、炉体骨架采用50×50铁角钢</w:t>
            </w:r>
            <w:r>
              <w:rPr>
                <w:rFonts w:hint="eastAsia"/>
                <w:color w:val="000000"/>
                <w:sz w:val="18"/>
                <w:szCs w:val="18"/>
              </w:rPr>
              <w:br/>
              <w:t>5、进口电磁炉机芯。</w:t>
            </w:r>
            <w:r>
              <w:rPr>
                <w:rFonts w:hint="eastAsia"/>
                <w:color w:val="000000"/>
                <w:sz w:val="18"/>
                <w:szCs w:val="18"/>
              </w:rPr>
              <w:br/>
              <w:t>6、</w:t>
            </w:r>
            <w:proofErr w:type="gramStart"/>
            <w:r>
              <w:rPr>
                <w:rFonts w:hint="eastAsia"/>
                <w:color w:val="000000"/>
                <w:sz w:val="18"/>
                <w:szCs w:val="18"/>
              </w:rPr>
              <w:t>炉通脚</w:t>
            </w:r>
            <w:proofErr w:type="gramEnd"/>
            <w:r>
              <w:rPr>
                <w:rFonts w:hint="eastAsia"/>
                <w:color w:val="000000"/>
                <w:sz w:val="18"/>
                <w:szCs w:val="18"/>
              </w:rPr>
              <w:t>Φ50mm，1.5mm厚不锈钢管</w:t>
            </w:r>
            <w:r>
              <w:rPr>
                <w:rFonts w:hint="eastAsia"/>
                <w:color w:val="000000"/>
                <w:sz w:val="18"/>
                <w:szCs w:val="18"/>
              </w:rPr>
              <w:br/>
              <w:t>7、配4个可调炉身高度的重力脚</w:t>
            </w:r>
            <w:r>
              <w:rPr>
                <w:rFonts w:hint="eastAsia"/>
                <w:color w:val="000000"/>
                <w:sz w:val="18"/>
                <w:szCs w:val="18"/>
              </w:rPr>
              <w:br/>
              <w:t>8、功率：15kw*2/380v</w:t>
            </w:r>
            <w:r>
              <w:rPr>
                <w:rFonts w:hint="eastAsia"/>
                <w:color w:val="000000"/>
                <w:sz w:val="18"/>
                <w:szCs w:val="18"/>
              </w:rPr>
              <w:br/>
              <w:t>9、所投产品具有满足以下技术参数要求：</w:t>
            </w:r>
            <w:r>
              <w:rPr>
                <w:rFonts w:hint="eastAsia"/>
                <w:color w:val="000000"/>
                <w:sz w:val="18"/>
                <w:szCs w:val="18"/>
              </w:rPr>
              <w:br/>
              <w:t>①符合GB4706.52-2008、GB4706.1-2005电器的安全（对试验条件、分类、标志和说明、对触及带电部件的防护、电动器具的启动、输入功率和电流、发热、工作温度下的泄露电流和电气强度、瞬间过电压、耐潮湿、泄露电流和电气强度、非正常</w:t>
            </w:r>
            <w:r>
              <w:rPr>
                <w:rFonts w:hint="eastAsia"/>
                <w:color w:val="000000"/>
                <w:sz w:val="18"/>
                <w:szCs w:val="18"/>
              </w:rPr>
              <w:lastRenderedPageBreak/>
              <w:t>工作、稳定性和机械危险、机械强度、结构、内部布线、元件、电源连接和外部软线、外部导线用接线端子、接地措施、螺钉和连接、电气间隙和爬电距离及固体绝缘、耐热和耐燃、防锈、辐射、毒性和类似危险）；②符合CQC标志GB4806.9-2016感官要求：（接触食品的表面应清洁，镀层不应开裂、剥落，焊接部分应光洁，无气孔、裂缝、毛刺。），理化指标（主要为化学成分）：（铅(pb)≤0.05,镉（Cd)≤0.02,砷（As）≤0.04，铬（Cr)≤2.0,镍(Ni)≤0.5和食品接触安全认证证书；</w:t>
            </w:r>
            <w:r>
              <w:rPr>
                <w:rFonts w:hint="eastAsia"/>
                <w:color w:val="000000"/>
                <w:sz w:val="18"/>
                <w:szCs w:val="18"/>
              </w:rPr>
              <w:br/>
              <w:t>③符合GB/T24170.1-2009、GB/T21510-2008“电磁平头炉（烫桶）”大肠杆菌，金黄色葡萄球菌（抗菌率＞99%）；</w:t>
            </w:r>
            <w:r>
              <w:rPr>
                <w:rFonts w:hint="eastAsia"/>
                <w:color w:val="000000"/>
                <w:sz w:val="18"/>
                <w:szCs w:val="18"/>
              </w:rPr>
              <w:br/>
              <w:t>④符合GB/T26125-2011、GB/T26572-2011未检测出 Cr6+和有毒有害物质限量认证证书。</w:t>
            </w:r>
          </w:p>
          <w:p w:rsidR="006831F3" w:rsidRDefault="00B54548">
            <w:pPr>
              <w:widowControl/>
              <w:jc w:val="left"/>
              <w:rPr>
                <w:color w:val="000000"/>
                <w:sz w:val="18"/>
                <w:szCs w:val="18"/>
              </w:rPr>
            </w:pPr>
            <w:r>
              <w:rPr>
                <w:rFonts w:hint="eastAsia"/>
                <w:sz w:val="24"/>
                <w:szCs w:val="24"/>
                <w:shd w:val="clear" w:color="auto" w:fill="FFC000"/>
              </w:rPr>
              <w:t>#</w:t>
            </w:r>
            <w:r>
              <w:rPr>
                <w:rFonts w:hint="eastAsia"/>
                <w:sz w:val="18"/>
                <w:szCs w:val="18"/>
                <w:shd w:val="clear" w:color="auto" w:fill="FFC000"/>
              </w:rPr>
              <w:t xml:space="preserve"> 提供满足以上技术参数要求的有效期的产品检测检验报告和认证证书。（出具标注合格认可标识CMA的检测报告）；</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272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G03</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双层平板工作台</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900*750*800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699200" behindDoc="0" locked="0" layoutInCell="1" allowOverlap="1">
                  <wp:simplePos x="0" y="0"/>
                  <wp:positionH relativeFrom="column">
                    <wp:posOffset>10160</wp:posOffset>
                  </wp:positionH>
                  <wp:positionV relativeFrom="paragraph">
                    <wp:posOffset>440690</wp:posOffset>
                  </wp:positionV>
                  <wp:extent cx="869315" cy="642620"/>
                  <wp:effectExtent l="0" t="0" r="6985" b="5080"/>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5"/>
                          <a:srcRect/>
                          <a:stretch>
                            <a:fillRect/>
                          </a:stretch>
                        </pic:blipFill>
                        <pic:spPr>
                          <a:xfrm>
                            <a:off x="0" y="0"/>
                            <a:ext cx="869315" cy="64262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1、整体采用优质不锈钢制作；</w:t>
            </w:r>
            <w:r>
              <w:rPr>
                <w:rFonts w:hint="eastAsia"/>
                <w:color w:val="000000"/>
                <w:sz w:val="18"/>
                <w:szCs w:val="18"/>
              </w:rPr>
              <w:br/>
              <w:t>2、台面厚度1.0mm，内衬4mm防水机制板并用1.0mm厚</w:t>
            </w:r>
            <w:proofErr w:type="gramStart"/>
            <w:r>
              <w:rPr>
                <w:rFonts w:hint="eastAsia"/>
                <w:color w:val="000000"/>
                <w:sz w:val="18"/>
                <w:szCs w:val="18"/>
              </w:rPr>
              <w:t>不锈钢板折成</w:t>
            </w:r>
            <w:proofErr w:type="gramEnd"/>
            <w:r>
              <w:rPr>
                <w:rFonts w:hint="eastAsia"/>
                <w:color w:val="000000"/>
                <w:sz w:val="18"/>
                <w:szCs w:val="18"/>
              </w:rPr>
              <w:t>加强筋加固；</w:t>
            </w:r>
            <w:r>
              <w:rPr>
                <w:rFonts w:hint="eastAsia"/>
                <w:color w:val="000000"/>
                <w:sz w:val="18"/>
                <w:szCs w:val="18"/>
              </w:rPr>
              <w:br/>
              <w:t>3、下层板厚度1.2mm；</w:t>
            </w:r>
            <w:r>
              <w:rPr>
                <w:rFonts w:hint="eastAsia"/>
                <w:color w:val="000000"/>
                <w:sz w:val="18"/>
                <w:szCs w:val="18"/>
              </w:rPr>
              <w:br/>
              <w:t>4、</w:t>
            </w:r>
            <w:proofErr w:type="gramStart"/>
            <w:r>
              <w:rPr>
                <w:rFonts w:hint="eastAsia"/>
                <w:color w:val="000000"/>
                <w:sz w:val="18"/>
                <w:szCs w:val="18"/>
              </w:rPr>
              <w:t>脚管采用</w:t>
            </w:r>
            <w:proofErr w:type="gramEnd"/>
            <w:r>
              <w:rPr>
                <w:rFonts w:hint="eastAsia"/>
                <w:color w:val="000000"/>
                <w:sz w:val="18"/>
                <w:szCs w:val="18"/>
              </w:rPr>
              <w:t>Ф38*1.0mm厚不锈钢圆管；</w:t>
            </w:r>
            <w:r>
              <w:rPr>
                <w:rFonts w:hint="eastAsia"/>
                <w:color w:val="000000"/>
                <w:sz w:val="18"/>
                <w:szCs w:val="18"/>
              </w:rPr>
              <w:br/>
              <w:t>5、配不锈钢可调子弹脚；</w:t>
            </w:r>
            <w:r>
              <w:rPr>
                <w:rFonts w:hint="eastAsia"/>
                <w:color w:val="000000"/>
                <w:sz w:val="18"/>
                <w:szCs w:val="18"/>
              </w:rPr>
              <w:br/>
              <w:t>6、产品测试微生物大肠杆菌</w:t>
            </w:r>
            <w:proofErr w:type="gramStart"/>
            <w:r>
              <w:rPr>
                <w:rFonts w:hint="eastAsia"/>
                <w:color w:val="000000"/>
                <w:sz w:val="18"/>
                <w:szCs w:val="18"/>
              </w:rPr>
              <w:t>无加工</w:t>
            </w:r>
            <w:proofErr w:type="gramEnd"/>
            <w:r>
              <w:rPr>
                <w:rFonts w:hint="eastAsia"/>
                <w:color w:val="000000"/>
                <w:sz w:val="18"/>
                <w:szCs w:val="18"/>
              </w:rPr>
              <w:t>试样片接种后直接得到的活菌数(</w:t>
            </w:r>
            <w:proofErr w:type="spellStart"/>
            <w:r>
              <w:rPr>
                <w:rFonts w:hint="eastAsia"/>
                <w:color w:val="000000"/>
                <w:sz w:val="18"/>
                <w:szCs w:val="18"/>
              </w:rPr>
              <w:t>cfu</w:t>
            </w:r>
            <w:proofErr w:type="spellEnd"/>
            <w:r>
              <w:rPr>
                <w:rFonts w:hint="eastAsia"/>
                <w:color w:val="000000"/>
                <w:sz w:val="18"/>
                <w:szCs w:val="18"/>
              </w:rPr>
              <w:t>/cm2)为2.4X10</w:t>
            </w:r>
            <w:r>
              <w:rPr>
                <w:rFonts w:hint="eastAsia"/>
                <w:color w:val="000000"/>
                <w:sz w:val="18"/>
                <w:szCs w:val="18"/>
                <w:vertAlign w:val="superscript"/>
              </w:rPr>
              <w:t>4</w:t>
            </w:r>
            <w:r>
              <w:rPr>
                <w:rFonts w:hint="eastAsia"/>
                <w:color w:val="000000"/>
                <w:sz w:val="18"/>
                <w:szCs w:val="18"/>
              </w:rPr>
              <w:t>，</w:t>
            </w:r>
            <w:proofErr w:type="gramStart"/>
            <w:r>
              <w:rPr>
                <w:rFonts w:hint="eastAsia"/>
                <w:color w:val="000000"/>
                <w:sz w:val="18"/>
                <w:szCs w:val="18"/>
              </w:rPr>
              <w:t>无加工</w:t>
            </w:r>
            <w:proofErr w:type="gramEnd"/>
            <w:r>
              <w:rPr>
                <w:rFonts w:hint="eastAsia"/>
                <w:color w:val="000000"/>
                <w:sz w:val="18"/>
                <w:szCs w:val="18"/>
              </w:rPr>
              <w:t>试样片接种后放置24h得到活菌数为(cfulcm2)1.3×10</w:t>
            </w:r>
            <w:r>
              <w:rPr>
                <w:rFonts w:hint="eastAsia"/>
                <w:color w:val="000000"/>
                <w:sz w:val="18"/>
                <w:szCs w:val="18"/>
                <w:vertAlign w:val="superscript"/>
              </w:rPr>
              <w:t>5</w:t>
            </w:r>
            <w:r>
              <w:rPr>
                <w:rFonts w:hint="eastAsia"/>
                <w:color w:val="000000"/>
                <w:sz w:val="18"/>
                <w:szCs w:val="18"/>
              </w:rPr>
              <w:t>，抗菌试样片接种后放置24h得到的活菌数(</w:t>
            </w:r>
            <w:proofErr w:type="spellStart"/>
            <w:r>
              <w:rPr>
                <w:rFonts w:hint="eastAsia"/>
                <w:color w:val="000000"/>
                <w:sz w:val="18"/>
                <w:szCs w:val="18"/>
              </w:rPr>
              <w:t>cfu</w:t>
            </w:r>
            <w:proofErr w:type="spellEnd"/>
            <w:r>
              <w:rPr>
                <w:rFonts w:hint="eastAsia"/>
                <w:color w:val="000000"/>
                <w:sz w:val="18"/>
                <w:szCs w:val="18"/>
              </w:rPr>
              <w:t>/cm2')＜0.62，抗菌活性值＞5.3，抗菌率＞99.9%。</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68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G04</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油网烟罩</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11500*1100*500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00224" behindDoc="0" locked="0" layoutInCell="1" allowOverlap="1">
                  <wp:simplePos x="0" y="0"/>
                  <wp:positionH relativeFrom="column">
                    <wp:posOffset>7620</wp:posOffset>
                  </wp:positionH>
                  <wp:positionV relativeFrom="paragraph">
                    <wp:posOffset>98425</wp:posOffset>
                  </wp:positionV>
                  <wp:extent cx="868680" cy="571500"/>
                  <wp:effectExtent l="0" t="0" r="7620" b="0"/>
                  <wp:wrapNone/>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8"/>
                          <a:srcRect/>
                          <a:stretch>
                            <a:fillRect/>
                          </a:stretch>
                        </pic:blipFill>
                        <pic:spPr>
                          <a:xfrm>
                            <a:off x="0" y="0"/>
                            <a:ext cx="868680" cy="57150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1、采用优质304不锈钢制作，壳体主体采用壁厚1.2mm，侧板1.5mm；</w:t>
            </w:r>
            <w:r>
              <w:rPr>
                <w:rFonts w:hint="eastAsia"/>
                <w:color w:val="000000"/>
                <w:sz w:val="18"/>
                <w:szCs w:val="18"/>
              </w:rPr>
              <w:br/>
              <w:t>2、内置不锈钢油脂过滤器，配不锈钢接油杯与防潮照明灯；</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26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G05</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双层工作台</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1800*800*800+</w:t>
            </w:r>
            <w:r>
              <w:rPr>
                <w:rFonts w:hint="eastAsia"/>
                <w:sz w:val="22"/>
              </w:rPr>
              <w:lastRenderedPageBreak/>
              <w:t>150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lastRenderedPageBreak/>
              <w:drawing>
                <wp:anchor distT="0" distB="0" distL="114300" distR="114300" simplePos="0" relativeHeight="251742208" behindDoc="0" locked="0" layoutInCell="1" allowOverlap="1">
                  <wp:simplePos x="0" y="0"/>
                  <wp:positionH relativeFrom="column">
                    <wp:posOffset>7620</wp:posOffset>
                  </wp:positionH>
                  <wp:positionV relativeFrom="paragraph">
                    <wp:posOffset>9525</wp:posOffset>
                  </wp:positionV>
                  <wp:extent cx="895350" cy="71120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rcRect/>
                          <a:stretch>
                            <a:fillRect/>
                          </a:stretch>
                        </pic:blipFill>
                        <pic:spPr>
                          <a:xfrm>
                            <a:off x="0" y="0"/>
                            <a:ext cx="895350" cy="71120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1、整体采用优质不锈钢制作；</w:t>
            </w:r>
            <w:r>
              <w:rPr>
                <w:rFonts w:hint="eastAsia"/>
                <w:color w:val="000000"/>
                <w:sz w:val="18"/>
                <w:szCs w:val="18"/>
              </w:rPr>
              <w:br/>
            </w:r>
            <w:r>
              <w:rPr>
                <w:rFonts w:hint="eastAsia"/>
                <w:color w:val="000000"/>
                <w:sz w:val="18"/>
                <w:szCs w:val="18"/>
              </w:rPr>
              <w:lastRenderedPageBreak/>
              <w:t>2、台面厚度1.0mm，内衬4mm防水机制板并用1.0mm厚</w:t>
            </w:r>
            <w:proofErr w:type="gramStart"/>
            <w:r>
              <w:rPr>
                <w:rFonts w:hint="eastAsia"/>
                <w:color w:val="000000"/>
                <w:sz w:val="18"/>
                <w:szCs w:val="18"/>
              </w:rPr>
              <w:t>不锈钢板折成</w:t>
            </w:r>
            <w:proofErr w:type="gramEnd"/>
            <w:r>
              <w:rPr>
                <w:rFonts w:hint="eastAsia"/>
                <w:color w:val="000000"/>
                <w:sz w:val="18"/>
                <w:szCs w:val="18"/>
              </w:rPr>
              <w:t>加强筋加固；</w:t>
            </w:r>
            <w:r>
              <w:rPr>
                <w:rFonts w:hint="eastAsia"/>
                <w:color w:val="000000"/>
                <w:sz w:val="18"/>
                <w:szCs w:val="18"/>
              </w:rPr>
              <w:br/>
              <w:t>3、下层板厚度1.2mm；</w:t>
            </w:r>
            <w:r>
              <w:rPr>
                <w:rFonts w:hint="eastAsia"/>
                <w:color w:val="000000"/>
                <w:sz w:val="18"/>
                <w:szCs w:val="18"/>
              </w:rPr>
              <w:br/>
              <w:t>4、</w:t>
            </w:r>
            <w:proofErr w:type="gramStart"/>
            <w:r>
              <w:rPr>
                <w:rFonts w:hint="eastAsia"/>
                <w:color w:val="000000"/>
                <w:sz w:val="18"/>
                <w:szCs w:val="18"/>
              </w:rPr>
              <w:t>脚管采用</w:t>
            </w:r>
            <w:proofErr w:type="gramEnd"/>
            <w:r>
              <w:rPr>
                <w:rFonts w:hint="eastAsia"/>
                <w:color w:val="000000"/>
                <w:sz w:val="18"/>
                <w:szCs w:val="18"/>
              </w:rPr>
              <w:t>Ф38*1.0mm厚不锈钢圆管；</w:t>
            </w:r>
            <w:r>
              <w:rPr>
                <w:rFonts w:hint="eastAsia"/>
                <w:color w:val="000000"/>
                <w:sz w:val="18"/>
                <w:szCs w:val="18"/>
              </w:rPr>
              <w:br/>
              <w:t>5、配不锈钢可调子弹脚；</w:t>
            </w:r>
            <w:r>
              <w:rPr>
                <w:rFonts w:hint="eastAsia"/>
                <w:color w:val="000000"/>
                <w:sz w:val="18"/>
                <w:szCs w:val="18"/>
              </w:rPr>
              <w:br/>
              <w:t>6、产品测试微生物大肠杆菌</w:t>
            </w:r>
            <w:proofErr w:type="gramStart"/>
            <w:r>
              <w:rPr>
                <w:rFonts w:hint="eastAsia"/>
                <w:color w:val="000000"/>
                <w:sz w:val="18"/>
                <w:szCs w:val="18"/>
              </w:rPr>
              <w:t>无加工</w:t>
            </w:r>
            <w:proofErr w:type="gramEnd"/>
            <w:r>
              <w:rPr>
                <w:rFonts w:hint="eastAsia"/>
                <w:color w:val="000000"/>
                <w:sz w:val="18"/>
                <w:szCs w:val="18"/>
              </w:rPr>
              <w:t>试样片接种后直接得到的活菌数(</w:t>
            </w:r>
            <w:proofErr w:type="spellStart"/>
            <w:r>
              <w:rPr>
                <w:rFonts w:hint="eastAsia"/>
                <w:color w:val="000000"/>
                <w:sz w:val="18"/>
                <w:szCs w:val="18"/>
              </w:rPr>
              <w:t>cfu</w:t>
            </w:r>
            <w:proofErr w:type="spellEnd"/>
            <w:r>
              <w:rPr>
                <w:rFonts w:hint="eastAsia"/>
                <w:color w:val="000000"/>
                <w:sz w:val="18"/>
                <w:szCs w:val="18"/>
              </w:rPr>
              <w:t>/cm2)为2.4X10</w:t>
            </w:r>
            <w:r>
              <w:rPr>
                <w:rFonts w:hint="eastAsia"/>
                <w:color w:val="000000"/>
                <w:sz w:val="18"/>
                <w:szCs w:val="18"/>
                <w:vertAlign w:val="superscript"/>
              </w:rPr>
              <w:t>4</w:t>
            </w:r>
            <w:r>
              <w:rPr>
                <w:rFonts w:hint="eastAsia"/>
                <w:color w:val="000000"/>
                <w:sz w:val="18"/>
                <w:szCs w:val="18"/>
              </w:rPr>
              <w:t>，</w:t>
            </w:r>
            <w:proofErr w:type="gramStart"/>
            <w:r>
              <w:rPr>
                <w:rFonts w:hint="eastAsia"/>
                <w:color w:val="000000"/>
                <w:sz w:val="18"/>
                <w:szCs w:val="18"/>
              </w:rPr>
              <w:t>无加工</w:t>
            </w:r>
            <w:proofErr w:type="gramEnd"/>
            <w:r>
              <w:rPr>
                <w:rFonts w:hint="eastAsia"/>
                <w:color w:val="000000"/>
                <w:sz w:val="18"/>
                <w:szCs w:val="18"/>
              </w:rPr>
              <w:t>试样片接种后放置24h得到活菌数为(cfulcm2)1.3×10</w:t>
            </w:r>
            <w:r>
              <w:rPr>
                <w:rFonts w:hint="eastAsia"/>
                <w:color w:val="000000"/>
                <w:sz w:val="18"/>
                <w:szCs w:val="18"/>
                <w:vertAlign w:val="superscript"/>
              </w:rPr>
              <w:t>5</w:t>
            </w:r>
            <w:r>
              <w:rPr>
                <w:rFonts w:hint="eastAsia"/>
                <w:color w:val="000000"/>
                <w:sz w:val="18"/>
                <w:szCs w:val="18"/>
              </w:rPr>
              <w:t>，抗菌试样片接种后放置24h得到的活菌数(</w:t>
            </w:r>
            <w:proofErr w:type="spellStart"/>
            <w:r>
              <w:rPr>
                <w:rFonts w:hint="eastAsia"/>
                <w:color w:val="000000"/>
                <w:sz w:val="18"/>
                <w:szCs w:val="18"/>
              </w:rPr>
              <w:t>cfu</w:t>
            </w:r>
            <w:proofErr w:type="spellEnd"/>
            <w:r>
              <w:rPr>
                <w:rFonts w:hint="eastAsia"/>
                <w:color w:val="000000"/>
                <w:sz w:val="18"/>
                <w:szCs w:val="18"/>
              </w:rPr>
              <w:t>/cm2')＜0.62，抗菌活性值＞5.3，抗菌率＞99.9%。</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336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G06</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大单星盆水池</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1200*800*800+150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01248" behindDoc="0" locked="0" layoutInCell="1" allowOverlap="1">
                  <wp:simplePos x="0" y="0"/>
                  <wp:positionH relativeFrom="column">
                    <wp:posOffset>-31750</wp:posOffset>
                  </wp:positionH>
                  <wp:positionV relativeFrom="paragraph">
                    <wp:posOffset>660400</wp:posOffset>
                  </wp:positionV>
                  <wp:extent cx="889635" cy="673735"/>
                  <wp:effectExtent l="0" t="0" r="5715" b="12065"/>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4"/>
                          <a:srcRect/>
                          <a:stretch>
                            <a:fillRect/>
                          </a:stretch>
                        </pic:blipFill>
                        <pic:spPr>
                          <a:xfrm>
                            <a:off x="0" y="0"/>
                            <a:ext cx="889635" cy="673735"/>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1、材料：优质不锈钢板材，壁厚1.0mm；</w:t>
            </w:r>
            <w:r>
              <w:rPr>
                <w:rFonts w:hint="eastAsia"/>
                <w:color w:val="000000"/>
                <w:sz w:val="18"/>
                <w:szCs w:val="18"/>
              </w:rPr>
              <w:br/>
              <w:t>2、外观质量：产品地光后表面纹理均匀一致,外表面祖糙度Ra0.17um,且无明显划痕、</w:t>
            </w:r>
            <w:proofErr w:type="gramStart"/>
            <w:r>
              <w:rPr>
                <w:rFonts w:hint="eastAsia"/>
                <w:color w:val="000000"/>
                <w:sz w:val="18"/>
                <w:szCs w:val="18"/>
              </w:rPr>
              <w:t>锤印及烧</w:t>
            </w:r>
            <w:proofErr w:type="gramEnd"/>
            <w:r>
              <w:rPr>
                <w:rFonts w:hint="eastAsia"/>
                <w:color w:val="000000"/>
                <w:sz w:val="18"/>
                <w:szCs w:val="18"/>
              </w:rPr>
              <w:t>痕；产品焊接部位牢固，焊纹均匀一致，</w:t>
            </w:r>
            <w:proofErr w:type="gramStart"/>
            <w:r>
              <w:rPr>
                <w:rFonts w:hint="eastAsia"/>
                <w:color w:val="000000"/>
                <w:sz w:val="18"/>
                <w:szCs w:val="18"/>
              </w:rPr>
              <w:t>无未焊</w:t>
            </w:r>
            <w:proofErr w:type="gramEnd"/>
            <w:r>
              <w:rPr>
                <w:rFonts w:hint="eastAsia"/>
                <w:color w:val="000000"/>
                <w:sz w:val="18"/>
                <w:szCs w:val="18"/>
              </w:rPr>
              <w:t>透、裂纹等缺陷，外露焊缝均进行抛光处理。；产品各连接部位的紧固件位置均匀，连接牢固；产品与人体接触部位无毛刺和尖角；调整脚坚固,调整灵活。</w:t>
            </w:r>
            <w:r>
              <w:rPr>
                <w:rFonts w:hint="eastAsia"/>
                <w:color w:val="000000"/>
                <w:sz w:val="18"/>
                <w:szCs w:val="18"/>
              </w:rPr>
              <w:br/>
              <w:t>3、形位公差：防溅板对台面的垂直度为</w:t>
            </w:r>
            <w:proofErr w:type="spellStart"/>
            <w:r>
              <w:rPr>
                <w:rFonts w:hint="eastAsia"/>
                <w:color w:val="000000"/>
                <w:sz w:val="18"/>
                <w:szCs w:val="18"/>
              </w:rPr>
              <w:t>lmm</w:t>
            </w:r>
            <w:proofErr w:type="spellEnd"/>
            <w:r>
              <w:rPr>
                <w:rFonts w:hint="eastAsia"/>
                <w:color w:val="000000"/>
                <w:sz w:val="18"/>
                <w:szCs w:val="18"/>
              </w:rPr>
              <w:t>,侧板与台面的垂直度为2mm（最大处)；</w:t>
            </w:r>
            <w:r>
              <w:rPr>
                <w:rFonts w:hint="eastAsia"/>
                <w:color w:val="000000"/>
                <w:sz w:val="18"/>
                <w:szCs w:val="18"/>
              </w:rPr>
              <w:br/>
              <w:t>4、水槽满水测试：排水机构和水槽无渗水、漏水现象,排水机构在1分21秒将满水槽的水排净；</w:t>
            </w:r>
            <w:r>
              <w:rPr>
                <w:rFonts w:hint="eastAsia"/>
                <w:color w:val="000000"/>
                <w:sz w:val="18"/>
                <w:szCs w:val="18"/>
              </w:rPr>
              <w:br/>
              <w:t>5、承载重量：水槽底部承受100kg载荷，其变形量为1.02mm；</w:t>
            </w:r>
            <w:r>
              <w:rPr>
                <w:rFonts w:hint="eastAsia"/>
                <w:color w:val="000000"/>
                <w:sz w:val="18"/>
                <w:szCs w:val="18"/>
              </w:rPr>
              <w:br/>
              <w:t>6、水平受力测试：产品在490N水平集中力的作用下，平均变形量为5.94mm/5.68mm。去除作用力后，框架的平均变形量为0.62mm/0.56mm。</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2</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5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G07</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洗米机</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700*700*950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02272" behindDoc="0" locked="0" layoutInCell="1" allowOverlap="1">
                  <wp:simplePos x="0" y="0"/>
                  <wp:positionH relativeFrom="column">
                    <wp:posOffset>-11430</wp:posOffset>
                  </wp:positionH>
                  <wp:positionV relativeFrom="paragraph">
                    <wp:posOffset>62230</wp:posOffset>
                  </wp:positionV>
                  <wp:extent cx="889000" cy="603250"/>
                  <wp:effectExtent l="0" t="0" r="6350" b="6350"/>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8"/>
                          <a:srcRect/>
                          <a:stretch>
                            <a:fillRect/>
                          </a:stretch>
                        </pic:blipFill>
                        <pic:spPr>
                          <a:xfrm>
                            <a:off x="0" y="0"/>
                            <a:ext cx="889000" cy="60325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1、材质:不锈钢</w:t>
            </w:r>
            <w:r>
              <w:rPr>
                <w:rFonts w:hint="eastAsia"/>
                <w:color w:val="000000"/>
                <w:sz w:val="18"/>
                <w:szCs w:val="18"/>
              </w:rPr>
              <w:br/>
              <w:t>2、规格:50kg洗米机</w:t>
            </w:r>
            <w:r>
              <w:rPr>
                <w:rFonts w:hint="eastAsia"/>
                <w:color w:val="000000"/>
                <w:sz w:val="18"/>
                <w:szCs w:val="18"/>
              </w:rPr>
              <w:br/>
              <w:t>3、电压:220V</w:t>
            </w:r>
            <w:r>
              <w:rPr>
                <w:rFonts w:hint="eastAsia"/>
                <w:color w:val="000000"/>
                <w:sz w:val="18"/>
                <w:szCs w:val="18"/>
              </w:rPr>
              <w:br/>
              <w:t>4、重量:18.08jg</w:t>
            </w:r>
            <w:r>
              <w:rPr>
                <w:rFonts w:hint="eastAsia"/>
                <w:color w:val="000000"/>
                <w:sz w:val="18"/>
                <w:szCs w:val="18"/>
              </w:rPr>
              <w:br/>
              <w:t>5、水压:4kg</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9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G09</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活动双层工作台</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1500*700*800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03296" behindDoc="0" locked="0" layoutInCell="1" allowOverlap="1">
                  <wp:simplePos x="0" y="0"/>
                  <wp:positionH relativeFrom="column">
                    <wp:posOffset>-11430</wp:posOffset>
                  </wp:positionH>
                  <wp:positionV relativeFrom="paragraph">
                    <wp:posOffset>296545</wp:posOffset>
                  </wp:positionV>
                  <wp:extent cx="868680" cy="641350"/>
                  <wp:effectExtent l="0" t="0" r="7620" b="6350"/>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9"/>
                          <a:srcRect/>
                          <a:stretch>
                            <a:fillRect/>
                          </a:stretch>
                        </pic:blipFill>
                        <pic:spPr>
                          <a:xfrm>
                            <a:off x="0" y="0"/>
                            <a:ext cx="868680" cy="64135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1、整体采用优质不锈钢制作；</w:t>
            </w:r>
            <w:r>
              <w:rPr>
                <w:rFonts w:hint="eastAsia"/>
                <w:color w:val="000000"/>
                <w:sz w:val="18"/>
                <w:szCs w:val="18"/>
              </w:rPr>
              <w:br/>
              <w:t>2、台面厚度1.0mm，内衬4mm防水机制板并用1.0mm厚</w:t>
            </w:r>
            <w:proofErr w:type="gramStart"/>
            <w:r>
              <w:rPr>
                <w:rFonts w:hint="eastAsia"/>
                <w:color w:val="000000"/>
                <w:sz w:val="18"/>
                <w:szCs w:val="18"/>
              </w:rPr>
              <w:t>不锈钢板折成</w:t>
            </w:r>
            <w:proofErr w:type="gramEnd"/>
            <w:r>
              <w:rPr>
                <w:rFonts w:hint="eastAsia"/>
                <w:color w:val="000000"/>
                <w:sz w:val="18"/>
                <w:szCs w:val="18"/>
              </w:rPr>
              <w:t>加强筋加固；</w:t>
            </w:r>
            <w:r>
              <w:rPr>
                <w:rFonts w:hint="eastAsia"/>
                <w:color w:val="000000"/>
                <w:sz w:val="18"/>
                <w:szCs w:val="18"/>
              </w:rPr>
              <w:br/>
              <w:t>3、下层板厚度1.2mm；</w:t>
            </w:r>
            <w:r>
              <w:rPr>
                <w:rFonts w:hint="eastAsia"/>
                <w:color w:val="000000"/>
                <w:sz w:val="18"/>
                <w:szCs w:val="18"/>
              </w:rPr>
              <w:br/>
              <w:t>4、</w:t>
            </w:r>
            <w:proofErr w:type="gramStart"/>
            <w:r>
              <w:rPr>
                <w:rFonts w:hint="eastAsia"/>
                <w:color w:val="000000"/>
                <w:sz w:val="18"/>
                <w:szCs w:val="18"/>
              </w:rPr>
              <w:t>脚管采用</w:t>
            </w:r>
            <w:proofErr w:type="gramEnd"/>
            <w:r>
              <w:rPr>
                <w:rFonts w:hint="eastAsia"/>
                <w:color w:val="000000"/>
                <w:sz w:val="18"/>
                <w:szCs w:val="18"/>
              </w:rPr>
              <w:t>Ф38*1.0mm厚不锈钢圆管；</w:t>
            </w:r>
            <w:r>
              <w:rPr>
                <w:rFonts w:hint="eastAsia"/>
                <w:color w:val="000000"/>
                <w:sz w:val="18"/>
                <w:szCs w:val="18"/>
              </w:rPr>
              <w:br/>
              <w:t>5、配不锈钢可调子弹脚；</w:t>
            </w:r>
            <w:r>
              <w:rPr>
                <w:rFonts w:hint="eastAsia"/>
                <w:color w:val="000000"/>
                <w:sz w:val="18"/>
                <w:szCs w:val="18"/>
              </w:rPr>
              <w:br/>
              <w:t>6、产品测试微生物大肠杆菌</w:t>
            </w:r>
            <w:proofErr w:type="gramStart"/>
            <w:r>
              <w:rPr>
                <w:rFonts w:hint="eastAsia"/>
                <w:color w:val="000000"/>
                <w:sz w:val="18"/>
                <w:szCs w:val="18"/>
              </w:rPr>
              <w:t>无加工</w:t>
            </w:r>
            <w:proofErr w:type="gramEnd"/>
            <w:r>
              <w:rPr>
                <w:rFonts w:hint="eastAsia"/>
                <w:color w:val="000000"/>
                <w:sz w:val="18"/>
                <w:szCs w:val="18"/>
              </w:rPr>
              <w:t>试样片接种后直接得到的活菌数(</w:t>
            </w:r>
            <w:proofErr w:type="spellStart"/>
            <w:r>
              <w:rPr>
                <w:rFonts w:hint="eastAsia"/>
                <w:color w:val="000000"/>
                <w:sz w:val="18"/>
                <w:szCs w:val="18"/>
              </w:rPr>
              <w:t>cfu</w:t>
            </w:r>
            <w:proofErr w:type="spellEnd"/>
            <w:r>
              <w:rPr>
                <w:rFonts w:hint="eastAsia"/>
                <w:color w:val="000000"/>
                <w:sz w:val="18"/>
                <w:szCs w:val="18"/>
              </w:rPr>
              <w:t>/cm2)为2.4X10</w:t>
            </w:r>
            <w:r>
              <w:rPr>
                <w:rFonts w:hint="eastAsia"/>
                <w:color w:val="000000"/>
                <w:sz w:val="18"/>
                <w:szCs w:val="18"/>
                <w:vertAlign w:val="superscript"/>
              </w:rPr>
              <w:t>4</w:t>
            </w:r>
            <w:r>
              <w:rPr>
                <w:rFonts w:hint="eastAsia"/>
                <w:color w:val="000000"/>
                <w:sz w:val="18"/>
                <w:szCs w:val="18"/>
              </w:rPr>
              <w:t>，</w:t>
            </w:r>
            <w:proofErr w:type="gramStart"/>
            <w:r>
              <w:rPr>
                <w:rFonts w:hint="eastAsia"/>
                <w:color w:val="000000"/>
                <w:sz w:val="18"/>
                <w:szCs w:val="18"/>
              </w:rPr>
              <w:t>无加工</w:t>
            </w:r>
            <w:proofErr w:type="gramEnd"/>
            <w:r>
              <w:rPr>
                <w:rFonts w:hint="eastAsia"/>
                <w:color w:val="000000"/>
                <w:sz w:val="18"/>
                <w:szCs w:val="18"/>
              </w:rPr>
              <w:t>试样片接种后放置24h得到活菌数为(cfulcm2)1.3×10</w:t>
            </w:r>
            <w:r>
              <w:rPr>
                <w:rFonts w:hint="eastAsia"/>
                <w:color w:val="000000"/>
                <w:sz w:val="18"/>
                <w:szCs w:val="18"/>
                <w:vertAlign w:val="superscript"/>
              </w:rPr>
              <w:t>5</w:t>
            </w:r>
            <w:r>
              <w:rPr>
                <w:rFonts w:hint="eastAsia"/>
                <w:color w:val="000000"/>
                <w:sz w:val="18"/>
                <w:szCs w:val="18"/>
              </w:rPr>
              <w:t>，抗菌试</w:t>
            </w:r>
            <w:r>
              <w:rPr>
                <w:rFonts w:hint="eastAsia"/>
                <w:color w:val="000000"/>
                <w:sz w:val="18"/>
                <w:szCs w:val="18"/>
              </w:rPr>
              <w:lastRenderedPageBreak/>
              <w:t>样片接种后放置24h得到的活菌数(</w:t>
            </w:r>
            <w:proofErr w:type="spellStart"/>
            <w:r>
              <w:rPr>
                <w:rFonts w:hint="eastAsia"/>
                <w:color w:val="000000"/>
                <w:sz w:val="18"/>
                <w:szCs w:val="18"/>
              </w:rPr>
              <w:t>cfu</w:t>
            </w:r>
            <w:proofErr w:type="spellEnd"/>
            <w:r>
              <w:rPr>
                <w:rFonts w:hint="eastAsia"/>
                <w:color w:val="000000"/>
                <w:sz w:val="18"/>
                <w:szCs w:val="18"/>
              </w:rPr>
              <w:t>/cm2')＜0.62，抗菌活性值＞5.3，抗菌率＞99.9%。</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420"/>
        </w:trPr>
        <w:tc>
          <w:tcPr>
            <w:tcW w:w="24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31F3" w:rsidRDefault="00B54548">
            <w:pPr>
              <w:widowControl/>
              <w:jc w:val="left"/>
              <w:rPr>
                <w:b w:val="0"/>
                <w:bCs/>
                <w:color w:val="000000"/>
                <w:sz w:val="22"/>
              </w:rPr>
            </w:pPr>
            <w:r>
              <w:rPr>
                <w:rFonts w:hint="eastAsia"/>
                <w:bCs/>
                <w:color w:val="000000"/>
                <w:sz w:val="22"/>
              </w:rPr>
              <w:t>H一楼备餐间</w:t>
            </w:r>
          </w:p>
        </w:tc>
        <w:tc>
          <w:tcPr>
            <w:tcW w:w="1724" w:type="dxa"/>
            <w:tcBorders>
              <w:top w:val="nil"/>
              <w:left w:val="nil"/>
              <w:bottom w:val="single" w:sz="4" w:space="0" w:color="auto"/>
              <w:right w:val="single" w:sz="4" w:space="0" w:color="auto"/>
            </w:tcBorders>
            <w:shd w:val="clear" w:color="auto" w:fill="auto"/>
            <w:noWrap/>
            <w:vAlign w:val="center"/>
          </w:tcPr>
          <w:p w:rsidR="006831F3" w:rsidRDefault="00B54548">
            <w:pPr>
              <w:widowControl/>
              <w:rPr>
                <w:b w:val="0"/>
                <w:bCs/>
                <w:sz w:val="22"/>
              </w:rPr>
            </w:pPr>
            <w:r>
              <w:rPr>
                <w:rFonts w:hint="eastAsia"/>
                <w:bCs/>
                <w:sz w:val="22"/>
              </w:rPr>
              <w:t xml:space="preserve">　</w:t>
            </w:r>
          </w:p>
        </w:tc>
        <w:tc>
          <w:tcPr>
            <w:tcW w:w="1538" w:type="dxa"/>
            <w:tcBorders>
              <w:top w:val="nil"/>
              <w:left w:val="nil"/>
              <w:bottom w:val="single" w:sz="4" w:space="0" w:color="auto"/>
              <w:right w:val="single" w:sz="4" w:space="0" w:color="auto"/>
            </w:tcBorders>
            <w:shd w:val="clear" w:color="auto" w:fill="auto"/>
            <w:noWrap/>
            <w:vAlign w:val="center"/>
          </w:tcPr>
          <w:p w:rsidR="006831F3" w:rsidRDefault="00B54548">
            <w:pPr>
              <w:widowControl/>
              <w:rPr>
                <w:color w:val="000000"/>
                <w:sz w:val="22"/>
              </w:rPr>
            </w:pPr>
            <w:r>
              <w:rPr>
                <w:rFonts w:hint="eastAsia"/>
                <w:color w:val="000000"/>
                <w:sz w:val="22"/>
              </w:rPr>
              <w:t xml:space="preserve">　</w:t>
            </w:r>
          </w:p>
        </w:tc>
        <w:tc>
          <w:tcPr>
            <w:tcW w:w="6687"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18"/>
                <w:szCs w:val="18"/>
              </w:rPr>
            </w:pPr>
            <w:r>
              <w:rPr>
                <w:rFonts w:hint="eastAsia"/>
                <w:color w:val="00000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22"/>
              </w:rPr>
            </w:pPr>
            <w:r>
              <w:rPr>
                <w:rFonts w:hint="eastAsia"/>
                <w:color w:val="000000"/>
                <w:sz w:val="22"/>
              </w:rPr>
              <w:t xml:space="preserve">　</w:t>
            </w:r>
          </w:p>
        </w:tc>
        <w:tc>
          <w:tcPr>
            <w:tcW w:w="613"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22"/>
              </w:rPr>
            </w:pPr>
            <w:r>
              <w:rPr>
                <w:rFonts w:hint="eastAsia"/>
                <w:color w:val="000000"/>
                <w:sz w:val="22"/>
              </w:rPr>
              <w:t xml:space="preserve">　</w:t>
            </w:r>
          </w:p>
        </w:tc>
        <w:tc>
          <w:tcPr>
            <w:tcW w:w="537"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sz w:val="22"/>
              </w:rPr>
            </w:pPr>
            <w:r>
              <w:rPr>
                <w:rFonts w:hint="eastAsia"/>
                <w:sz w:val="22"/>
              </w:rPr>
              <w:t xml:space="preserve">　</w:t>
            </w:r>
          </w:p>
        </w:tc>
      </w:tr>
      <w:tr w:rsidR="006831F3">
        <w:trPr>
          <w:trHeight w:val="15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H01</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洗手星</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500*450*500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04320" behindDoc="0" locked="0" layoutInCell="1" allowOverlap="1">
                  <wp:simplePos x="0" y="0"/>
                  <wp:positionH relativeFrom="column">
                    <wp:posOffset>10795</wp:posOffset>
                  </wp:positionH>
                  <wp:positionV relativeFrom="paragraph">
                    <wp:posOffset>66040</wp:posOffset>
                  </wp:positionV>
                  <wp:extent cx="800100" cy="635000"/>
                  <wp:effectExtent l="0" t="0" r="0" b="0"/>
                  <wp:wrapNone/>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0"/>
                          <a:srcRect/>
                          <a:stretch>
                            <a:fillRect/>
                          </a:stretch>
                        </pic:blipFill>
                        <pic:spPr>
                          <a:xfrm>
                            <a:off x="0" y="0"/>
                            <a:ext cx="800100" cy="63500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1、整体优质不锈钢制作，联众一级板材；</w:t>
            </w:r>
            <w:r>
              <w:rPr>
                <w:rFonts w:hint="eastAsia"/>
                <w:color w:val="000000"/>
                <w:sz w:val="18"/>
                <w:szCs w:val="18"/>
              </w:rPr>
              <w:br/>
              <w:t>2、台面采用1.0mm厚不锈钢板制作；</w:t>
            </w:r>
            <w:r>
              <w:rPr>
                <w:rFonts w:hint="eastAsia"/>
                <w:color w:val="000000"/>
                <w:sz w:val="18"/>
                <w:szCs w:val="18"/>
              </w:rPr>
              <w:br/>
              <w:t>3、星</w:t>
            </w:r>
            <w:proofErr w:type="gramStart"/>
            <w:r>
              <w:rPr>
                <w:rFonts w:hint="eastAsia"/>
                <w:color w:val="000000"/>
                <w:sz w:val="18"/>
                <w:szCs w:val="18"/>
              </w:rPr>
              <w:t>盆斗采用</w:t>
            </w:r>
            <w:proofErr w:type="gramEnd"/>
            <w:r>
              <w:rPr>
                <w:rFonts w:hint="eastAsia"/>
                <w:color w:val="000000"/>
                <w:sz w:val="18"/>
                <w:szCs w:val="18"/>
              </w:rPr>
              <w:t>1.0mm厚不锈钢板制作；</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5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H01-1</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proofErr w:type="gramStart"/>
            <w:r>
              <w:rPr>
                <w:rFonts w:hint="eastAsia"/>
                <w:sz w:val="22"/>
              </w:rPr>
              <w:t>小厨宝</w:t>
            </w:r>
            <w:proofErr w:type="gramEnd"/>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bCs/>
                <w:sz w:val="22"/>
                <w:szCs w:val="22"/>
              </w:rPr>
              <w:t>30L</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noProof/>
                <w:sz w:val="22"/>
              </w:rPr>
              <w:drawing>
                <wp:inline distT="0" distB="0" distL="114300" distR="114300">
                  <wp:extent cx="600075" cy="663575"/>
                  <wp:effectExtent l="0" t="0" r="9525" b="3175"/>
                  <wp:docPr id="10" name="图片 10" descr="微信截图_2024120608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20241206084314"/>
                          <pic:cNvPicPr>
                            <a:picLocks noChangeAspect="1"/>
                          </pic:cNvPicPr>
                        </pic:nvPicPr>
                        <pic:blipFill>
                          <a:blip r:embed="rId41"/>
                          <a:stretch>
                            <a:fillRect/>
                          </a:stretch>
                        </pic:blipFill>
                        <pic:spPr>
                          <a:xfrm>
                            <a:off x="0" y="0"/>
                            <a:ext cx="600075" cy="663575"/>
                          </a:xfrm>
                          <a:prstGeom prst="rect">
                            <a:avLst/>
                          </a:prstGeom>
                        </pic:spPr>
                      </pic:pic>
                    </a:graphicData>
                  </a:graphic>
                </wp:inline>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jc w:val="left"/>
              <w:rPr>
                <w:bCs/>
                <w:sz w:val="18"/>
                <w:szCs w:val="18"/>
              </w:rPr>
            </w:pPr>
            <w:r>
              <w:rPr>
                <w:rFonts w:hint="eastAsia"/>
                <w:bCs/>
                <w:sz w:val="18"/>
                <w:szCs w:val="18"/>
              </w:rPr>
              <w:t>1、储水式电热水器， ≥30L升容量，316不锈钢搪瓷内胆；</w:t>
            </w:r>
          </w:p>
          <w:p w:rsidR="006831F3" w:rsidRDefault="00B54548">
            <w:pPr>
              <w:jc w:val="left"/>
              <w:rPr>
                <w:bCs/>
                <w:sz w:val="18"/>
                <w:szCs w:val="18"/>
              </w:rPr>
            </w:pPr>
            <w:r>
              <w:rPr>
                <w:rFonts w:hint="eastAsia"/>
                <w:bCs/>
                <w:sz w:val="18"/>
                <w:szCs w:val="18"/>
              </w:rPr>
              <w:t>2、 1500W功率；</w:t>
            </w:r>
          </w:p>
          <w:p w:rsidR="006831F3" w:rsidRDefault="00B54548">
            <w:pPr>
              <w:jc w:val="left"/>
              <w:rPr>
                <w:bCs/>
                <w:sz w:val="18"/>
                <w:szCs w:val="18"/>
              </w:rPr>
            </w:pPr>
            <w:r>
              <w:rPr>
                <w:rFonts w:hint="eastAsia"/>
                <w:bCs/>
                <w:sz w:val="18"/>
                <w:szCs w:val="18"/>
              </w:rPr>
              <w:t>3、上出水；</w:t>
            </w:r>
          </w:p>
          <w:p w:rsidR="006831F3" w:rsidRDefault="00B54548">
            <w:pPr>
              <w:jc w:val="left"/>
              <w:rPr>
                <w:bCs/>
                <w:sz w:val="18"/>
                <w:szCs w:val="18"/>
              </w:rPr>
            </w:pPr>
            <w:r>
              <w:rPr>
                <w:rFonts w:hint="eastAsia"/>
                <w:bCs/>
                <w:sz w:val="18"/>
                <w:szCs w:val="18"/>
              </w:rPr>
              <w:t>4、 机械调温；</w:t>
            </w:r>
          </w:p>
          <w:p w:rsidR="006831F3" w:rsidRDefault="00B54548">
            <w:pPr>
              <w:jc w:val="left"/>
              <w:rPr>
                <w:bCs/>
                <w:color w:val="000000"/>
                <w:sz w:val="18"/>
                <w:szCs w:val="18"/>
              </w:rPr>
            </w:pPr>
            <w:r>
              <w:rPr>
                <w:rFonts w:hint="eastAsia"/>
                <w:bCs/>
                <w:color w:val="FF0000"/>
                <w:sz w:val="18"/>
                <w:szCs w:val="18"/>
              </w:rPr>
              <w:t>★5、提供有效期内的对应产品型号的CCC强制认证证书。</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6831F3">
            <w:pPr>
              <w:widowControl/>
              <w:jc w:val="left"/>
              <w:rPr>
                <w:sz w:val="22"/>
              </w:rPr>
            </w:pPr>
          </w:p>
        </w:tc>
      </w:tr>
      <w:tr w:rsidR="006831F3">
        <w:trPr>
          <w:trHeight w:val="15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H02</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挂衣钩</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5钩</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05344" behindDoc="0" locked="0" layoutInCell="1" allowOverlap="1">
                  <wp:simplePos x="0" y="0"/>
                  <wp:positionH relativeFrom="column">
                    <wp:posOffset>62865</wp:posOffset>
                  </wp:positionH>
                  <wp:positionV relativeFrom="paragraph">
                    <wp:posOffset>88900</wp:posOffset>
                  </wp:positionV>
                  <wp:extent cx="755650" cy="514350"/>
                  <wp:effectExtent l="0" t="0" r="6350" b="0"/>
                  <wp:wrapNone/>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2"/>
                          <a:srcRect/>
                          <a:stretch>
                            <a:fillRect/>
                          </a:stretch>
                        </pic:blipFill>
                        <pic:spPr>
                          <a:xfrm>
                            <a:off x="0" y="0"/>
                            <a:ext cx="755650" cy="51435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整体优质不锈钢制作；</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363"/>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H03</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双星水池</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1200*600*800+150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06368" behindDoc="0" locked="0" layoutInCell="1" allowOverlap="1">
                  <wp:simplePos x="0" y="0"/>
                  <wp:positionH relativeFrom="column">
                    <wp:posOffset>-17780</wp:posOffset>
                  </wp:positionH>
                  <wp:positionV relativeFrom="paragraph">
                    <wp:posOffset>643255</wp:posOffset>
                  </wp:positionV>
                  <wp:extent cx="920750" cy="603250"/>
                  <wp:effectExtent l="0" t="0" r="0" b="635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8"/>
                          <a:srcRect/>
                          <a:stretch>
                            <a:fillRect/>
                          </a:stretch>
                        </pic:blipFill>
                        <pic:spPr>
                          <a:xfrm>
                            <a:off x="0" y="0"/>
                            <a:ext cx="920750" cy="60325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1、材料：优质不锈钢板材，壁厚1.0mm，配置星盆龙头；</w:t>
            </w:r>
            <w:r>
              <w:rPr>
                <w:rFonts w:hint="eastAsia"/>
                <w:color w:val="000000"/>
                <w:sz w:val="18"/>
                <w:szCs w:val="18"/>
              </w:rPr>
              <w:br/>
              <w:t>2、外观质量：产品地光后表面纹理均匀一致,外表面祖糙度Ra0.17um,且无明显划痕、</w:t>
            </w:r>
            <w:proofErr w:type="gramStart"/>
            <w:r>
              <w:rPr>
                <w:rFonts w:hint="eastAsia"/>
                <w:color w:val="000000"/>
                <w:sz w:val="18"/>
                <w:szCs w:val="18"/>
              </w:rPr>
              <w:t>锤印及烧</w:t>
            </w:r>
            <w:proofErr w:type="gramEnd"/>
            <w:r>
              <w:rPr>
                <w:rFonts w:hint="eastAsia"/>
                <w:color w:val="000000"/>
                <w:sz w:val="18"/>
                <w:szCs w:val="18"/>
              </w:rPr>
              <w:t>痕；产品焊接部位牢固，焊纹均匀一致，</w:t>
            </w:r>
            <w:proofErr w:type="gramStart"/>
            <w:r>
              <w:rPr>
                <w:rFonts w:hint="eastAsia"/>
                <w:color w:val="000000"/>
                <w:sz w:val="18"/>
                <w:szCs w:val="18"/>
              </w:rPr>
              <w:t>无未焊</w:t>
            </w:r>
            <w:proofErr w:type="gramEnd"/>
            <w:r>
              <w:rPr>
                <w:rFonts w:hint="eastAsia"/>
                <w:color w:val="000000"/>
                <w:sz w:val="18"/>
                <w:szCs w:val="18"/>
              </w:rPr>
              <w:t>透、裂纹等缺陷，外露焊缝均进行抛光处理。；产品各连接部位的紧固件位置均匀，连接牢固；产品与人体接触部位无毛刺和尖角；调整脚坚固,调整灵活。</w:t>
            </w:r>
            <w:r>
              <w:rPr>
                <w:rFonts w:hint="eastAsia"/>
                <w:color w:val="000000"/>
                <w:sz w:val="18"/>
                <w:szCs w:val="18"/>
              </w:rPr>
              <w:br/>
              <w:t>3、形位公差：防溅板对台面的垂直度为</w:t>
            </w:r>
            <w:proofErr w:type="spellStart"/>
            <w:r>
              <w:rPr>
                <w:rFonts w:hint="eastAsia"/>
                <w:color w:val="000000"/>
                <w:sz w:val="18"/>
                <w:szCs w:val="18"/>
              </w:rPr>
              <w:t>lmm</w:t>
            </w:r>
            <w:proofErr w:type="spellEnd"/>
            <w:r>
              <w:rPr>
                <w:rFonts w:hint="eastAsia"/>
                <w:color w:val="000000"/>
                <w:sz w:val="18"/>
                <w:szCs w:val="18"/>
              </w:rPr>
              <w:t>,侧板与台面的垂直度为2mm（最大处)；</w:t>
            </w:r>
            <w:r>
              <w:rPr>
                <w:rFonts w:hint="eastAsia"/>
                <w:color w:val="000000"/>
                <w:sz w:val="18"/>
                <w:szCs w:val="18"/>
              </w:rPr>
              <w:br/>
              <w:t>4、水槽满水测试：排水机构和水槽无渗水、漏水现象,排水机构在1分21秒将满水槽的水排净；</w:t>
            </w:r>
            <w:r>
              <w:rPr>
                <w:rFonts w:hint="eastAsia"/>
                <w:color w:val="000000"/>
                <w:sz w:val="18"/>
                <w:szCs w:val="18"/>
              </w:rPr>
              <w:br/>
              <w:t>5、承载重量：水槽底部承受100kg载荷，其变形量为1.02mm；</w:t>
            </w:r>
            <w:r>
              <w:rPr>
                <w:rFonts w:hint="eastAsia"/>
                <w:color w:val="000000"/>
                <w:sz w:val="18"/>
                <w:szCs w:val="18"/>
              </w:rPr>
              <w:br/>
              <w:t>6、水平受力测试：产品在490N水平集中力的作用下，平均变形量为5.94mm/5.68mm。</w:t>
            </w:r>
            <w:r>
              <w:rPr>
                <w:rFonts w:hint="eastAsia"/>
                <w:color w:val="000000"/>
                <w:sz w:val="18"/>
                <w:szCs w:val="18"/>
              </w:rPr>
              <w:lastRenderedPageBreak/>
              <w:t>去除作用力后，框架的平均变形量为0.62mm/0.56mm。</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76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H04</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单通工作台带靠背</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1800*600*800+150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07392" behindDoc="0" locked="0" layoutInCell="1" allowOverlap="1">
                  <wp:simplePos x="0" y="0"/>
                  <wp:positionH relativeFrom="column">
                    <wp:posOffset>-17780</wp:posOffset>
                  </wp:positionH>
                  <wp:positionV relativeFrom="paragraph">
                    <wp:posOffset>-37465</wp:posOffset>
                  </wp:positionV>
                  <wp:extent cx="841375" cy="525780"/>
                  <wp:effectExtent l="0" t="0" r="15875" b="7620"/>
                  <wp:wrapNone/>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3"/>
                          <a:srcRect/>
                          <a:stretch>
                            <a:fillRect/>
                          </a:stretch>
                        </pic:blipFill>
                        <pic:spPr>
                          <a:xfrm>
                            <a:off x="0" y="0"/>
                            <a:ext cx="841375" cy="52578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1、整体采用优质不锈钢制作；</w:t>
            </w:r>
            <w:r>
              <w:rPr>
                <w:rFonts w:hint="eastAsia"/>
                <w:color w:val="000000"/>
                <w:sz w:val="18"/>
                <w:szCs w:val="18"/>
              </w:rPr>
              <w:br/>
              <w:t>2、台面厚度1.0mm，内衬4mm防水机制板并用1.0mm厚</w:t>
            </w:r>
            <w:proofErr w:type="gramStart"/>
            <w:r>
              <w:rPr>
                <w:rFonts w:hint="eastAsia"/>
                <w:color w:val="000000"/>
                <w:sz w:val="18"/>
                <w:szCs w:val="18"/>
              </w:rPr>
              <w:t>不锈钢板折成</w:t>
            </w:r>
            <w:proofErr w:type="gramEnd"/>
            <w:r>
              <w:rPr>
                <w:rFonts w:hint="eastAsia"/>
                <w:color w:val="000000"/>
                <w:sz w:val="18"/>
                <w:szCs w:val="18"/>
              </w:rPr>
              <w:t>加强筋加固；</w:t>
            </w:r>
            <w:r>
              <w:rPr>
                <w:rFonts w:hint="eastAsia"/>
                <w:color w:val="000000"/>
                <w:sz w:val="18"/>
                <w:szCs w:val="18"/>
              </w:rPr>
              <w:br/>
              <w:t>3、层板、底板、侧板及门面采用1.0mm厚不锈钢板制作；</w:t>
            </w:r>
            <w:r>
              <w:rPr>
                <w:rFonts w:hint="eastAsia"/>
                <w:color w:val="000000"/>
                <w:sz w:val="18"/>
                <w:szCs w:val="18"/>
              </w:rPr>
              <w:br/>
              <w:t>4、加强筋厚度1.0mm；</w:t>
            </w:r>
            <w:r>
              <w:rPr>
                <w:rFonts w:hint="eastAsia"/>
                <w:color w:val="000000"/>
                <w:sz w:val="18"/>
                <w:szCs w:val="18"/>
              </w:rPr>
              <w:br/>
              <w:t>5、配置不锈钢可调子弹脚。</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4</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5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H05</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单门展示柜</w:t>
            </w:r>
            <w:r>
              <w:rPr>
                <w:rFonts w:hint="eastAsia"/>
                <w:sz w:val="22"/>
              </w:rPr>
              <w:br/>
              <w:t>（留样）</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600*760*1830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08416" behindDoc="0" locked="0" layoutInCell="1" allowOverlap="1">
                  <wp:simplePos x="0" y="0"/>
                  <wp:positionH relativeFrom="column">
                    <wp:posOffset>-17780</wp:posOffset>
                  </wp:positionH>
                  <wp:positionV relativeFrom="paragraph">
                    <wp:posOffset>67310</wp:posOffset>
                  </wp:positionV>
                  <wp:extent cx="920750" cy="546100"/>
                  <wp:effectExtent l="0" t="0" r="0" b="6350"/>
                  <wp:wrapNone/>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4"/>
                          <a:srcRect/>
                          <a:stretch>
                            <a:fillRect/>
                          </a:stretch>
                        </pic:blipFill>
                        <pic:spPr>
                          <a:xfrm>
                            <a:off x="0" y="0"/>
                            <a:ext cx="920750" cy="54610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1、内、外不锈钢制作,数字温度控制器；</w:t>
            </w:r>
            <w:r>
              <w:rPr>
                <w:rFonts w:hint="eastAsia"/>
                <w:color w:val="000000"/>
                <w:sz w:val="18"/>
                <w:szCs w:val="18"/>
              </w:rPr>
              <w:br/>
              <w:t>2、箱体整体式发泡,发泡剂为C5H10环保型；</w:t>
            </w:r>
            <w:r>
              <w:rPr>
                <w:rFonts w:hint="eastAsia"/>
                <w:color w:val="000000"/>
                <w:sz w:val="18"/>
                <w:szCs w:val="18"/>
              </w:rPr>
              <w:br/>
              <w:t>3、高密度保温层,带独立断桥设计，</w:t>
            </w:r>
            <w:proofErr w:type="gramStart"/>
            <w:r>
              <w:rPr>
                <w:rFonts w:hint="eastAsia"/>
                <w:color w:val="000000"/>
                <w:sz w:val="18"/>
                <w:szCs w:val="18"/>
              </w:rPr>
              <w:t>环保且</w:t>
            </w:r>
            <w:proofErr w:type="gramEnd"/>
            <w:r>
              <w:rPr>
                <w:rFonts w:hint="eastAsia"/>
                <w:color w:val="000000"/>
                <w:sz w:val="18"/>
                <w:szCs w:val="18"/>
              </w:rPr>
              <w:t>保温防逃冷；</w:t>
            </w:r>
            <w:r>
              <w:rPr>
                <w:rFonts w:hint="eastAsia"/>
                <w:color w:val="000000"/>
                <w:sz w:val="18"/>
                <w:szCs w:val="18"/>
              </w:rPr>
              <w:br/>
              <w:t>4、门体采用中空除雾玻璃,带小于90度自回归关闭构；</w:t>
            </w:r>
            <w:r>
              <w:rPr>
                <w:rFonts w:hint="eastAsia"/>
                <w:color w:val="000000"/>
                <w:sz w:val="18"/>
                <w:szCs w:val="18"/>
              </w:rPr>
              <w:br/>
              <w:t>5、内箱底板及内箱圆弧转角设计，满足卫生要求；</w:t>
            </w:r>
            <w:r>
              <w:rPr>
                <w:rFonts w:hint="eastAsia"/>
                <w:color w:val="000000"/>
                <w:sz w:val="18"/>
                <w:szCs w:val="18"/>
              </w:rPr>
              <w:br/>
              <w:t>6、冷藏温度：+3℃～+10℃。</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264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H07</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售饭工作台柜</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1500*700*800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09440" behindDoc="0" locked="0" layoutInCell="1" allowOverlap="1">
                  <wp:simplePos x="0" y="0"/>
                  <wp:positionH relativeFrom="column">
                    <wp:posOffset>-11430</wp:posOffset>
                  </wp:positionH>
                  <wp:positionV relativeFrom="paragraph">
                    <wp:posOffset>284480</wp:posOffset>
                  </wp:positionV>
                  <wp:extent cx="866775" cy="564515"/>
                  <wp:effectExtent l="0" t="0" r="9525" b="6985"/>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45"/>
                          <a:srcRect/>
                          <a:stretch>
                            <a:fillRect/>
                          </a:stretch>
                        </pic:blipFill>
                        <pic:spPr>
                          <a:xfrm>
                            <a:off x="0" y="0"/>
                            <a:ext cx="866775" cy="564515"/>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1、整体采用优质不锈钢制作；厚度1.0mm；</w:t>
            </w:r>
            <w:r>
              <w:rPr>
                <w:rFonts w:hint="eastAsia"/>
                <w:color w:val="000000"/>
                <w:sz w:val="18"/>
                <w:szCs w:val="18"/>
              </w:rPr>
              <w:br/>
              <w:t>2、电压：220v；</w:t>
            </w:r>
            <w:r>
              <w:rPr>
                <w:rFonts w:hint="eastAsia"/>
                <w:color w:val="000000"/>
                <w:sz w:val="18"/>
                <w:szCs w:val="18"/>
              </w:rPr>
              <w:br/>
              <w:t>3、功率：2kw；</w:t>
            </w:r>
            <w:r>
              <w:rPr>
                <w:rFonts w:hint="eastAsia"/>
                <w:color w:val="000000"/>
                <w:sz w:val="18"/>
                <w:szCs w:val="18"/>
              </w:rPr>
              <w:br/>
              <w:t>4、规格：</w:t>
            </w:r>
            <w:proofErr w:type="gramStart"/>
            <w:r>
              <w:rPr>
                <w:rFonts w:hint="eastAsia"/>
                <w:color w:val="000000"/>
                <w:sz w:val="18"/>
                <w:szCs w:val="18"/>
              </w:rPr>
              <w:t>配食品</w:t>
            </w:r>
            <w:proofErr w:type="gramEnd"/>
            <w:r>
              <w:rPr>
                <w:rFonts w:hint="eastAsia"/>
                <w:color w:val="000000"/>
                <w:sz w:val="18"/>
                <w:szCs w:val="18"/>
              </w:rPr>
              <w:t>级</w:t>
            </w:r>
            <w:proofErr w:type="gramStart"/>
            <w:r>
              <w:rPr>
                <w:rFonts w:hint="eastAsia"/>
                <w:color w:val="000000"/>
                <w:sz w:val="18"/>
                <w:szCs w:val="18"/>
              </w:rPr>
              <w:t>1/1份数盘4只</w:t>
            </w:r>
            <w:proofErr w:type="gramEnd"/>
            <w:r>
              <w:rPr>
                <w:rFonts w:hint="eastAsia"/>
                <w:color w:val="000000"/>
                <w:sz w:val="18"/>
                <w:szCs w:val="18"/>
              </w:rPr>
              <w:t>；</w:t>
            </w:r>
            <w:r>
              <w:rPr>
                <w:rFonts w:hint="eastAsia"/>
                <w:color w:val="000000"/>
                <w:sz w:val="18"/>
                <w:szCs w:val="18"/>
              </w:rPr>
              <w:br/>
              <w:t>5、</w:t>
            </w:r>
            <w:proofErr w:type="gramStart"/>
            <w:r>
              <w:rPr>
                <w:rFonts w:hint="eastAsia"/>
                <w:color w:val="000000"/>
                <w:sz w:val="18"/>
                <w:szCs w:val="18"/>
              </w:rPr>
              <w:t>—采用</w:t>
            </w:r>
            <w:proofErr w:type="gramEnd"/>
            <w:r>
              <w:rPr>
                <w:rFonts w:hint="eastAsia"/>
                <w:color w:val="000000"/>
                <w:sz w:val="18"/>
                <w:szCs w:val="18"/>
              </w:rPr>
              <w:t>优质304不锈钢冷轧板制造；</w:t>
            </w:r>
            <w:r>
              <w:rPr>
                <w:rFonts w:hint="eastAsia"/>
                <w:color w:val="000000"/>
                <w:sz w:val="18"/>
                <w:szCs w:val="18"/>
              </w:rPr>
              <w:br/>
              <w:t>6、内置水域式不锈钢电热管，配可调温控器，具备缺水断电功能；</w:t>
            </w:r>
            <w:r>
              <w:rPr>
                <w:rFonts w:hint="eastAsia"/>
                <w:color w:val="000000"/>
                <w:sz w:val="18"/>
                <w:szCs w:val="18"/>
              </w:rPr>
              <w:br/>
              <w:t>7、配子弹调节脚；</w:t>
            </w:r>
            <w:r>
              <w:rPr>
                <w:rFonts w:hint="eastAsia"/>
                <w:color w:val="000000"/>
                <w:sz w:val="18"/>
                <w:szCs w:val="18"/>
              </w:rPr>
              <w:br/>
              <w:t>8、餐盘</w:t>
            </w:r>
            <w:proofErr w:type="gramStart"/>
            <w:r>
              <w:rPr>
                <w:rFonts w:hint="eastAsia"/>
                <w:color w:val="000000"/>
                <w:sz w:val="18"/>
                <w:szCs w:val="18"/>
              </w:rPr>
              <w:t>带配套</w:t>
            </w:r>
            <w:proofErr w:type="gramEnd"/>
            <w:r>
              <w:rPr>
                <w:rFonts w:hint="eastAsia"/>
                <w:color w:val="000000"/>
                <w:sz w:val="18"/>
                <w:szCs w:val="18"/>
              </w:rPr>
              <w:t>盖板；</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14</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5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H08</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保温汤饭车</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600*600*800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10464" behindDoc="0" locked="0" layoutInCell="1" allowOverlap="1">
                  <wp:simplePos x="0" y="0"/>
                  <wp:positionH relativeFrom="column">
                    <wp:posOffset>-43180</wp:posOffset>
                  </wp:positionH>
                  <wp:positionV relativeFrom="paragraph">
                    <wp:posOffset>81915</wp:posOffset>
                  </wp:positionV>
                  <wp:extent cx="883285" cy="579120"/>
                  <wp:effectExtent l="0" t="0" r="12065" b="11430"/>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46"/>
                          <a:srcRect/>
                          <a:stretch>
                            <a:fillRect/>
                          </a:stretch>
                        </pic:blipFill>
                        <pic:spPr>
                          <a:xfrm>
                            <a:off x="0" y="0"/>
                            <a:ext cx="883285" cy="57912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1、台面：1.0mm不锈钢板；</w:t>
            </w:r>
            <w:r>
              <w:rPr>
                <w:rFonts w:hint="eastAsia"/>
                <w:color w:val="000000"/>
                <w:sz w:val="18"/>
                <w:szCs w:val="18"/>
              </w:rPr>
              <w:br/>
              <w:t>2、车体：1.2、0mm不锈钢板；</w:t>
            </w:r>
            <w:r>
              <w:rPr>
                <w:rFonts w:hint="eastAsia"/>
                <w:color w:val="000000"/>
                <w:sz w:val="18"/>
                <w:szCs w:val="18"/>
              </w:rPr>
              <w:br/>
              <w:t>3、加热：不锈钢</w:t>
            </w:r>
            <w:proofErr w:type="gramStart"/>
            <w:r>
              <w:rPr>
                <w:rFonts w:hint="eastAsia"/>
                <w:color w:val="000000"/>
                <w:sz w:val="18"/>
                <w:szCs w:val="18"/>
              </w:rPr>
              <w:t>水浸式电热管</w:t>
            </w:r>
            <w:proofErr w:type="gramEnd"/>
            <w:r>
              <w:rPr>
                <w:rFonts w:hint="eastAsia"/>
                <w:color w:val="000000"/>
                <w:sz w:val="18"/>
                <w:szCs w:val="18"/>
              </w:rPr>
              <w:t>，220v/2kw；</w:t>
            </w:r>
            <w:r>
              <w:rPr>
                <w:rFonts w:hint="eastAsia"/>
                <w:color w:val="000000"/>
                <w:sz w:val="18"/>
                <w:szCs w:val="18"/>
              </w:rPr>
              <w:br/>
              <w:t>4、台脚：4寸耐磨脚轮，其中2只带刹车；</w:t>
            </w:r>
            <w:r>
              <w:rPr>
                <w:rFonts w:hint="eastAsia"/>
                <w:color w:val="000000"/>
                <w:sz w:val="18"/>
                <w:szCs w:val="18"/>
              </w:rPr>
              <w:br/>
            </w:r>
            <w:r>
              <w:rPr>
                <w:rFonts w:hint="eastAsia"/>
                <w:color w:val="000000"/>
                <w:sz w:val="18"/>
                <w:szCs w:val="18"/>
              </w:rPr>
              <w:lastRenderedPageBreak/>
              <w:t>5、</w:t>
            </w:r>
            <w:proofErr w:type="gramStart"/>
            <w:r>
              <w:rPr>
                <w:rFonts w:hint="eastAsia"/>
                <w:color w:val="000000"/>
                <w:sz w:val="18"/>
                <w:szCs w:val="18"/>
              </w:rPr>
              <w:t>配食品</w:t>
            </w:r>
            <w:proofErr w:type="gramEnd"/>
            <w:r>
              <w:rPr>
                <w:rFonts w:hint="eastAsia"/>
                <w:color w:val="000000"/>
                <w:sz w:val="18"/>
                <w:szCs w:val="18"/>
              </w:rPr>
              <w:t>级50</w:t>
            </w:r>
            <w:proofErr w:type="gramStart"/>
            <w:r>
              <w:rPr>
                <w:rFonts w:hint="eastAsia"/>
                <w:color w:val="000000"/>
                <w:sz w:val="18"/>
                <w:szCs w:val="18"/>
              </w:rPr>
              <w:t>汤桶1只</w:t>
            </w:r>
            <w:proofErr w:type="gramEnd"/>
            <w:r>
              <w:rPr>
                <w:rFonts w:hint="eastAsia"/>
                <w:color w:val="000000"/>
                <w:sz w:val="18"/>
                <w:szCs w:val="18"/>
              </w:rPr>
              <w:t>；</w:t>
            </w:r>
            <w:r>
              <w:rPr>
                <w:rFonts w:hint="eastAsia"/>
                <w:color w:val="000000"/>
                <w:sz w:val="18"/>
                <w:szCs w:val="18"/>
              </w:rPr>
              <w:br/>
              <w:t>6、所投产品符合《食品接触产品安全认证》标准。</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2</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5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H09</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紫外线消毒灯</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30W</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11488" behindDoc="0" locked="0" layoutInCell="1" allowOverlap="1">
                  <wp:simplePos x="0" y="0"/>
                  <wp:positionH relativeFrom="column">
                    <wp:posOffset>5080</wp:posOffset>
                  </wp:positionH>
                  <wp:positionV relativeFrom="paragraph">
                    <wp:posOffset>127000</wp:posOffset>
                  </wp:positionV>
                  <wp:extent cx="829310" cy="539750"/>
                  <wp:effectExtent l="0" t="0" r="8890" b="12700"/>
                  <wp:wrapNone/>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7"/>
                          <a:srcRect/>
                          <a:stretch>
                            <a:fillRect/>
                          </a:stretch>
                        </pic:blipFill>
                        <pic:spPr>
                          <a:xfrm>
                            <a:off x="0" y="0"/>
                            <a:ext cx="829310" cy="53975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1、电压功率：220V/50HZ/30w；</w:t>
            </w:r>
            <w:r>
              <w:rPr>
                <w:rFonts w:hint="eastAsia"/>
                <w:color w:val="000000"/>
                <w:sz w:val="18"/>
                <w:szCs w:val="18"/>
              </w:rPr>
              <w:br/>
              <w:t>2、覆盖面积：约30-50㎡；</w:t>
            </w:r>
            <w:r>
              <w:rPr>
                <w:rFonts w:hint="eastAsia"/>
                <w:color w:val="000000"/>
                <w:sz w:val="18"/>
                <w:szCs w:val="18"/>
              </w:rPr>
              <w:br/>
              <w:t>3、灯管：30w*1支。</w:t>
            </w:r>
            <w:r>
              <w:rPr>
                <w:rFonts w:hint="eastAsia"/>
                <w:color w:val="000000"/>
                <w:sz w:val="18"/>
                <w:szCs w:val="18"/>
              </w:rPr>
              <w:br/>
              <w:t>4、消毒方式：紫外线</w:t>
            </w:r>
            <w:r>
              <w:rPr>
                <w:rFonts w:hint="eastAsia"/>
                <w:color w:val="000000"/>
                <w:sz w:val="18"/>
                <w:szCs w:val="18"/>
              </w:rPr>
              <w:br/>
              <w:t>5、灯身材质: 铝</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5</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420"/>
        </w:trPr>
        <w:tc>
          <w:tcPr>
            <w:tcW w:w="24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31F3" w:rsidRDefault="00B54548">
            <w:pPr>
              <w:widowControl/>
              <w:jc w:val="left"/>
              <w:rPr>
                <w:b w:val="0"/>
                <w:bCs/>
                <w:color w:val="000000"/>
                <w:sz w:val="22"/>
              </w:rPr>
            </w:pPr>
            <w:r>
              <w:rPr>
                <w:rFonts w:hint="eastAsia"/>
                <w:bCs/>
                <w:color w:val="000000"/>
                <w:sz w:val="22"/>
              </w:rPr>
              <w:t>I一</w:t>
            </w:r>
            <w:proofErr w:type="gramStart"/>
            <w:r>
              <w:rPr>
                <w:rFonts w:hint="eastAsia"/>
                <w:bCs/>
                <w:color w:val="000000"/>
                <w:sz w:val="22"/>
              </w:rPr>
              <w:t>楼洗消间</w:t>
            </w:r>
            <w:proofErr w:type="gramEnd"/>
          </w:p>
        </w:tc>
        <w:tc>
          <w:tcPr>
            <w:tcW w:w="1724" w:type="dxa"/>
            <w:tcBorders>
              <w:top w:val="nil"/>
              <w:left w:val="nil"/>
              <w:bottom w:val="single" w:sz="4" w:space="0" w:color="auto"/>
              <w:right w:val="single" w:sz="4" w:space="0" w:color="auto"/>
            </w:tcBorders>
            <w:shd w:val="clear" w:color="auto" w:fill="auto"/>
            <w:noWrap/>
            <w:vAlign w:val="center"/>
          </w:tcPr>
          <w:p w:rsidR="006831F3" w:rsidRDefault="00B54548">
            <w:pPr>
              <w:widowControl/>
              <w:rPr>
                <w:b w:val="0"/>
                <w:bCs/>
                <w:sz w:val="22"/>
              </w:rPr>
            </w:pPr>
            <w:r>
              <w:rPr>
                <w:rFonts w:hint="eastAsia"/>
                <w:bCs/>
                <w:sz w:val="22"/>
              </w:rPr>
              <w:t xml:space="preserve">　</w:t>
            </w:r>
          </w:p>
        </w:tc>
        <w:tc>
          <w:tcPr>
            <w:tcW w:w="1538" w:type="dxa"/>
            <w:tcBorders>
              <w:top w:val="nil"/>
              <w:left w:val="nil"/>
              <w:bottom w:val="single" w:sz="4" w:space="0" w:color="auto"/>
              <w:right w:val="single" w:sz="4" w:space="0" w:color="auto"/>
            </w:tcBorders>
            <w:shd w:val="clear" w:color="auto" w:fill="auto"/>
            <w:noWrap/>
            <w:vAlign w:val="center"/>
          </w:tcPr>
          <w:p w:rsidR="006831F3" w:rsidRDefault="00B54548">
            <w:pPr>
              <w:widowControl/>
              <w:rPr>
                <w:color w:val="000000"/>
                <w:sz w:val="22"/>
              </w:rPr>
            </w:pPr>
            <w:r>
              <w:rPr>
                <w:rFonts w:hint="eastAsia"/>
                <w:color w:val="000000"/>
                <w:sz w:val="22"/>
              </w:rPr>
              <w:t xml:space="preserve">　</w:t>
            </w:r>
          </w:p>
        </w:tc>
        <w:tc>
          <w:tcPr>
            <w:tcW w:w="6687"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18"/>
                <w:szCs w:val="18"/>
              </w:rPr>
            </w:pPr>
            <w:r>
              <w:rPr>
                <w:rFonts w:hint="eastAsia"/>
                <w:color w:val="00000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22"/>
              </w:rPr>
            </w:pPr>
            <w:r>
              <w:rPr>
                <w:rFonts w:hint="eastAsia"/>
                <w:color w:val="000000"/>
                <w:sz w:val="22"/>
              </w:rPr>
              <w:t xml:space="preserve">　</w:t>
            </w:r>
          </w:p>
        </w:tc>
        <w:tc>
          <w:tcPr>
            <w:tcW w:w="613"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22"/>
              </w:rPr>
            </w:pPr>
            <w:r>
              <w:rPr>
                <w:rFonts w:hint="eastAsia"/>
                <w:color w:val="000000"/>
                <w:sz w:val="22"/>
              </w:rPr>
              <w:t xml:space="preserve">　</w:t>
            </w:r>
          </w:p>
        </w:tc>
        <w:tc>
          <w:tcPr>
            <w:tcW w:w="537"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sz w:val="22"/>
              </w:rPr>
            </w:pPr>
            <w:r>
              <w:rPr>
                <w:rFonts w:hint="eastAsia"/>
                <w:sz w:val="22"/>
              </w:rPr>
              <w:t xml:space="preserve">　</w:t>
            </w:r>
          </w:p>
        </w:tc>
      </w:tr>
      <w:tr w:rsidR="006831F3">
        <w:trPr>
          <w:trHeight w:val="15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I01</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proofErr w:type="gramStart"/>
            <w:r>
              <w:rPr>
                <w:rFonts w:hint="eastAsia"/>
                <w:sz w:val="22"/>
              </w:rPr>
              <w:t>收餐工作台</w:t>
            </w:r>
            <w:proofErr w:type="gramEnd"/>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900*800*800+150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12512" behindDoc="0" locked="0" layoutInCell="1" allowOverlap="1">
                  <wp:simplePos x="0" y="0"/>
                  <wp:positionH relativeFrom="column">
                    <wp:posOffset>13970</wp:posOffset>
                  </wp:positionH>
                  <wp:positionV relativeFrom="paragraph">
                    <wp:posOffset>93345</wp:posOffset>
                  </wp:positionV>
                  <wp:extent cx="863600" cy="638175"/>
                  <wp:effectExtent l="0" t="0" r="12700" b="9525"/>
                  <wp:wrapNone/>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8"/>
                          <a:srcRect/>
                          <a:stretch>
                            <a:fillRect/>
                          </a:stretch>
                        </pic:blipFill>
                        <pic:spPr>
                          <a:xfrm>
                            <a:off x="0" y="0"/>
                            <a:ext cx="863600" cy="638175"/>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1、采用优质不锈钢冷轧板制造；</w:t>
            </w:r>
            <w:r>
              <w:rPr>
                <w:rFonts w:hint="eastAsia"/>
                <w:color w:val="000000"/>
                <w:sz w:val="18"/>
                <w:szCs w:val="18"/>
              </w:rPr>
              <w:br/>
              <w:t>2、台面厚度1.2mm，下置不锈钢加强筋；</w:t>
            </w:r>
            <w:r>
              <w:rPr>
                <w:rFonts w:hint="eastAsia"/>
                <w:color w:val="000000"/>
                <w:sz w:val="18"/>
                <w:szCs w:val="18"/>
              </w:rPr>
              <w:br/>
              <w:t>3、立柱采用ø38×1.5mm不锈钢圆管配调节脚。</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2</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336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I02</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大单星盆水池</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900*800*800+150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13536" behindDoc="0" locked="0" layoutInCell="1" allowOverlap="1">
                  <wp:simplePos x="0" y="0"/>
                  <wp:positionH relativeFrom="column">
                    <wp:posOffset>-24130</wp:posOffset>
                  </wp:positionH>
                  <wp:positionV relativeFrom="paragraph">
                    <wp:posOffset>290830</wp:posOffset>
                  </wp:positionV>
                  <wp:extent cx="927100" cy="596900"/>
                  <wp:effectExtent l="0" t="0" r="6350" b="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4"/>
                          <a:srcRect/>
                          <a:stretch>
                            <a:fillRect/>
                          </a:stretch>
                        </pic:blipFill>
                        <pic:spPr>
                          <a:xfrm>
                            <a:off x="0" y="0"/>
                            <a:ext cx="927100" cy="59690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1、材料：优质不锈钢板材，壁厚1.0mm，配置星盆龙头；</w:t>
            </w:r>
            <w:r>
              <w:rPr>
                <w:rFonts w:hint="eastAsia"/>
                <w:color w:val="000000"/>
                <w:sz w:val="18"/>
                <w:szCs w:val="18"/>
              </w:rPr>
              <w:br/>
              <w:t>2、外观质量：产品地光后表面纹理均匀一致,外表面祖糙度Ra0.17um,且无明显划痕、</w:t>
            </w:r>
            <w:proofErr w:type="gramStart"/>
            <w:r>
              <w:rPr>
                <w:rFonts w:hint="eastAsia"/>
                <w:color w:val="000000"/>
                <w:sz w:val="18"/>
                <w:szCs w:val="18"/>
              </w:rPr>
              <w:t>锤印及烧</w:t>
            </w:r>
            <w:proofErr w:type="gramEnd"/>
            <w:r>
              <w:rPr>
                <w:rFonts w:hint="eastAsia"/>
                <w:color w:val="000000"/>
                <w:sz w:val="18"/>
                <w:szCs w:val="18"/>
              </w:rPr>
              <w:t>痕；产品焊接部位牢固，焊纹均匀一致，</w:t>
            </w:r>
            <w:proofErr w:type="gramStart"/>
            <w:r>
              <w:rPr>
                <w:rFonts w:hint="eastAsia"/>
                <w:color w:val="000000"/>
                <w:sz w:val="18"/>
                <w:szCs w:val="18"/>
              </w:rPr>
              <w:t>无未焊</w:t>
            </w:r>
            <w:proofErr w:type="gramEnd"/>
            <w:r>
              <w:rPr>
                <w:rFonts w:hint="eastAsia"/>
                <w:color w:val="000000"/>
                <w:sz w:val="18"/>
                <w:szCs w:val="18"/>
              </w:rPr>
              <w:t>透、裂纹等缺陷，外露焊缝均进行抛光处理。；产品各连接部位的紧固件位置均匀，连接牢固；产品与人体接触部位无毛刺和尖角；调整脚坚固,调整灵活。</w:t>
            </w:r>
            <w:r>
              <w:rPr>
                <w:rFonts w:hint="eastAsia"/>
                <w:color w:val="000000"/>
                <w:sz w:val="18"/>
                <w:szCs w:val="18"/>
              </w:rPr>
              <w:br/>
              <w:t>3、形位公差：防溅板对台面的垂直度为</w:t>
            </w:r>
            <w:proofErr w:type="spellStart"/>
            <w:r>
              <w:rPr>
                <w:rFonts w:hint="eastAsia"/>
                <w:color w:val="000000"/>
                <w:sz w:val="18"/>
                <w:szCs w:val="18"/>
              </w:rPr>
              <w:t>lmm</w:t>
            </w:r>
            <w:proofErr w:type="spellEnd"/>
            <w:r>
              <w:rPr>
                <w:rFonts w:hint="eastAsia"/>
                <w:color w:val="000000"/>
                <w:sz w:val="18"/>
                <w:szCs w:val="18"/>
              </w:rPr>
              <w:t>,侧板与台面的垂直度为2mm（最大处)；</w:t>
            </w:r>
            <w:r>
              <w:rPr>
                <w:rFonts w:hint="eastAsia"/>
                <w:color w:val="000000"/>
                <w:sz w:val="18"/>
                <w:szCs w:val="18"/>
              </w:rPr>
              <w:br/>
              <w:t>4、水槽满水测试：排水机构和水槽无渗水、漏水现象,排水机构在1分21秒将满水槽的水排净；</w:t>
            </w:r>
            <w:r>
              <w:rPr>
                <w:rFonts w:hint="eastAsia"/>
                <w:color w:val="000000"/>
                <w:sz w:val="18"/>
                <w:szCs w:val="18"/>
              </w:rPr>
              <w:br/>
              <w:t>5、承载重量：水槽底部承受100kg载荷，其变形量为1.02mm；</w:t>
            </w:r>
            <w:r>
              <w:rPr>
                <w:rFonts w:hint="eastAsia"/>
                <w:color w:val="000000"/>
                <w:sz w:val="18"/>
                <w:szCs w:val="18"/>
              </w:rPr>
              <w:br/>
              <w:t>6、水平受力测试：产品在490N水平集中力的作用下，平均变形量为5.94mm/5.68mm。去除作用力后，框架的平均变形量为0.62mm/0.56mm。</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6</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246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I03</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电热水器</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120L</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14560" behindDoc="0" locked="0" layoutInCell="1" allowOverlap="1">
                  <wp:simplePos x="0" y="0"/>
                  <wp:positionH relativeFrom="column">
                    <wp:posOffset>25400</wp:posOffset>
                  </wp:positionH>
                  <wp:positionV relativeFrom="paragraph">
                    <wp:posOffset>370840</wp:posOffset>
                  </wp:positionV>
                  <wp:extent cx="857250" cy="603885"/>
                  <wp:effectExtent l="0" t="0" r="0" b="5715"/>
                  <wp:wrapNone/>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9"/>
                          <a:srcRect/>
                          <a:stretch>
                            <a:fillRect/>
                          </a:stretch>
                        </pic:blipFill>
                        <pic:spPr>
                          <a:xfrm>
                            <a:off x="0" y="0"/>
                            <a:ext cx="857250" cy="603885"/>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18"/>
                <w:szCs w:val="18"/>
              </w:rPr>
            </w:pPr>
            <w:r>
              <w:rPr>
                <w:rFonts w:hint="eastAsia"/>
                <w:sz w:val="18"/>
                <w:szCs w:val="18"/>
              </w:rPr>
              <w:t>1、储水式电热水器；</w:t>
            </w:r>
            <w:r>
              <w:rPr>
                <w:rFonts w:hint="eastAsia"/>
                <w:sz w:val="18"/>
                <w:szCs w:val="18"/>
              </w:rPr>
              <w:br/>
              <w:t>2、规格：φ470mm 高995mm</w:t>
            </w:r>
            <w:r>
              <w:rPr>
                <w:rFonts w:hint="eastAsia"/>
                <w:sz w:val="18"/>
                <w:szCs w:val="18"/>
              </w:rPr>
              <w:br/>
              <w:t>3、圆筒型；能效等级：二级。</w:t>
            </w:r>
            <w:r>
              <w:rPr>
                <w:rFonts w:hint="eastAsia"/>
                <w:sz w:val="18"/>
                <w:szCs w:val="18"/>
              </w:rPr>
              <w:br/>
              <w:t>4、额定功率：3000W，220V</w:t>
            </w:r>
            <w:r>
              <w:rPr>
                <w:rFonts w:hint="eastAsia"/>
                <w:sz w:val="18"/>
                <w:szCs w:val="18"/>
              </w:rPr>
              <w:br/>
              <w:t>5、机械式，金圭内胆，冷热两用，水电分离，</w:t>
            </w:r>
            <w:proofErr w:type="gramStart"/>
            <w:r>
              <w:rPr>
                <w:rFonts w:hint="eastAsia"/>
                <w:sz w:val="18"/>
                <w:szCs w:val="18"/>
              </w:rPr>
              <w:t>蓝晶硅防</w:t>
            </w:r>
            <w:proofErr w:type="gramEnd"/>
            <w:r>
              <w:rPr>
                <w:rFonts w:hint="eastAsia"/>
                <w:sz w:val="18"/>
                <w:szCs w:val="18"/>
              </w:rPr>
              <w:t>结垢加热器。</w:t>
            </w:r>
            <w:r>
              <w:rPr>
                <w:rFonts w:hint="eastAsia"/>
                <w:sz w:val="18"/>
                <w:szCs w:val="18"/>
              </w:rPr>
              <w:br/>
              <w:t>6、容量：120L</w:t>
            </w:r>
            <w:r>
              <w:rPr>
                <w:rFonts w:hint="eastAsia"/>
                <w:sz w:val="18"/>
                <w:szCs w:val="18"/>
              </w:rPr>
              <w:br/>
              <w:t>7、加热方式：双管加热。</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325"/>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I04</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高温热风循环消毒柜</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1300*650*1900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15584" behindDoc="0" locked="0" layoutInCell="1" allowOverlap="1">
                  <wp:simplePos x="0" y="0"/>
                  <wp:positionH relativeFrom="column">
                    <wp:posOffset>22225</wp:posOffset>
                  </wp:positionH>
                  <wp:positionV relativeFrom="paragraph">
                    <wp:posOffset>232410</wp:posOffset>
                  </wp:positionV>
                  <wp:extent cx="844550" cy="593090"/>
                  <wp:effectExtent l="0" t="0" r="12700" b="16510"/>
                  <wp:wrapNone/>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9"/>
                          <a:srcRect/>
                          <a:stretch>
                            <a:fillRect/>
                          </a:stretch>
                        </pic:blipFill>
                        <pic:spPr>
                          <a:xfrm>
                            <a:off x="0" y="0"/>
                            <a:ext cx="844550" cy="59309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numPr>
                <w:ilvl w:val="0"/>
                <w:numId w:val="14"/>
              </w:numPr>
              <w:jc w:val="left"/>
              <w:rPr>
                <w:color w:val="000000"/>
                <w:sz w:val="18"/>
                <w:szCs w:val="18"/>
              </w:rPr>
            </w:pPr>
            <w:r>
              <w:rPr>
                <w:rFonts w:hint="eastAsia"/>
                <w:color w:val="000000"/>
                <w:sz w:val="18"/>
                <w:szCs w:val="18"/>
              </w:rPr>
              <w:t xml:space="preserve">采用优质油磨不锈钢冷轧板制造；  </w:t>
            </w:r>
            <w:r>
              <w:rPr>
                <w:rFonts w:hint="eastAsia"/>
                <w:color w:val="000000"/>
                <w:sz w:val="18"/>
                <w:szCs w:val="18"/>
              </w:rPr>
              <w:br/>
              <w:t xml:space="preserve">2、保洁方式：高温热风循环；  </w:t>
            </w:r>
            <w:r>
              <w:rPr>
                <w:rFonts w:hint="eastAsia"/>
                <w:color w:val="000000"/>
                <w:sz w:val="18"/>
                <w:szCs w:val="18"/>
              </w:rPr>
              <w:br/>
              <w:t xml:space="preserve">3、温度范围：25℃-125℃高温消毒；  </w:t>
            </w:r>
            <w:r>
              <w:rPr>
                <w:rFonts w:hint="eastAsia"/>
                <w:color w:val="000000"/>
                <w:sz w:val="18"/>
                <w:szCs w:val="18"/>
              </w:rPr>
              <w:br/>
              <w:t xml:space="preserve">4、整体填充高密度发泡层，保温隔热，节能高效；  </w:t>
            </w:r>
            <w:r>
              <w:rPr>
                <w:rFonts w:hint="eastAsia"/>
                <w:color w:val="000000"/>
                <w:sz w:val="18"/>
                <w:szCs w:val="18"/>
              </w:rPr>
              <w:br/>
              <w:t xml:space="preserve">5、高灵敏度温度器，带温度超限自动断电功能。  </w:t>
            </w:r>
            <w:r>
              <w:rPr>
                <w:rFonts w:hint="eastAsia"/>
                <w:color w:val="000000"/>
                <w:sz w:val="18"/>
                <w:szCs w:val="18"/>
              </w:rPr>
              <w:br/>
            </w:r>
            <w:r>
              <w:rPr>
                <w:rFonts w:hint="eastAsia"/>
                <w:color w:val="000000"/>
                <w:sz w:val="18"/>
                <w:szCs w:val="18"/>
              </w:rPr>
              <w:lastRenderedPageBreak/>
              <w:t>6、额定容积：720L；功率：220v/4.4kw；</w:t>
            </w:r>
            <w:r>
              <w:rPr>
                <w:rFonts w:hint="eastAsia"/>
                <w:color w:val="000000"/>
                <w:sz w:val="18"/>
                <w:szCs w:val="18"/>
              </w:rPr>
              <w:br/>
              <w:t>7、</w:t>
            </w:r>
            <w:proofErr w:type="gramStart"/>
            <w:r>
              <w:rPr>
                <w:rFonts w:hint="eastAsia"/>
                <w:color w:val="000000"/>
                <w:sz w:val="18"/>
                <w:szCs w:val="18"/>
              </w:rPr>
              <w:t>带配套栏</w:t>
            </w:r>
            <w:proofErr w:type="gramEnd"/>
            <w:r>
              <w:rPr>
                <w:rFonts w:hint="eastAsia"/>
                <w:color w:val="000000"/>
                <w:sz w:val="18"/>
                <w:szCs w:val="18"/>
              </w:rPr>
              <w:t>筐</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3</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5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I05</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洗地龙头</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10.5米</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16608" behindDoc="0" locked="0" layoutInCell="1" allowOverlap="1">
                  <wp:simplePos x="0" y="0"/>
                  <wp:positionH relativeFrom="column">
                    <wp:posOffset>31750</wp:posOffset>
                  </wp:positionH>
                  <wp:positionV relativeFrom="paragraph">
                    <wp:posOffset>209550</wp:posOffset>
                  </wp:positionV>
                  <wp:extent cx="801370" cy="562610"/>
                  <wp:effectExtent l="0" t="0" r="17780" b="8890"/>
                  <wp:wrapNone/>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0"/>
                          <a:srcRect/>
                          <a:stretch>
                            <a:fillRect/>
                          </a:stretch>
                        </pic:blipFill>
                        <pic:spPr>
                          <a:xfrm>
                            <a:off x="0" y="0"/>
                            <a:ext cx="801370" cy="56261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1、规格：蓝色液压管可配5-15米；</w:t>
            </w:r>
            <w:r>
              <w:rPr>
                <w:rFonts w:hint="eastAsia"/>
                <w:color w:val="000000"/>
                <w:sz w:val="18"/>
                <w:szCs w:val="18"/>
              </w:rPr>
              <w:br/>
              <w:t>2、采用不锈钢开放式卷盘厚度1.2MM，底座钢板厚度5MM，液压管出口采用304不锈钢板加固，系统控制软管的长度和拖拉力度，可自动撤回；</w:t>
            </w:r>
            <w:r>
              <w:rPr>
                <w:rFonts w:hint="eastAsia"/>
                <w:color w:val="000000"/>
                <w:sz w:val="18"/>
                <w:szCs w:val="18"/>
              </w:rPr>
              <w:br/>
              <w:t>3、</w:t>
            </w:r>
            <w:proofErr w:type="gramStart"/>
            <w:r>
              <w:rPr>
                <w:rFonts w:hint="eastAsia"/>
                <w:color w:val="000000"/>
                <w:sz w:val="18"/>
                <w:szCs w:val="18"/>
              </w:rPr>
              <w:t>标配一把</w:t>
            </w:r>
            <w:proofErr w:type="gramEnd"/>
            <w:r>
              <w:rPr>
                <w:rFonts w:hint="eastAsia"/>
                <w:color w:val="000000"/>
                <w:sz w:val="18"/>
                <w:szCs w:val="18"/>
              </w:rPr>
              <w:t>喷枪或花洒喷头。</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36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I06</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保洁柜</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1200*500*1800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36064" behindDoc="0" locked="0" layoutInCell="1" allowOverlap="1">
                  <wp:simplePos x="0" y="0"/>
                  <wp:positionH relativeFrom="column">
                    <wp:posOffset>-30480</wp:posOffset>
                  </wp:positionH>
                  <wp:positionV relativeFrom="paragraph">
                    <wp:posOffset>-146685</wp:posOffset>
                  </wp:positionV>
                  <wp:extent cx="904240" cy="635000"/>
                  <wp:effectExtent l="0" t="0" r="10160" b="1270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0"/>
                          <a:srcRect/>
                          <a:stretch>
                            <a:fillRect/>
                          </a:stretch>
                        </pic:blipFill>
                        <pic:spPr>
                          <a:xfrm>
                            <a:off x="0" y="0"/>
                            <a:ext cx="904240" cy="63500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1、材料：优质不锈钢板材，壁厚1.0mm；</w:t>
            </w:r>
            <w:r>
              <w:rPr>
                <w:rFonts w:hint="eastAsia"/>
                <w:color w:val="000000"/>
                <w:sz w:val="18"/>
                <w:szCs w:val="18"/>
              </w:rPr>
              <w:br/>
              <w:t>2、外观质量：产品抛光后表面纹理均匀一致、外表面粗糙度Ra0.605um，且无明显划痕、</w:t>
            </w:r>
            <w:proofErr w:type="gramStart"/>
            <w:r>
              <w:rPr>
                <w:rFonts w:hint="eastAsia"/>
                <w:color w:val="000000"/>
                <w:sz w:val="18"/>
                <w:szCs w:val="18"/>
              </w:rPr>
              <w:t>锤印及烧</w:t>
            </w:r>
            <w:proofErr w:type="gramEnd"/>
            <w:r>
              <w:rPr>
                <w:rFonts w:hint="eastAsia"/>
                <w:color w:val="000000"/>
                <w:sz w:val="18"/>
                <w:szCs w:val="18"/>
              </w:rPr>
              <w:t>痕；产品焊接部位牢固，焊纹均匀一致,</w:t>
            </w:r>
            <w:proofErr w:type="gramStart"/>
            <w:r>
              <w:rPr>
                <w:rFonts w:hint="eastAsia"/>
                <w:color w:val="000000"/>
                <w:sz w:val="18"/>
                <w:szCs w:val="18"/>
              </w:rPr>
              <w:t>无未焊</w:t>
            </w:r>
            <w:proofErr w:type="gramEnd"/>
            <w:r>
              <w:rPr>
                <w:rFonts w:hint="eastAsia"/>
                <w:color w:val="000000"/>
                <w:sz w:val="18"/>
                <w:szCs w:val="18"/>
              </w:rPr>
              <w:t>透、裂纹等缺陷，外露焊缝均进行抛光外理；产品各连接部位的紧固件位置均匀，连接牢固；产品与人体接触部位无毛刺和尖角；调整脚坚固，调整灵活；</w:t>
            </w:r>
            <w:proofErr w:type="gramStart"/>
            <w:r>
              <w:rPr>
                <w:rFonts w:hint="eastAsia"/>
                <w:color w:val="000000"/>
                <w:sz w:val="18"/>
                <w:szCs w:val="18"/>
              </w:rPr>
              <w:t>未设计</w:t>
            </w:r>
            <w:proofErr w:type="gramEnd"/>
            <w:r>
              <w:rPr>
                <w:rFonts w:hint="eastAsia"/>
                <w:color w:val="000000"/>
                <w:sz w:val="18"/>
                <w:szCs w:val="18"/>
              </w:rPr>
              <w:t>安装抽屉，柜门开闭灵活无异常杂音；</w:t>
            </w:r>
            <w:r>
              <w:rPr>
                <w:rFonts w:hint="eastAsia"/>
                <w:color w:val="000000"/>
                <w:sz w:val="18"/>
                <w:szCs w:val="18"/>
              </w:rPr>
              <w:br/>
            </w:r>
            <w:r>
              <w:rPr>
                <w:rFonts w:hint="eastAsia"/>
                <w:color w:val="000000"/>
                <w:sz w:val="18"/>
                <w:szCs w:val="18"/>
              </w:rPr>
              <w:lastRenderedPageBreak/>
              <w:t>3、形位公差：相邻两平面垂直度为2mm/m；</w:t>
            </w:r>
            <w:r>
              <w:rPr>
                <w:rFonts w:hint="eastAsia"/>
                <w:color w:val="000000"/>
                <w:sz w:val="18"/>
                <w:szCs w:val="18"/>
              </w:rPr>
              <w:br/>
              <w:t>4、承载重量：搁板和底板能承受100kg载荷，去除重物后其变形量为2.01mm、且</w:t>
            </w:r>
            <w:proofErr w:type="gramStart"/>
            <w:r>
              <w:rPr>
                <w:rFonts w:hint="eastAsia"/>
                <w:color w:val="000000"/>
                <w:sz w:val="18"/>
                <w:szCs w:val="18"/>
              </w:rPr>
              <w:t>柜门未</w:t>
            </w:r>
            <w:proofErr w:type="gramEnd"/>
            <w:r>
              <w:rPr>
                <w:rFonts w:hint="eastAsia"/>
                <w:color w:val="000000"/>
                <w:sz w:val="18"/>
                <w:szCs w:val="18"/>
              </w:rPr>
              <w:t>卡住；</w:t>
            </w:r>
            <w:r>
              <w:rPr>
                <w:rFonts w:hint="eastAsia"/>
                <w:color w:val="000000"/>
                <w:sz w:val="18"/>
                <w:szCs w:val="18"/>
              </w:rPr>
              <w:br/>
              <w:t>5、水平受力测试：产品在490N水平集中力的作用下，平均变形量分别为2.37mm/1.75mm。去除作用力后，框架的平均变形量分别为0.66mm/0.46。</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3</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8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I08</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单通工作台带靠背</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1800*700*800+150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17632" behindDoc="0" locked="0" layoutInCell="1" allowOverlap="1">
                  <wp:simplePos x="0" y="0"/>
                  <wp:positionH relativeFrom="column">
                    <wp:posOffset>60325</wp:posOffset>
                  </wp:positionH>
                  <wp:positionV relativeFrom="paragraph">
                    <wp:posOffset>236220</wp:posOffset>
                  </wp:positionV>
                  <wp:extent cx="775335" cy="544830"/>
                  <wp:effectExtent l="0" t="0" r="5715" b="7620"/>
                  <wp:wrapNone/>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43"/>
                          <a:srcRect/>
                          <a:stretch>
                            <a:fillRect/>
                          </a:stretch>
                        </pic:blipFill>
                        <pic:spPr>
                          <a:xfrm>
                            <a:off x="0" y="0"/>
                            <a:ext cx="775335" cy="54483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1、整体采用优质不锈钢制作；</w:t>
            </w:r>
            <w:r>
              <w:rPr>
                <w:rFonts w:hint="eastAsia"/>
                <w:color w:val="000000"/>
                <w:sz w:val="18"/>
                <w:szCs w:val="18"/>
              </w:rPr>
              <w:br/>
              <w:t>2、台面厚度1.0mm，内衬4mm防水机制板并用1.0mm厚</w:t>
            </w:r>
            <w:proofErr w:type="gramStart"/>
            <w:r>
              <w:rPr>
                <w:rFonts w:hint="eastAsia"/>
                <w:color w:val="000000"/>
                <w:sz w:val="18"/>
                <w:szCs w:val="18"/>
              </w:rPr>
              <w:t>不锈钢板折成</w:t>
            </w:r>
            <w:proofErr w:type="gramEnd"/>
            <w:r>
              <w:rPr>
                <w:rFonts w:hint="eastAsia"/>
                <w:color w:val="000000"/>
                <w:sz w:val="18"/>
                <w:szCs w:val="18"/>
              </w:rPr>
              <w:t>加强筋加固；</w:t>
            </w:r>
            <w:r>
              <w:rPr>
                <w:rFonts w:hint="eastAsia"/>
                <w:color w:val="000000"/>
                <w:sz w:val="18"/>
                <w:szCs w:val="18"/>
              </w:rPr>
              <w:br/>
              <w:t>3、层板、底板、侧板及门面采用1.0mm厚不锈钢板制作；</w:t>
            </w:r>
            <w:r>
              <w:rPr>
                <w:rFonts w:hint="eastAsia"/>
                <w:color w:val="000000"/>
                <w:sz w:val="18"/>
                <w:szCs w:val="18"/>
              </w:rPr>
              <w:br/>
              <w:t>4、加强筋厚度1.0mm；</w:t>
            </w:r>
            <w:r>
              <w:rPr>
                <w:rFonts w:hint="eastAsia"/>
                <w:color w:val="000000"/>
                <w:sz w:val="18"/>
                <w:szCs w:val="18"/>
              </w:rPr>
              <w:br/>
              <w:t>5、配置不锈钢可调子弹脚。</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725"/>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I09</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proofErr w:type="gramStart"/>
            <w:r>
              <w:rPr>
                <w:rFonts w:hint="eastAsia"/>
                <w:sz w:val="22"/>
              </w:rPr>
              <w:t>收残台柜</w:t>
            </w:r>
            <w:proofErr w:type="gramEnd"/>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1400*700*800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18656" behindDoc="0" locked="0" layoutInCell="1" allowOverlap="1">
                  <wp:simplePos x="0" y="0"/>
                  <wp:positionH relativeFrom="column">
                    <wp:posOffset>12700</wp:posOffset>
                  </wp:positionH>
                  <wp:positionV relativeFrom="paragraph">
                    <wp:posOffset>134620</wp:posOffset>
                  </wp:positionV>
                  <wp:extent cx="889635" cy="624205"/>
                  <wp:effectExtent l="0" t="0" r="5715" b="4445"/>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51"/>
                          <a:srcRect/>
                          <a:stretch>
                            <a:fillRect/>
                          </a:stretch>
                        </pic:blipFill>
                        <pic:spPr>
                          <a:xfrm>
                            <a:off x="0" y="0"/>
                            <a:ext cx="889635" cy="624205"/>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1、采用优质不锈钢冷轧板制造；</w:t>
            </w:r>
            <w:r>
              <w:rPr>
                <w:rFonts w:hint="eastAsia"/>
                <w:color w:val="000000"/>
                <w:sz w:val="18"/>
                <w:szCs w:val="18"/>
              </w:rPr>
              <w:br/>
              <w:t>2、台面1.2mm，加强筋1.2mm；</w:t>
            </w:r>
            <w:r>
              <w:rPr>
                <w:rFonts w:hint="eastAsia"/>
                <w:color w:val="000000"/>
                <w:sz w:val="18"/>
                <w:szCs w:val="18"/>
              </w:rPr>
              <w:br/>
            </w:r>
            <w:r>
              <w:rPr>
                <w:rFonts w:hint="eastAsia"/>
                <w:color w:val="000000"/>
                <w:sz w:val="18"/>
                <w:szCs w:val="18"/>
              </w:rPr>
              <w:lastRenderedPageBreak/>
              <w:t>3、内置层板1.0mm，加强筋1.0mm；</w:t>
            </w:r>
            <w:r>
              <w:rPr>
                <w:rFonts w:hint="eastAsia"/>
                <w:color w:val="000000"/>
                <w:sz w:val="18"/>
                <w:szCs w:val="18"/>
              </w:rPr>
              <w:br/>
              <w:t>4、单侧移门1.2mm，内衬1.2mm封板；</w:t>
            </w:r>
            <w:r>
              <w:rPr>
                <w:rFonts w:hint="eastAsia"/>
                <w:color w:val="000000"/>
                <w:sz w:val="18"/>
                <w:szCs w:val="18"/>
              </w:rPr>
              <w:br/>
              <w:t>5、</w:t>
            </w:r>
            <w:proofErr w:type="gramStart"/>
            <w:r>
              <w:rPr>
                <w:rFonts w:hint="eastAsia"/>
                <w:color w:val="000000"/>
                <w:sz w:val="18"/>
                <w:szCs w:val="18"/>
              </w:rPr>
              <w:t>通脚锥形</w:t>
            </w:r>
            <w:proofErr w:type="gramEnd"/>
            <w:r>
              <w:rPr>
                <w:rFonts w:hint="eastAsia"/>
                <w:color w:val="000000"/>
                <w:sz w:val="18"/>
                <w:szCs w:val="18"/>
              </w:rPr>
              <w:t>不锈钢圆管，配调节脚；</w:t>
            </w:r>
            <w:r>
              <w:rPr>
                <w:rFonts w:hint="eastAsia"/>
                <w:color w:val="000000"/>
                <w:sz w:val="18"/>
                <w:szCs w:val="18"/>
              </w:rPr>
              <w:br/>
              <w:t>6、车体1.2mm，</w:t>
            </w:r>
            <w:proofErr w:type="gramStart"/>
            <w:r>
              <w:rPr>
                <w:rFonts w:hint="eastAsia"/>
                <w:color w:val="000000"/>
                <w:sz w:val="18"/>
                <w:szCs w:val="18"/>
              </w:rPr>
              <w:t>下置万向</w:t>
            </w:r>
            <w:proofErr w:type="gramEnd"/>
            <w:r>
              <w:rPr>
                <w:rFonts w:hint="eastAsia"/>
                <w:color w:val="000000"/>
                <w:sz w:val="18"/>
                <w:szCs w:val="18"/>
              </w:rPr>
              <w:t>轮，其中2个带刹车；</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420"/>
        </w:trPr>
        <w:tc>
          <w:tcPr>
            <w:tcW w:w="24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31F3" w:rsidRDefault="00B54548">
            <w:pPr>
              <w:widowControl/>
              <w:jc w:val="left"/>
              <w:rPr>
                <w:b w:val="0"/>
                <w:bCs/>
                <w:color w:val="000000"/>
                <w:sz w:val="22"/>
              </w:rPr>
            </w:pPr>
            <w:r>
              <w:rPr>
                <w:rFonts w:hint="eastAsia"/>
                <w:bCs/>
                <w:color w:val="000000"/>
                <w:sz w:val="22"/>
              </w:rPr>
              <w:t>J二</w:t>
            </w:r>
            <w:proofErr w:type="gramStart"/>
            <w:r>
              <w:rPr>
                <w:rFonts w:hint="eastAsia"/>
                <w:bCs/>
                <w:color w:val="000000"/>
                <w:sz w:val="22"/>
              </w:rPr>
              <w:t>楼洗消间</w:t>
            </w:r>
            <w:proofErr w:type="gramEnd"/>
          </w:p>
        </w:tc>
        <w:tc>
          <w:tcPr>
            <w:tcW w:w="1724" w:type="dxa"/>
            <w:tcBorders>
              <w:top w:val="nil"/>
              <w:left w:val="nil"/>
              <w:bottom w:val="single" w:sz="4" w:space="0" w:color="auto"/>
              <w:right w:val="single" w:sz="4" w:space="0" w:color="auto"/>
            </w:tcBorders>
            <w:shd w:val="clear" w:color="auto" w:fill="auto"/>
            <w:noWrap/>
            <w:vAlign w:val="center"/>
          </w:tcPr>
          <w:p w:rsidR="006831F3" w:rsidRDefault="00B54548">
            <w:pPr>
              <w:widowControl/>
              <w:rPr>
                <w:b w:val="0"/>
                <w:bCs/>
                <w:sz w:val="22"/>
              </w:rPr>
            </w:pPr>
            <w:r>
              <w:rPr>
                <w:rFonts w:hint="eastAsia"/>
                <w:bCs/>
                <w:sz w:val="22"/>
              </w:rPr>
              <w:t xml:space="preserve">　</w:t>
            </w:r>
          </w:p>
        </w:tc>
        <w:tc>
          <w:tcPr>
            <w:tcW w:w="1538" w:type="dxa"/>
            <w:tcBorders>
              <w:top w:val="nil"/>
              <w:left w:val="nil"/>
              <w:bottom w:val="single" w:sz="4" w:space="0" w:color="auto"/>
              <w:right w:val="single" w:sz="4" w:space="0" w:color="auto"/>
            </w:tcBorders>
            <w:shd w:val="clear" w:color="auto" w:fill="auto"/>
            <w:noWrap/>
            <w:vAlign w:val="center"/>
          </w:tcPr>
          <w:p w:rsidR="006831F3" w:rsidRDefault="00B54548">
            <w:pPr>
              <w:widowControl/>
              <w:rPr>
                <w:color w:val="000000"/>
                <w:sz w:val="22"/>
              </w:rPr>
            </w:pPr>
            <w:r>
              <w:rPr>
                <w:rFonts w:hint="eastAsia"/>
                <w:color w:val="000000"/>
                <w:sz w:val="22"/>
              </w:rPr>
              <w:t xml:space="preserve">　</w:t>
            </w:r>
          </w:p>
        </w:tc>
        <w:tc>
          <w:tcPr>
            <w:tcW w:w="6687"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18"/>
                <w:szCs w:val="18"/>
              </w:rPr>
            </w:pPr>
            <w:r>
              <w:rPr>
                <w:rFonts w:hint="eastAsia"/>
                <w:color w:val="00000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22"/>
              </w:rPr>
            </w:pPr>
            <w:r>
              <w:rPr>
                <w:rFonts w:hint="eastAsia"/>
                <w:color w:val="000000"/>
                <w:sz w:val="22"/>
              </w:rPr>
              <w:t xml:space="preserve">　</w:t>
            </w:r>
          </w:p>
        </w:tc>
        <w:tc>
          <w:tcPr>
            <w:tcW w:w="613"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22"/>
              </w:rPr>
            </w:pPr>
            <w:r>
              <w:rPr>
                <w:rFonts w:hint="eastAsia"/>
                <w:color w:val="000000"/>
                <w:sz w:val="22"/>
              </w:rPr>
              <w:t xml:space="preserve">　</w:t>
            </w:r>
          </w:p>
        </w:tc>
        <w:tc>
          <w:tcPr>
            <w:tcW w:w="537"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sz w:val="22"/>
              </w:rPr>
            </w:pPr>
            <w:r>
              <w:rPr>
                <w:rFonts w:hint="eastAsia"/>
                <w:sz w:val="22"/>
              </w:rPr>
              <w:t xml:space="preserve">　</w:t>
            </w:r>
          </w:p>
        </w:tc>
      </w:tr>
      <w:tr w:rsidR="006831F3">
        <w:trPr>
          <w:trHeight w:val="15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J01</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proofErr w:type="gramStart"/>
            <w:r>
              <w:rPr>
                <w:rFonts w:hint="eastAsia"/>
                <w:sz w:val="22"/>
              </w:rPr>
              <w:t>收餐工作台</w:t>
            </w:r>
            <w:proofErr w:type="gramEnd"/>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800*800*800+150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19680" behindDoc="0" locked="0" layoutInCell="1" allowOverlap="1">
                  <wp:simplePos x="0" y="0"/>
                  <wp:positionH relativeFrom="column">
                    <wp:posOffset>41275</wp:posOffset>
                  </wp:positionH>
                  <wp:positionV relativeFrom="paragraph">
                    <wp:posOffset>207010</wp:posOffset>
                  </wp:positionV>
                  <wp:extent cx="815975" cy="602615"/>
                  <wp:effectExtent l="0" t="0" r="3175" b="698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815975" cy="602615"/>
                          </a:xfrm>
                          <a:prstGeom prst="rect">
                            <a:avLst/>
                          </a:prstGeom>
                          <a:noFill/>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1、采用优质不锈钢冷轧板制造；</w:t>
            </w:r>
            <w:r>
              <w:rPr>
                <w:rFonts w:hint="eastAsia"/>
                <w:color w:val="000000"/>
                <w:sz w:val="18"/>
                <w:szCs w:val="18"/>
              </w:rPr>
              <w:br/>
              <w:t>2、台面厚度1.2mm，下置不锈钢加强筋；</w:t>
            </w:r>
            <w:r>
              <w:rPr>
                <w:rFonts w:hint="eastAsia"/>
                <w:color w:val="000000"/>
                <w:sz w:val="18"/>
                <w:szCs w:val="18"/>
              </w:rPr>
              <w:br/>
              <w:t>3、立柱采用ø38×1.5mm不锈钢圆管配调节脚。</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336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J02</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大单星盆水池</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1000*800*800+150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20704" behindDoc="0" locked="0" layoutInCell="1" allowOverlap="1">
                  <wp:simplePos x="0" y="0"/>
                  <wp:positionH relativeFrom="column">
                    <wp:posOffset>28575</wp:posOffset>
                  </wp:positionH>
                  <wp:positionV relativeFrom="paragraph">
                    <wp:posOffset>95250</wp:posOffset>
                  </wp:positionV>
                  <wp:extent cx="859155" cy="603250"/>
                  <wp:effectExtent l="0" t="0" r="17145" b="635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4"/>
                          <a:srcRect/>
                          <a:stretch>
                            <a:fillRect/>
                          </a:stretch>
                        </pic:blipFill>
                        <pic:spPr>
                          <a:xfrm>
                            <a:off x="0" y="0"/>
                            <a:ext cx="859155" cy="60325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1、材料：优质不锈钢板材，壁厚1.0mm；</w:t>
            </w:r>
            <w:r>
              <w:rPr>
                <w:rFonts w:hint="eastAsia"/>
                <w:color w:val="000000"/>
                <w:sz w:val="18"/>
                <w:szCs w:val="18"/>
              </w:rPr>
              <w:br/>
              <w:t>2、外观质量：产品地光后表面纹理均匀一致,外表面祖糙度Ra0.17um,且无明显划痕、</w:t>
            </w:r>
            <w:proofErr w:type="gramStart"/>
            <w:r>
              <w:rPr>
                <w:rFonts w:hint="eastAsia"/>
                <w:color w:val="000000"/>
                <w:sz w:val="18"/>
                <w:szCs w:val="18"/>
              </w:rPr>
              <w:t>锤印及烧</w:t>
            </w:r>
            <w:proofErr w:type="gramEnd"/>
            <w:r>
              <w:rPr>
                <w:rFonts w:hint="eastAsia"/>
                <w:color w:val="000000"/>
                <w:sz w:val="18"/>
                <w:szCs w:val="18"/>
              </w:rPr>
              <w:t>痕；产品焊接部位牢固，焊纹均匀一致，</w:t>
            </w:r>
            <w:proofErr w:type="gramStart"/>
            <w:r>
              <w:rPr>
                <w:rFonts w:hint="eastAsia"/>
                <w:color w:val="000000"/>
                <w:sz w:val="18"/>
                <w:szCs w:val="18"/>
              </w:rPr>
              <w:t>无未焊</w:t>
            </w:r>
            <w:proofErr w:type="gramEnd"/>
            <w:r>
              <w:rPr>
                <w:rFonts w:hint="eastAsia"/>
                <w:color w:val="000000"/>
                <w:sz w:val="18"/>
                <w:szCs w:val="18"/>
              </w:rPr>
              <w:t>透、裂纹等缺陷，外露焊缝均进行抛光处理。；产品各连接部位的紧固件位置均匀，连接牢固；产品与人体接触部位无毛刺和尖角；调整脚坚固,调整灵活。</w:t>
            </w:r>
            <w:r>
              <w:rPr>
                <w:rFonts w:hint="eastAsia"/>
                <w:color w:val="000000"/>
                <w:sz w:val="18"/>
                <w:szCs w:val="18"/>
              </w:rPr>
              <w:br/>
              <w:t>3、形位公差：防溅板对台面的垂直度为</w:t>
            </w:r>
            <w:proofErr w:type="spellStart"/>
            <w:r>
              <w:rPr>
                <w:rFonts w:hint="eastAsia"/>
                <w:color w:val="000000"/>
                <w:sz w:val="18"/>
                <w:szCs w:val="18"/>
              </w:rPr>
              <w:t>lmm</w:t>
            </w:r>
            <w:proofErr w:type="spellEnd"/>
            <w:r>
              <w:rPr>
                <w:rFonts w:hint="eastAsia"/>
                <w:color w:val="000000"/>
                <w:sz w:val="18"/>
                <w:szCs w:val="18"/>
              </w:rPr>
              <w:t>,侧板与台面的垂直度为2mm（最大处)；</w:t>
            </w:r>
            <w:r>
              <w:rPr>
                <w:rFonts w:hint="eastAsia"/>
                <w:color w:val="000000"/>
                <w:sz w:val="18"/>
                <w:szCs w:val="18"/>
              </w:rPr>
              <w:br/>
              <w:t>4、水槽满水测试：排水机构和水槽无渗水、漏水现象,排水机构在1分21秒将满水槽的水排净；</w:t>
            </w:r>
            <w:r>
              <w:rPr>
                <w:rFonts w:hint="eastAsia"/>
                <w:color w:val="000000"/>
                <w:sz w:val="18"/>
                <w:szCs w:val="18"/>
              </w:rPr>
              <w:br/>
              <w:t>5、承载重量：水槽底部承受100kg载荷，其变形量为1.02mm；</w:t>
            </w:r>
            <w:r>
              <w:rPr>
                <w:rFonts w:hint="eastAsia"/>
                <w:color w:val="000000"/>
                <w:sz w:val="18"/>
                <w:szCs w:val="18"/>
              </w:rPr>
              <w:br/>
              <w:t>6、水平受力测试：产品在490N水平集中力的作用下，平均变形量为5.94mm/5.68mm。去除作用力后，框架的平均变形量为0.62mm/0.56mm。</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6</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272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J03</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双层工作台</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1800*800*800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21728" behindDoc="0" locked="0" layoutInCell="1" allowOverlap="1">
                  <wp:simplePos x="0" y="0"/>
                  <wp:positionH relativeFrom="column">
                    <wp:posOffset>41275</wp:posOffset>
                  </wp:positionH>
                  <wp:positionV relativeFrom="paragraph">
                    <wp:posOffset>650875</wp:posOffset>
                  </wp:positionV>
                  <wp:extent cx="687070" cy="508000"/>
                  <wp:effectExtent l="0" t="0" r="17780" b="6350"/>
                  <wp:wrapNone/>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5"/>
                          <a:srcRect/>
                          <a:stretch>
                            <a:fillRect/>
                          </a:stretch>
                        </pic:blipFill>
                        <pic:spPr>
                          <a:xfrm>
                            <a:off x="0" y="0"/>
                            <a:ext cx="687070" cy="50800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1、整体采用优质不锈钢制作；</w:t>
            </w:r>
            <w:r>
              <w:rPr>
                <w:rFonts w:hint="eastAsia"/>
                <w:color w:val="000000"/>
                <w:sz w:val="18"/>
                <w:szCs w:val="18"/>
              </w:rPr>
              <w:br/>
              <w:t>2、台面厚度1.0mm，内衬4mm防水机制板并用1.0mm厚</w:t>
            </w:r>
            <w:proofErr w:type="gramStart"/>
            <w:r>
              <w:rPr>
                <w:rFonts w:hint="eastAsia"/>
                <w:color w:val="000000"/>
                <w:sz w:val="18"/>
                <w:szCs w:val="18"/>
              </w:rPr>
              <w:t>不锈钢板折成</w:t>
            </w:r>
            <w:proofErr w:type="gramEnd"/>
            <w:r>
              <w:rPr>
                <w:rFonts w:hint="eastAsia"/>
                <w:color w:val="000000"/>
                <w:sz w:val="18"/>
                <w:szCs w:val="18"/>
              </w:rPr>
              <w:t>加强筋加固；</w:t>
            </w:r>
            <w:r>
              <w:rPr>
                <w:rFonts w:hint="eastAsia"/>
                <w:color w:val="000000"/>
                <w:sz w:val="18"/>
                <w:szCs w:val="18"/>
              </w:rPr>
              <w:br/>
              <w:t>3、下层板厚度1.2mm；</w:t>
            </w:r>
            <w:r>
              <w:rPr>
                <w:rFonts w:hint="eastAsia"/>
                <w:color w:val="000000"/>
                <w:sz w:val="18"/>
                <w:szCs w:val="18"/>
              </w:rPr>
              <w:br/>
              <w:t>4、</w:t>
            </w:r>
            <w:proofErr w:type="gramStart"/>
            <w:r>
              <w:rPr>
                <w:rFonts w:hint="eastAsia"/>
                <w:color w:val="000000"/>
                <w:sz w:val="18"/>
                <w:szCs w:val="18"/>
              </w:rPr>
              <w:t>脚管采用</w:t>
            </w:r>
            <w:proofErr w:type="gramEnd"/>
            <w:r>
              <w:rPr>
                <w:rFonts w:hint="eastAsia"/>
                <w:color w:val="000000"/>
                <w:sz w:val="18"/>
                <w:szCs w:val="18"/>
              </w:rPr>
              <w:t>Ф38*1.0mm厚不锈钢圆管；</w:t>
            </w:r>
            <w:r>
              <w:rPr>
                <w:rFonts w:hint="eastAsia"/>
                <w:color w:val="000000"/>
                <w:sz w:val="18"/>
                <w:szCs w:val="18"/>
              </w:rPr>
              <w:br/>
              <w:t>5、配不锈钢可调子弹脚；</w:t>
            </w:r>
            <w:r>
              <w:rPr>
                <w:rFonts w:hint="eastAsia"/>
                <w:color w:val="000000"/>
                <w:sz w:val="18"/>
                <w:szCs w:val="18"/>
              </w:rPr>
              <w:br/>
              <w:t>6、产品测试微生物大肠杆菌</w:t>
            </w:r>
            <w:proofErr w:type="gramStart"/>
            <w:r>
              <w:rPr>
                <w:rFonts w:hint="eastAsia"/>
                <w:color w:val="000000"/>
                <w:sz w:val="18"/>
                <w:szCs w:val="18"/>
              </w:rPr>
              <w:t>无加工</w:t>
            </w:r>
            <w:proofErr w:type="gramEnd"/>
            <w:r>
              <w:rPr>
                <w:rFonts w:hint="eastAsia"/>
                <w:color w:val="000000"/>
                <w:sz w:val="18"/>
                <w:szCs w:val="18"/>
              </w:rPr>
              <w:t>试样片接种后直接得到的活菌数(</w:t>
            </w:r>
            <w:proofErr w:type="spellStart"/>
            <w:r>
              <w:rPr>
                <w:rFonts w:hint="eastAsia"/>
                <w:color w:val="000000"/>
                <w:sz w:val="18"/>
                <w:szCs w:val="18"/>
              </w:rPr>
              <w:t>cfu</w:t>
            </w:r>
            <w:proofErr w:type="spellEnd"/>
            <w:r>
              <w:rPr>
                <w:rFonts w:hint="eastAsia"/>
                <w:color w:val="000000"/>
                <w:sz w:val="18"/>
                <w:szCs w:val="18"/>
              </w:rPr>
              <w:t>/cm2)为2.4X10</w:t>
            </w:r>
            <w:r>
              <w:rPr>
                <w:rFonts w:hint="eastAsia"/>
                <w:color w:val="000000"/>
                <w:sz w:val="18"/>
                <w:szCs w:val="18"/>
                <w:vertAlign w:val="superscript"/>
              </w:rPr>
              <w:t>4</w:t>
            </w:r>
            <w:r>
              <w:rPr>
                <w:rFonts w:hint="eastAsia"/>
                <w:color w:val="000000"/>
                <w:sz w:val="18"/>
                <w:szCs w:val="18"/>
              </w:rPr>
              <w:t>，</w:t>
            </w:r>
            <w:proofErr w:type="gramStart"/>
            <w:r>
              <w:rPr>
                <w:rFonts w:hint="eastAsia"/>
                <w:color w:val="000000"/>
                <w:sz w:val="18"/>
                <w:szCs w:val="18"/>
              </w:rPr>
              <w:t>无加工</w:t>
            </w:r>
            <w:proofErr w:type="gramEnd"/>
            <w:r>
              <w:rPr>
                <w:rFonts w:hint="eastAsia"/>
                <w:color w:val="000000"/>
                <w:sz w:val="18"/>
                <w:szCs w:val="18"/>
              </w:rPr>
              <w:t>试样片接种后放置24h得到活菌数为(cfulcm2)1.3×10</w:t>
            </w:r>
            <w:r>
              <w:rPr>
                <w:rFonts w:hint="eastAsia"/>
                <w:color w:val="000000"/>
                <w:sz w:val="18"/>
                <w:szCs w:val="18"/>
                <w:vertAlign w:val="superscript"/>
              </w:rPr>
              <w:t>5</w:t>
            </w:r>
            <w:r>
              <w:rPr>
                <w:rFonts w:hint="eastAsia"/>
                <w:color w:val="000000"/>
                <w:sz w:val="18"/>
                <w:szCs w:val="18"/>
              </w:rPr>
              <w:t>，抗菌试样片接种后放置24h得到的活菌数(</w:t>
            </w:r>
            <w:proofErr w:type="spellStart"/>
            <w:r>
              <w:rPr>
                <w:rFonts w:hint="eastAsia"/>
                <w:color w:val="000000"/>
                <w:sz w:val="18"/>
                <w:szCs w:val="18"/>
              </w:rPr>
              <w:t>cfu</w:t>
            </w:r>
            <w:proofErr w:type="spellEnd"/>
            <w:r>
              <w:rPr>
                <w:rFonts w:hint="eastAsia"/>
                <w:color w:val="000000"/>
                <w:sz w:val="18"/>
                <w:szCs w:val="18"/>
              </w:rPr>
              <w:t>/cm2')＜0.62，抗菌活性值＞5.3，抗菌率＞99.9%。</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92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J04</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高温热风循环消毒柜</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1300*650*1900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22752" behindDoc="0" locked="0" layoutInCell="1" allowOverlap="1">
                  <wp:simplePos x="0" y="0"/>
                  <wp:positionH relativeFrom="column">
                    <wp:posOffset>19050</wp:posOffset>
                  </wp:positionH>
                  <wp:positionV relativeFrom="paragraph">
                    <wp:posOffset>212090</wp:posOffset>
                  </wp:positionV>
                  <wp:extent cx="824230" cy="578485"/>
                  <wp:effectExtent l="0" t="0" r="13970" b="12065"/>
                  <wp:wrapNone/>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9"/>
                          <a:srcRect/>
                          <a:stretch>
                            <a:fillRect/>
                          </a:stretch>
                        </pic:blipFill>
                        <pic:spPr>
                          <a:xfrm>
                            <a:off x="0" y="0"/>
                            <a:ext cx="824230" cy="578485"/>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 xml:space="preserve">1、采用优质油磨不锈钢冷轧板制造；  </w:t>
            </w:r>
            <w:r>
              <w:rPr>
                <w:rFonts w:hint="eastAsia"/>
                <w:color w:val="000000"/>
                <w:sz w:val="18"/>
                <w:szCs w:val="18"/>
              </w:rPr>
              <w:br/>
              <w:t xml:space="preserve">2、保洁方式：高温热风循环；  </w:t>
            </w:r>
            <w:r>
              <w:rPr>
                <w:rFonts w:hint="eastAsia"/>
                <w:color w:val="000000"/>
                <w:sz w:val="18"/>
                <w:szCs w:val="18"/>
              </w:rPr>
              <w:br/>
              <w:t xml:space="preserve">3、温度范围：25℃-125℃高温消毒；  </w:t>
            </w:r>
            <w:r>
              <w:rPr>
                <w:rFonts w:hint="eastAsia"/>
                <w:color w:val="000000"/>
                <w:sz w:val="18"/>
                <w:szCs w:val="18"/>
              </w:rPr>
              <w:br/>
            </w:r>
            <w:r>
              <w:rPr>
                <w:rFonts w:hint="eastAsia"/>
                <w:color w:val="000000"/>
                <w:sz w:val="18"/>
                <w:szCs w:val="18"/>
              </w:rPr>
              <w:lastRenderedPageBreak/>
              <w:t xml:space="preserve">4、整体填充高密度发泡层，保温隔热，节能高效；  </w:t>
            </w:r>
            <w:r>
              <w:rPr>
                <w:rFonts w:hint="eastAsia"/>
                <w:color w:val="000000"/>
                <w:sz w:val="18"/>
                <w:szCs w:val="18"/>
              </w:rPr>
              <w:br/>
              <w:t xml:space="preserve">5、高灵敏度温度器，带温度超限自动断电功能。  </w:t>
            </w:r>
            <w:r>
              <w:rPr>
                <w:rFonts w:hint="eastAsia"/>
                <w:color w:val="000000"/>
                <w:sz w:val="18"/>
                <w:szCs w:val="18"/>
              </w:rPr>
              <w:br/>
              <w:t>6、额定容积：720L；功率：220v/4.4kw；</w:t>
            </w:r>
            <w:r>
              <w:rPr>
                <w:rFonts w:hint="eastAsia"/>
                <w:color w:val="000000"/>
                <w:sz w:val="18"/>
                <w:szCs w:val="18"/>
              </w:rPr>
              <w:br/>
              <w:t>7、</w:t>
            </w:r>
            <w:proofErr w:type="gramStart"/>
            <w:r>
              <w:rPr>
                <w:rFonts w:hint="eastAsia"/>
                <w:color w:val="000000"/>
                <w:sz w:val="18"/>
                <w:szCs w:val="18"/>
              </w:rPr>
              <w:t>带配套栏</w:t>
            </w:r>
            <w:proofErr w:type="gramEnd"/>
            <w:r>
              <w:rPr>
                <w:rFonts w:hint="eastAsia"/>
                <w:color w:val="000000"/>
                <w:sz w:val="18"/>
                <w:szCs w:val="18"/>
              </w:rPr>
              <w:t>筐</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3</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96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J05</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电热水器</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120L</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23776" behindDoc="0" locked="0" layoutInCell="1" allowOverlap="1">
                  <wp:simplePos x="0" y="0"/>
                  <wp:positionH relativeFrom="column">
                    <wp:posOffset>-19050</wp:posOffset>
                  </wp:positionH>
                  <wp:positionV relativeFrom="paragraph">
                    <wp:posOffset>267335</wp:posOffset>
                  </wp:positionV>
                  <wp:extent cx="883285" cy="619760"/>
                  <wp:effectExtent l="0" t="0" r="12065" b="8890"/>
                  <wp:wrapNone/>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9"/>
                          <a:srcRect/>
                          <a:stretch>
                            <a:fillRect/>
                          </a:stretch>
                        </pic:blipFill>
                        <pic:spPr>
                          <a:xfrm>
                            <a:off x="0" y="0"/>
                            <a:ext cx="883285" cy="61976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18"/>
                <w:szCs w:val="18"/>
              </w:rPr>
            </w:pPr>
            <w:r>
              <w:rPr>
                <w:rFonts w:hint="eastAsia"/>
                <w:sz w:val="18"/>
                <w:szCs w:val="18"/>
              </w:rPr>
              <w:t>1、储水式电热水器；</w:t>
            </w:r>
            <w:r>
              <w:rPr>
                <w:rFonts w:hint="eastAsia"/>
                <w:sz w:val="18"/>
                <w:szCs w:val="18"/>
              </w:rPr>
              <w:br/>
              <w:t>2、规格：φ470mm 高995mm</w:t>
            </w:r>
            <w:r>
              <w:rPr>
                <w:rFonts w:hint="eastAsia"/>
                <w:sz w:val="18"/>
                <w:szCs w:val="18"/>
              </w:rPr>
              <w:br/>
              <w:t>3、圆筒型；能效等级：二级。</w:t>
            </w:r>
            <w:r>
              <w:rPr>
                <w:rFonts w:hint="eastAsia"/>
                <w:sz w:val="18"/>
                <w:szCs w:val="18"/>
              </w:rPr>
              <w:br/>
              <w:t>4、额定功率：3000W，220V</w:t>
            </w:r>
            <w:r>
              <w:rPr>
                <w:rFonts w:hint="eastAsia"/>
                <w:sz w:val="18"/>
                <w:szCs w:val="18"/>
              </w:rPr>
              <w:br/>
              <w:t>5、机械式，金圭内胆，冷热两用，水电分离，</w:t>
            </w:r>
            <w:proofErr w:type="gramStart"/>
            <w:r>
              <w:rPr>
                <w:rFonts w:hint="eastAsia"/>
                <w:sz w:val="18"/>
                <w:szCs w:val="18"/>
              </w:rPr>
              <w:t>蓝晶硅防</w:t>
            </w:r>
            <w:proofErr w:type="gramEnd"/>
            <w:r>
              <w:rPr>
                <w:rFonts w:hint="eastAsia"/>
                <w:sz w:val="18"/>
                <w:szCs w:val="18"/>
              </w:rPr>
              <w:t>结垢加热器。</w:t>
            </w:r>
            <w:r>
              <w:rPr>
                <w:rFonts w:hint="eastAsia"/>
                <w:sz w:val="18"/>
                <w:szCs w:val="18"/>
              </w:rPr>
              <w:br/>
              <w:t>6、容量：120L</w:t>
            </w:r>
            <w:r>
              <w:rPr>
                <w:rFonts w:hint="eastAsia"/>
                <w:sz w:val="18"/>
                <w:szCs w:val="18"/>
              </w:rPr>
              <w:br/>
              <w:t>7、加热方式：双管加热。</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5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J06</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四层栅格层架</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1200*500*1600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24800" behindDoc="0" locked="0" layoutInCell="1" allowOverlap="1">
                  <wp:simplePos x="0" y="0"/>
                  <wp:positionH relativeFrom="column">
                    <wp:posOffset>22225</wp:posOffset>
                  </wp:positionH>
                  <wp:positionV relativeFrom="paragraph">
                    <wp:posOffset>43815</wp:posOffset>
                  </wp:positionV>
                  <wp:extent cx="887730" cy="622935"/>
                  <wp:effectExtent l="0" t="0" r="7620" b="5715"/>
                  <wp:wrapNone/>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rcRect/>
                          <a:stretch>
                            <a:fillRect/>
                          </a:stretch>
                        </pic:blipFill>
                        <pic:spPr>
                          <a:xfrm>
                            <a:off x="0" y="0"/>
                            <a:ext cx="887730" cy="622935"/>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1、整体采用优质不锈钢制作，厚度1.0mm；</w:t>
            </w:r>
            <w:r>
              <w:rPr>
                <w:rFonts w:hint="eastAsia"/>
                <w:color w:val="000000"/>
                <w:sz w:val="18"/>
                <w:szCs w:val="18"/>
              </w:rPr>
              <w:br/>
              <w:t>2、格栅采用38×25×0.8mm厚不锈钢方管；</w:t>
            </w:r>
            <w:r>
              <w:rPr>
                <w:rFonts w:hint="eastAsia"/>
                <w:color w:val="000000"/>
                <w:sz w:val="18"/>
                <w:szCs w:val="18"/>
              </w:rPr>
              <w:br/>
              <w:t>3、立柱采用</w:t>
            </w:r>
            <w:proofErr w:type="gramStart"/>
            <w:r>
              <w:rPr>
                <w:rFonts w:hint="eastAsia"/>
                <w:color w:val="000000"/>
                <w:sz w:val="18"/>
                <w:szCs w:val="18"/>
              </w:rPr>
              <w:t>38×38×</w:t>
            </w:r>
            <w:proofErr w:type="gramEnd"/>
            <w:r>
              <w:rPr>
                <w:rFonts w:hint="eastAsia"/>
                <w:color w:val="000000"/>
                <w:sz w:val="18"/>
                <w:szCs w:val="18"/>
              </w:rPr>
              <w:t>1.0mm厚不锈钢方管；</w:t>
            </w:r>
            <w:r>
              <w:rPr>
                <w:rFonts w:hint="eastAsia"/>
                <w:color w:val="000000"/>
                <w:sz w:val="18"/>
                <w:szCs w:val="18"/>
              </w:rPr>
              <w:br/>
              <w:t>4、配不锈钢可调子弹脚。</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2</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312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J07</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保洁柜</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1200*500*1800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25824" behindDoc="0" locked="0" layoutInCell="1" allowOverlap="1">
                  <wp:simplePos x="0" y="0"/>
                  <wp:positionH relativeFrom="column">
                    <wp:posOffset>-31750</wp:posOffset>
                  </wp:positionH>
                  <wp:positionV relativeFrom="paragraph">
                    <wp:posOffset>228600</wp:posOffset>
                  </wp:positionV>
                  <wp:extent cx="868045" cy="609600"/>
                  <wp:effectExtent l="0" t="0" r="8255" b="0"/>
                  <wp:wrapNone/>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50"/>
                          <a:srcRect/>
                          <a:stretch>
                            <a:fillRect/>
                          </a:stretch>
                        </pic:blipFill>
                        <pic:spPr>
                          <a:xfrm>
                            <a:off x="0" y="0"/>
                            <a:ext cx="868045" cy="60960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1、材料：优质不锈钢板材，壁厚1.0mm；</w:t>
            </w:r>
            <w:r>
              <w:rPr>
                <w:rFonts w:hint="eastAsia"/>
                <w:color w:val="000000"/>
                <w:sz w:val="18"/>
                <w:szCs w:val="18"/>
              </w:rPr>
              <w:br/>
              <w:t>2、外观质量：产品抛光后表面纹理均匀一致、外表面粗糙度Ra0.605um，且无明显划痕、</w:t>
            </w:r>
            <w:proofErr w:type="gramStart"/>
            <w:r>
              <w:rPr>
                <w:rFonts w:hint="eastAsia"/>
                <w:color w:val="000000"/>
                <w:sz w:val="18"/>
                <w:szCs w:val="18"/>
              </w:rPr>
              <w:t>锤印及烧</w:t>
            </w:r>
            <w:proofErr w:type="gramEnd"/>
            <w:r>
              <w:rPr>
                <w:rFonts w:hint="eastAsia"/>
                <w:color w:val="000000"/>
                <w:sz w:val="18"/>
                <w:szCs w:val="18"/>
              </w:rPr>
              <w:t>痕；产品焊接部位牢固，焊纹均匀一致,</w:t>
            </w:r>
            <w:proofErr w:type="gramStart"/>
            <w:r>
              <w:rPr>
                <w:rFonts w:hint="eastAsia"/>
                <w:color w:val="000000"/>
                <w:sz w:val="18"/>
                <w:szCs w:val="18"/>
              </w:rPr>
              <w:t>无未焊</w:t>
            </w:r>
            <w:proofErr w:type="gramEnd"/>
            <w:r>
              <w:rPr>
                <w:rFonts w:hint="eastAsia"/>
                <w:color w:val="000000"/>
                <w:sz w:val="18"/>
                <w:szCs w:val="18"/>
              </w:rPr>
              <w:t>透、裂纹等缺陷，外露焊缝均进行抛光外理；产品各连接部位的紧固件位置均匀，连接牢固；产品与人体接触部位无毛刺和尖角；调整脚坚固，调整灵活；</w:t>
            </w:r>
            <w:proofErr w:type="gramStart"/>
            <w:r>
              <w:rPr>
                <w:rFonts w:hint="eastAsia"/>
                <w:color w:val="000000"/>
                <w:sz w:val="18"/>
                <w:szCs w:val="18"/>
              </w:rPr>
              <w:t>未设计</w:t>
            </w:r>
            <w:proofErr w:type="gramEnd"/>
            <w:r>
              <w:rPr>
                <w:rFonts w:hint="eastAsia"/>
                <w:color w:val="000000"/>
                <w:sz w:val="18"/>
                <w:szCs w:val="18"/>
              </w:rPr>
              <w:t>安装抽屉，柜门开闭灵活无异常杂音；</w:t>
            </w:r>
            <w:r>
              <w:rPr>
                <w:rFonts w:hint="eastAsia"/>
                <w:color w:val="000000"/>
                <w:sz w:val="18"/>
                <w:szCs w:val="18"/>
              </w:rPr>
              <w:br/>
              <w:t>3、形位公差：相邻两平面垂直度为2mm/m；</w:t>
            </w:r>
            <w:r>
              <w:rPr>
                <w:rFonts w:hint="eastAsia"/>
                <w:color w:val="000000"/>
                <w:sz w:val="18"/>
                <w:szCs w:val="18"/>
              </w:rPr>
              <w:br/>
              <w:t>4、承载重量：搁板和底板能承受100kg载荷，去除重物后其变形量为2.01mm、且</w:t>
            </w:r>
            <w:proofErr w:type="gramStart"/>
            <w:r>
              <w:rPr>
                <w:rFonts w:hint="eastAsia"/>
                <w:color w:val="000000"/>
                <w:sz w:val="18"/>
                <w:szCs w:val="18"/>
              </w:rPr>
              <w:lastRenderedPageBreak/>
              <w:t>柜门未</w:t>
            </w:r>
            <w:proofErr w:type="gramEnd"/>
            <w:r>
              <w:rPr>
                <w:rFonts w:hint="eastAsia"/>
                <w:color w:val="000000"/>
                <w:sz w:val="18"/>
                <w:szCs w:val="18"/>
              </w:rPr>
              <w:t>卡住；</w:t>
            </w:r>
            <w:r>
              <w:rPr>
                <w:rFonts w:hint="eastAsia"/>
                <w:color w:val="000000"/>
                <w:sz w:val="18"/>
                <w:szCs w:val="18"/>
              </w:rPr>
              <w:br/>
              <w:t>5、水平受力测试：产品在490N水平集中力的作用下，平均变形量分别为2.37mm/1.75mm。去除作用力后，框架的平均变形量分别为0.66mm/0.46。</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4</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780"/>
        </w:trPr>
        <w:tc>
          <w:tcPr>
            <w:tcW w:w="771" w:type="dxa"/>
            <w:tcBorders>
              <w:top w:val="nil"/>
              <w:left w:val="single" w:sz="4" w:space="0" w:color="auto"/>
              <w:bottom w:val="single" w:sz="4" w:space="0" w:color="auto"/>
              <w:right w:val="single" w:sz="4" w:space="0" w:color="auto"/>
            </w:tcBorders>
            <w:shd w:val="clear" w:color="auto" w:fill="auto"/>
            <w:noWrap/>
            <w:vAlign w:val="center"/>
          </w:tcPr>
          <w:p w:rsidR="006831F3" w:rsidRDefault="00B54548">
            <w:pPr>
              <w:widowControl/>
              <w:rPr>
                <w:color w:val="000000"/>
                <w:sz w:val="22"/>
              </w:rPr>
            </w:pPr>
            <w:r>
              <w:rPr>
                <w:rFonts w:hint="eastAsia"/>
                <w:color w:val="000000"/>
                <w:sz w:val="22"/>
              </w:rPr>
              <w:t>J09</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洗地龙头</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10.5米</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38112" behindDoc="0" locked="0" layoutInCell="1" allowOverlap="1">
                  <wp:simplePos x="0" y="0"/>
                  <wp:positionH relativeFrom="column">
                    <wp:posOffset>79375</wp:posOffset>
                  </wp:positionH>
                  <wp:positionV relativeFrom="paragraph">
                    <wp:posOffset>196215</wp:posOffset>
                  </wp:positionV>
                  <wp:extent cx="770890" cy="541020"/>
                  <wp:effectExtent l="0" t="0" r="10160" b="11430"/>
                  <wp:wrapNone/>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0"/>
                          <a:srcRect/>
                          <a:stretch>
                            <a:fillRect/>
                          </a:stretch>
                        </pic:blipFill>
                        <pic:spPr>
                          <a:xfrm>
                            <a:off x="0" y="0"/>
                            <a:ext cx="770890" cy="54102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1、规格：蓝色液压管可配5-15米；</w:t>
            </w:r>
            <w:r>
              <w:rPr>
                <w:rFonts w:hint="eastAsia"/>
                <w:color w:val="000000"/>
                <w:sz w:val="18"/>
                <w:szCs w:val="18"/>
              </w:rPr>
              <w:br/>
              <w:t>2、采用不锈钢开放式卷盘厚度1.2MM，底座钢板厚度5MM，液压管出口采用304不锈钢板加固，系统控制软管的长度和拖拉力度，可自动撤回；</w:t>
            </w:r>
            <w:r>
              <w:rPr>
                <w:rFonts w:hint="eastAsia"/>
                <w:color w:val="000000"/>
                <w:sz w:val="18"/>
                <w:szCs w:val="18"/>
              </w:rPr>
              <w:br/>
              <w:t>3、</w:t>
            </w:r>
            <w:proofErr w:type="gramStart"/>
            <w:r>
              <w:rPr>
                <w:rFonts w:hint="eastAsia"/>
                <w:color w:val="000000"/>
                <w:sz w:val="18"/>
                <w:szCs w:val="18"/>
              </w:rPr>
              <w:t>标配一把</w:t>
            </w:r>
            <w:proofErr w:type="gramEnd"/>
            <w:r>
              <w:rPr>
                <w:rFonts w:hint="eastAsia"/>
                <w:color w:val="000000"/>
                <w:sz w:val="18"/>
                <w:szCs w:val="18"/>
              </w:rPr>
              <w:t>喷枪或花洒喷头。</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sz w:val="22"/>
              </w:rPr>
            </w:pPr>
            <w:r>
              <w:rPr>
                <w:rFonts w:hint="eastAsia"/>
                <w:sz w:val="22"/>
              </w:rPr>
              <w:t xml:space="preserve">　</w:t>
            </w:r>
          </w:p>
        </w:tc>
      </w:tr>
      <w:tr w:rsidR="006831F3">
        <w:trPr>
          <w:trHeight w:val="420"/>
        </w:trPr>
        <w:tc>
          <w:tcPr>
            <w:tcW w:w="24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31F3" w:rsidRDefault="00B54548">
            <w:pPr>
              <w:widowControl/>
              <w:jc w:val="left"/>
              <w:rPr>
                <w:b w:val="0"/>
                <w:bCs/>
                <w:color w:val="000000"/>
                <w:sz w:val="22"/>
              </w:rPr>
            </w:pPr>
            <w:r>
              <w:rPr>
                <w:rFonts w:hint="eastAsia"/>
                <w:bCs/>
                <w:color w:val="000000"/>
                <w:sz w:val="22"/>
              </w:rPr>
              <w:t>K二楼杂物间</w:t>
            </w:r>
          </w:p>
        </w:tc>
        <w:tc>
          <w:tcPr>
            <w:tcW w:w="1724" w:type="dxa"/>
            <w:tcBorders>
              <w:top w:val="nil"/>
              <w:left w:val="nil"/>
              <w:bottom w:val="single" w:sz="4" w:space="0" w:color="auto"/>
              <w:right w:val="single" w:sz="4" w:space="0" w:color="auto"/>
            </w:tcBorders>
            <w:shd w:val="clear" w:color="auto" w:fill="auto"/>
            <w:noWrap/>
            <w:vAlign w:val="center"/>
          </w:tcPr>
          <w:p w:rsidR="006831F3" w:rsidRDefault="00B54548">
            <w:pPr>
              <w:widowControl/>
              <w:rPr>
                <w:b w:val="0"/>
                <w:bCs/>
                <w:sz w:val="22"/>
              </w:rPr>
            </w:pPr>
            <w:r>
              <w:rPr>
                <w:rFonts w:hint="eastAsia"/>
                <w:bCs/>
                <w:sz w:val="22"/>
              </w:rPr>
              <w:t xml:space="preserve">　</w:t>
            </w:r>
          </w:p>
        </w:tc>
        <w:tc>
          <w:tcPr>
            <w:tcW w:w="1538" w:type="dxa"/>
            <w:tcBorders>
              <w:top w:val="nil"/>
              <w:left w:val="nil"/>
              <w:bottom w:val="single" w:sz="4" w:space="0" w:color="auto"/>
              <w:right w:val="single" w:sz="4" w:space="0" w:color="auto"/>
            </w:tcBorders>
            <w:shd w:val="clear" w:color="auto" w:fill="auto"/>
            <w:noWrap/>
            <w:vAlign w:val="center"/>
          </w:tcPr>
          <w:p w:rsidR="006831F3" w:rsidRDefault="00B54548">
            <w:pPr>
              <w:widowControl/>
              <w:rPr>
                <w:color w:val="000000"/>
                <w:sz w:val="22"/>
              </w:rPr>
            </w:pPr>
            <w:r>
              <w:rPr>
                <w:rFonts w:hint="eastAsia"/>
                <w:color w:val="000000"/>
                <w:sz w:val="22"/>
              </w:rPr>
              <w:t xml:space="preserve">　</w:t>
            </w:r>
          </w:p>
        </w:tc>
        <w:tc>
          <w:tcPr>
            <w:tcW w:w="6687"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18"/>
                <w:szCs w:val="18"/>
              </w:rPr>
            </w:pPr>
            <w:r>
              <w:rPr>
                <w:rFonts w:hint="eastAsia"/>
                <w:color w:val="00000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22"/>
              </w:rPr>
            </w:pPr>
            <w:r>
              <w:rPr>
                <w:rFonts w:hint="eastAsia"/>
                <w:color w:val="000000"/>
                <w:sz w:val="22"/>
              </w:rPr>
              <w:t xml:space="preserve">　</w:t>
            </w:r>
          </w:p>
        </w:tc>
        <w:tc>
          <w:tcPr>
            <w:tcW w:w="613"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22"/>
              </w:rPr>
            </w:pPr>
            <w:r>
              <w:rPr>
                <w:rFonts w:hint="eastAsia"/>
                <w:color w:val="000000"/>
                <w:sz w:val="22"/>
              </w:rPr>
              <w:t xml:space="preserve">　</w:t>
            </w:r>
          </w:p>
        </w:tc>
        <w:tc>
          <w:tcPr>
            <w:tcW w:w="537"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sz w:val="22"/>
              </w:rPr>
            </w:pPr>
            <w:r>
              <w:rPr>
                <w:rFonts w:hint="eastAsia"/>
                <w:sz w:val="22"/>
              </w:rPr>
              <w:t xml:space="preserve">　</w:t>
            </w:r>
          </w:p>
        </w:tc>
      </w:tr>
      <w:tr w:rsidR="006831F3">
        <w:trPr>
          <w:trHeight w:val="288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K01</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四层货架（平板）</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1200*500*1600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26848" behindDoc="0" locked="0" layoutInCell="1" allowOverlap="1">
                  <wp:simplePos x="0" y="0"/>
                  <wp:positionH relativeFrom="column">
                    <wp:posOffset>-55880</wp:posOffset>
                  </wp:positionH>
                  <wp:positionV relativeFrom="paragraph">
                    <wp:posOffset>695325</wp:posOffset>
                  </wp:positionV>
                  <wp:extent cx="897255" cy="478790"/>
                  <wp:effectExtent l="0" t="0" r="17145" b="1651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53"/>
                          <a:srcRect/>
                          <a:stretch>
                            <a:fillRect/>
                          </a:stretch>
                        </pic:blipFill>
                        <pic:spPr>
                          <a:xfrm>
                            <a:off x="0" y="0"/>
                            <a:ext cx="897255" cy="47879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1、材料：优质不锈钢板材，壁厚1.0mm；</w:t>
            </w:r>
            <w:r>
              <w:rPr>
                <w:rFonts w:hint="eastAsia"/>
                <w:color w:val="000000"/>
                <w:sz w:val="18"/>
                <w:szCs w:val="18"/>
              </w:rPr>
              <w:br/>
              <w:t>2、外观质量：品地光后表面纹理均匀一致，外表面粗糙度Ra0.07um，且无明显划痕、</w:t>
            </w:r>
            <w:proofErr w:type="gramStart"/>
            <w:r>
              <w:rPr>
                <w:rFonts w:hint="eastAsia"/>
                <w:color w:val="000000"/>
                <w:sz w:val="18"/>
                <w:szCs w:val="18"/>
              </w:rPr>
              <w:t>锤印及烧</w:t>
            </w:r>
            <w:proofErr w:type="gramEnd"/>
            <w:r>
              <w:rPr>
                <w:rFonts w:hint="eastAsia"/>
                <w:color w:val="000000"/>
                <w:sz w:val="18"/>
                <w:szCs w:val="18"/>
              </w:rPr>
              <w:t>痕；产品焊接部位牢固，焊纹均匀一致，</w:t>
            </w:r>
            <w:proofErr w:type="gramStart"/>
            <w:r>
              <w:rPr>
                <w:rFonts w:hint="eastAsia"/>
                <w:color w:val="000000"/>
                <w:sz w:val="18"/>
                <w:szCs w:val="18"/>
              </w:rPr>
              <w:t>无未焊</w:t>
            </w:r>
            <w:proofErr w:type="gramEnd"/>
            <w:r>
              <w:rPr>
                <w:rFonts w:hint="eastAsia"/>
                <w:color w:val="000000"/>
                <w:sz w:val="18"/>
                <w:szCs w:val="18"/>
              </w:rPr>
              <w:t>透、裂纹等缺陷，外露焊缝均进行抛光处理；产品各连接部位的紧固件位置均匀，连接牢固；与人体接触部位无毛刺和尖角。</w:t>
            </w:r>
            <w:r>
              <w:rPr>
                <w:rFonts w:hint="eastAsia"/>
                <w:color w:val="000000"/>
                <w:sz w:val="18"/>
                <w:szCs w:val="18"/>
              </w:rPr>
              <w:br/>
              <w:t>3、形位公差：立柱与横梁垂直度为3mm/m。</w:t>
            </w:r>
            <w:r>
              <w:rPr>
                <w:rFonts w:hint="eastAsia"/>
                <w:color w:val="000000"/>
                <w:sz w:val="18"/>
                <w:szCs w:val="18"/>
              </w:rPr>
              <w:br/>
              <w:t>4、承载重量：搁板能承受100kg载荷，去除重物后变形量分别为1.06mm、1.18mm、1.15mm、1.27mm(自上而下)。</w:t>
            </w:r>
            <w:r>
              <w:rPr>
                <w:rFonts w:hint="eastAsia"/>
                <w:color w:val="000000"/>
                <w:sz w:val="18"/>
                <w:szCs w:val="18"/>
              </w:rPr>
              <w:br/>
              <w:t>5、水平受力：产品在490N水平集中力的作用下，平均变形量为5.95mm/6.11mm。去除作用力后,框架的平均变形量为1.73mm/1.61mm.</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4</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420"/>
        </w:trPr>
        <w:tc>
          <w:tcPr>
            <w:tcW w:w="24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31F3" w:rsidRDefault="00B54548">
            <w:pPr>
              <w:widowControl/>
              <w:jc w:val="left"/>
              <w:rPr>
                <w:b w:val="0"/>
                <w:bCs/>
                <w:color w:val="000000"/>
                <w:sz w:val="22"/>
              </w:rPr>
            </w:pPr>
            <w:r>
              <w:rPr>
                <w:rFonts w:hint="eastAsia"/>
                <w:bCs/>
                <w:color w:val="000000"/>
                <w:sz w:val="22"/>
              </w:rPr>
              <w:t>L二楼备餐间</w:t>
            </w:r>
          </w:p>
        </w:tc>
        <w:tc>
          <w:tcPr>
            <w:tcW w:w="1724" w:type="dxa"/>
            <w:tcBorders>
              <w:top w:val="nil"/>
              <w:left w:val="nil"/>
              <w:bottom w:val="single" w:sz="4" w:space="0" w:color="auto"/>
              <w:right w:val="single" w:sz="4" w:space="0" w:color="auto"/>
            </w:tcBorders>
            <w:shd w:val="clear" w:color="auto" w:fill="auto"/>
            <w:noWrap/>
            <w:vAlign w:val="center"/>
          </w:tcPr>
          <w:p w:rsidR="006831F3" w:rsidRDefault="00B54548">
            <w:pPr>
              <w:widowControl/>
              <w:rPr>
                <w:b w:val="0"/>
                <w:bCs/>
                <w:sz w:val="22"/>
              </w:rPr>
            </w:pPr>
            <w:r>
              <w:rPr>
                <w:rFonts w:hint="eastAsia"/>
                <w:bCs/>
                <w:sz w:val="22"/>
              </w:rPr>
              <w:t xml:space="preserve">　</w:t>
            </w:r>
          </w:p>
        </w:tc>
        <w:tc>
          <w:tcPr>
            <w:tcW w:w="1538" w:type="dxa"/>
            <w:tcBorders>
              <w:top w:val="nil"/>
              <w:left w:val="nil"/>
              <w:bottom w:val="single" w:sz="4" w:space="0" w:color="auto"/>
              <w:right w:val="single" w:sz="4" w:space="0" w:color="auto"/>
            </w:tcBorders>
            <w:shd w:val="clear" w:color="auto" w:fill="auto"/>
            <w:noWrap/>
            <w:vAlign w:val="center"/>
          </w:tcPr>
          <w:p w:rsidR="006831F3" w:rsidRDefault="00B54548">
            <w:pPr>
              <w:widowControl/>
              <w:rPr>
                <w:color w:val="000000"/>
                <w:sz w:val="22"/>
              </w:rPr>
            </w:pPr>
            <w:r>
              <w:rPr>
                <w:rFonts w:hint="eastAsia"/>
                <w:color w:val="000000"/>
                <w:sz w:val="22"/>
              </w:rPr>
              <w:t xml:space="preserve">　</w:t>
            </w:r>
          </w:p>
        </w:tc>
        <w:tc>
          <w:tcPr>
            <w:tcW w:w="6687"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18"/>
                <w:szCs w:val="18"/>
              </w:rPr>
            </w:pPr>
            <w:r>
              <w:rPr>
                <w:rFonts w:hint="eastAsia"/>
                <w:color w:val="00000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22"/>
              </w:rPr>
            </w:pPr>
            <w:r>
              <w:rPr>
                <w:rFonts w:hint="eastAsia"/>
                <w:color w:val="000000"/>
                <w:sz w:val="22"/>
              </w:rPr>
              <w:t xml:space="preserve">　</w:t>
            </w:r>
          </w:p>
        </w:tc>
        <w:tc>
          <w:tcPr>
            <w:tcW w:w="613"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color w:val="000000"/>
                <w:sz w:val="22"/>
              </w:rPr>
            </w:pPr>
            <w:r>
              <w:rPr>
                <w:rFonts w:hint="eastAsia"/>
                <w:color w:val="000000"/>
                <w:sz w:val="22"/>
              </w:rPr>
              <w:t xml:space="preserve">　</w:t>
            </w:r>
          </w:p>
        </w:tc>
        <w:tc>
          <w:tcPr>
            <w:tcW w:w="537" w:type="dxa"/>
            <w:tcBorders>
              <w:top w:val="nil"/>
              <w:left w:val="nil"/>
              <w:bottom w:val="single" w:sz="4" w:space="0" w:color="auto"/>
              <w:right w:val="single" w:sz="4" w:space="0" w:color="auto"/>
            </w:tcBorders>
            <w:shd w:val="clear" w:color="auto" w:fill="auto"/>
            <w:noWrap/>
            <w:vAlign w:val="center"/>
          </w:tcPr>
          <w:p w:rsidR="006831F3" w:rsidRDefault="00B54548">
            <w:pPr>
              <w:widowControl/>
              <w:jc w:val="left"/>
              <w:rPr>
                <w:sz w:val="22"/>
              </w:rPr>
            </w:pPr>
            <w:r>
              <w:rPr>
                <w:rFonts w:hint="eastAsia"/>
                <w:sz w:val="22"/>
              </w:rPr>
              <w:t xml:space="preserve">　</w:t>
            </w:r>
          </w:p>
        </w:tc>
      </w:tr>
      <w:tr w:rsidR="006831F3">
        <w:trPr>
          <w:trHeight w:val="15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L01</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保温汤饭车</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600*600*800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27872" behindDoc="0" locked="0" layoutInCell="1" allowOverlap="1">
                  <wp:simplePos x="0" y="0"/>
                  <wp:positionH relativeFrom="column">
                    <wp:posOffset>-8890</wp:posOffset>
                  </wp:positionH>
                  <wp:positionV relativeFrom="paragraph">
                    <wp:posOffset>78740</wp:posOffset>
                  </wp:positionV>
                  <wp:extent cx="867410" cy="673735"/>
                  <wp:effectExtent l="0" t="0" r="8890" b="0"/>
                  <wp:wrapNone/>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6"/>
                          <a:srcRect/>
                          <a:stretch>
                            <a:fillRect/>
                          </a:stretch>
                        </pic:blipFill>
                        <pic:spPr>
                          <a:xfrm>
                            <a:off x="0" y="0"/>
                            <a:ext cx="867410" cy="673735"/>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1、台面：1.0mm不锈钢板；</w:t>
            </w:r>
            <w:r>
              <w:rPr>
                <w:rFonts w:hint="eastAsia"/>
                <w:color w:val="000000"/>
                <w:sz w:val="18"/>
                <w:szCs w:val="18"/>
              </w:rPr>
              <w:br/>
              <w:t>2、车体：1.2、0mm不锈钢板；</w:t>
            </w:r>
            <w:r>
              <w:rPr>
                <w:rFonts w:hint="eastAsia"/>
                <w:color w:val="000000"/>
                <w:sz w:val="18"/>
                <w:szCs w:val="18"/>
              </w:rPr>
              <w:br/>
              <w:t>3、加热：不锈钢</w:t>
            </w:r>
            <w:proofErr w:type="gramStart"/>
            <w:r>
              <w:rPr>
                <w:rFonts w:hint="eastAsia"/>
                <w:color w:val="000000"/>
                <w:sz w:val="18"/>
                <w:szCs w:val="18"/>
              </w:rPr>
              <w:t>水浸式电热管</w:t>
            </w:r>
            <w:proofErr w:type="gramEnd"/>
            <w:r>
              <w:rPr>
                <w:rFonts w:hint="eastAsia"/>
                <w:color w:val="000000"/>
                <w:sz w:val="18"/>
                <w:szCs w:val="18"/>
              </w:rPr>
              <w:t>，220v/2kw；</w:t>
            </w:r>
            <w:r>
              <w:rPr>
                <w:rFonts w:hint="eastAsia"/>
                <w:color w:val="000000"/>
                <w:sz w:val="18"/>
                <w:szCs w:val="18"/>
              </w:rPr>
              <w:br/>
              <w:t>4、台脚：4寸耐磨脚轮，其中2只带刹车；</w:t>
            </w:r>
            <w:r>
              <w:rPr>
                <w:rFonts w:hint="eastAsia"/>
                <w:color w:val="000000"/>
                <w:sz w:val="18"/>
                <w:szCs w:val="18"/>
              </w:rPr>
              <w:br/>
              <w:t>5、</w:t>
            </w:r>
            <w:proofErr w:type="gramStart"/>
            <w:r>
              <w:rPr>
                <w:rFonts w:hint="eastAsia"/>
                <w:color w:val="000000"/>
                <w:sz w:val="18"/>
                <w:szCs w:val="18"/>
              </w:rPr>
              <w:t>配食品</w:t>
            </w:r>
            <w:proofErr w:type="gramEnd"/>
            <w:r>
              <w:rPr>
                <w:rFonts w:hint="eastAsia"/>
                <w:color w:val="000000"/>
                <w:sz w:val="18"/>
                <w:szCs w:val="18"/>
              </w:rPr>
              <w:t>级50</w:t>
            </w:r>
            <w:proofErr w:type="gramStart"/>
            <w:r>
              <w:rPr>
                <w:rFonts w:hint="eastAsia"/>
                <w:color w:val="000000"/>
                <w:sz w:val="18"/>
                <w:szCs w:val="18"/>
              </w:rPr>
              <w:t>汤桶1只</w:t>
            </w:r>
            <w:proofErr w:type="gramEnd"/>
            <w:r>
              <w:rPr>
                <w:rFonts w:hint="eastAsia"/>
                <w:color w:val="000000"/>
                <w:sz w:val="18"/>
                <w:szCs w:val="18"/>
              </w:rPr>
              <w:t>；</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2</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272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L02</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双层工作台</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880*700*800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37088" behindDoc="0" locked="0" layoutInCell="1" allowOverlap="1">
                  <wp:simplePos x="0" y="0"/>
                  <wp:positionH relativeFrom="column">
                    <wp:posOffset>44450</wp:posOffset>
                  </wp:positionH>
                  <wp:positionV relativeFrom="paragraph">
                    <wp:posOffset>344805</wp:posOffset>
                  </wp:positionV>
                  <wp:extent cx="815340" cy="541655"/>
                  <wp:effectExtent l="0" t="0" r="3810" b="10795"/>
                  <wp:wrapNone/>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5"/>
                          <a:srcRect/>
                          <a:stretch>
                            <a:fillRect/>
                          </a:stretch>
                        </pic:blipFill>
                        <pic:spPr>
                          <a:xfrm>
                            <a:off x="0" y="0"/>
                            <a:ext cx="815340" cy="541655"/>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1、整体采用优质304不锈钢制作；</w:t>
            </w:r>
            <w:r>
              <w:rPr>
                <w:rFonts w:hint="eastAsia"/>
                <w:color w:val="000000"/>
                <w:sz w:val="18"/>
                <w:szCs w:val="18"/>
              </w:rPr>
              <w:br/>
              <w:t>2、台面厚度1.0mm，内衬4mm防水机制板并用1.5mm厚</w:t>
            </w:r>
            <w:proofErr w:type="gramStart"/>
            <w:r>
              <w:rPr>
                <w:rFonts w:hint="eastAsia"/>
                <w:color w:val="000000"/>
                <w:sz w:val="18"/>
                <w:szCs w:val="18"/>
              </w:rPr>
              <w:t>不锈钢板折成</w:t>
            </w:r>
            <w:proofErr w:type="gramEnd"/>
            <w:r>
              <w:rPr>
                <w:rFonts w:hint="eastAsia"/>
                <w:color w:val="000000"/>
                <w:sz w:val="18"/>
                <w:szCs w:val="18"/>
              </w:rPr>
              <w:t>加强筋加固；</w:t>
            </w:r>
            <w:r>
              <w:rPr>
                <w:rFonts w:hint="eastAsia"/>
                <w:color w:val="000000"/>
                <w:sz w:val="18"/>
                <w:szCs w:val="18"/>
              </w:rPr>
              <w:br/>
              <w:t>3、下层板厚度1.2mm；</w:t>
            </w:r>
            <w:r>
              <w:rPr>
                <w:rFonts w:hint="eastAsia"/>
                <w:color w:val="000000"/>
                <w:sz w:val="18"/>
                <w:szCs w:val="18"/>
              </w:rPr>
              <w:br/>
              <w:t>4、</w:t>
            </w:r>
            <w:proofErr w:type="gramStart"/>
            <w:r>
              <w:rPr>
                <w:rFonts w:hint="eastAsia"/>
                <w:color w:val="000000"/>
                <w:sz w:val="18"/>
                <w:szCs w:val="18"/>
              </w:rPr>
              <w:t>脚管采用</w:t>
            </w:r>
            <w:proofErr w:type="gramEnd"/>
            <w:r>
              <w:rPr>
                <w:rFonts w:hint="eastAsia"/>
                <w:color w:val="000000"/>
                <w:sz w:val="18"/>
                <w:szCs w:val="18"/>
              </w:rPr>
              <w:t>Ф38*1.0mm厚不锈钢圆管；</w:t>
            </w:r>
            <w:r>
              <w:rPr>
                <w:rFonts w:hint="eastAsia"/>
                <w:color w:val="000000"/>
                <w:sz w:val="18"/>
                <w:szCs w:val="18"/>
              </w:rPr>
              <w:br/>
              <w:t>5、配不锈钢可调子弹脚；</w:t>
            </w:r>
            <w:r>
              <w:rPr>
                <w:rFonts w:hint="eastAsia"/>
                <w:color w:val="000000"/>
                <w:sz w:val="18"/>
                <w:szCs w:val="18"/>
              </w:rPr>
              <w:br/>
              <w:t>6、产品测试微生物大肠杆菌</w:t>
            </w:r>
            <w:proofErr w:type="gramStart"/>
            <w:r>
              <w:rPr>
                <w:rFonts w:hint="eastAsia"/>
                <w:color w:val="000000"/>
                <w:sz w:val="18"/>
                <w:szCs w:val="18"/>
              </w:rPr>
              <w:t>无加工</w:t>
            </w:r>
            <w:proofErr w:type="gramEnd"/>
            <w:r>
              <w:rPr>
                <w:rFonts w:hint="eastAsia"/>
                <w:color w:val="000000"/>
                <w:sz w:val="18"/>
                <w:szCs w:val="18"/>
              </w:rPr>
              <w:t>试样片接种后直接得到的活菌数(</w:t>
            </w:r>
            <w:proofErr w:type="spellStart"/>
            <w:r>
              <w:rPr>
                <w:rFonts w:hint="eastAsia"/>
                <w:color w:val="000000"/>
                <w:sz w:val="18"/>
                <w:szCs w:val="18"/>
              </w:rPr>
              <w:t>cfu</w:t>
            </w:r>
            <w:proofErr w:type="spellEnd"/>
            <w:r>
              <w:rPr>
                <w:rFonts w:hint="eastAsia"/>
                <w:color w:val="000000"/>
                <w:sz w:val="18"/>
                <w:szCs w:val="18"/>
              </w:rPr>
              <w:t>/cm2)为2.4X10</w:t>
            </w:r>
            <w:r>
              <w:rPr>
                <w:rFonts w:hint="eastAsia"/>
                <w:color w:val="000000"/>
                <w:sz w:val="18"/>
                <w:szCs w:val="18"/>
                <w:vertAlign w:val="superscript"/>
              </w:rPr>
              <w:t>4</w:t>
            </w:r>
            <w:r>
              <w:rPr>
                <w:rFonts w:hint="eastAsia"/>
                <w:color w:val="000000"/>
                <w:sz w:val="18"/>
                <w:szCs w:val="18"/>
              </w:rPr>
              <w:t>，</w:t>
            </w:r>
            <w:proofErr w:type="gramStart"/>
            <w:r>
              <w:rPr>
                <w:rFonts w:hint="eastAsia"/>
                <w:color w:val="000000"/>
                <w:sz w:val="18"/>
                <w:szCs w:val="18"/>
              </w:rPr>
              <w:t>无加工</w:t>
            </w:r>
            <w:proofErr w:type="gramEnd"/>
            <w:r>
              <w:rPr>
                <w:rFonts w:hint="eastAsia"/>
                <w:color w:val="000000"/>
                <w:sz w:val="18"/>
                <w:szCs w:val="18"/>
              </w:rPr>
              <w:t>试样片接种后放置24h得到活菌数为(cfulcm2)1.3×10</w:t>
            </w:r>
            <w:r>
              <w:rPr>
                <w:rFonts w:hint="eastAsia"/>
                <w:color w:val="000000"/>
                <w:sz w:val="18"/>
                <w:szCs w:val="18"/>
                <w:vertAlign w:val="superscript"/>
              </w:rPr>
              <w:t>5</w:t>
            </w:r>
            <w:r>
              <w:rPr>
                <w:rFonts w:hint="eastAsia"/>
                <w:color w:val="000000"/>
                <w:sz w:val="18"/>
                <w:szCs w:val="18"/>
              </w:rPr>
              <w:t>，抗菌试</w:t>
            </w:r>
            <w:r>
              <w:rPr>
                <w:rFonts w:hint="eastAsia"/>
                <w:color w:val="000000"/>
                <w:sz w:val="18"/>
                <w:szCs w:val="18"/>
              </w:rPr>
              <w:lastRenderedPageBreak/>
              <w:t>样片接种后放置24h得到的活菌数(</w:t>
            </w:r>
            <w:proofErr w:type="spellStart"/>
            <w:r>
              <w:rPr>
                <w:rFonts w:hint="eastAsia"/>
                <w:color w:val="000000"/>
                <w:sz w:val="18"/>
                <w:szCs w:val="18"/>
              </w:rPr>
              <w:t>cfu</w:t>
            </w:r>
            <w:proofErr w:type="spellEnd"/>
            <w:r>
              <w:rPr>
                <w:rFonts w:hint="eastAsia"/>
                <w:color w:val="000000"/>
                <w:sz w:val="18"/>
                <w:szCs w:val="18"/>
              </w:rPr>
              <w:t>/cm2')＜0.62，抗菌活性值＞5.3，抗菌率＞99.9%。</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2</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264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L03</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售饭工作台柜</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1800*700*800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28896" behindDoc="0" locked="0" layoutInCell="1" allowOverlap="1">
                  <wp:simplePos x="0" y="0"/>
                  <wp:positionH relativeFrom="column">
                    <wp:posOffset>42545</wp:posOffset>
                  </wp:positionH>
                  <wp:positionV relativeFrom="paragraph">
                    <wp:posOffset>37465</wp:posOffset>
                  </wp:positionV>
                  <wp:extent cx="854075" cy="627380"/>
                  <wp:effectExtent l="0" t="0" r="3175" b="1270"/>
                  <wp:wrapNone/>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4"/>
                          <a:srcRect/>
                          <a:stretch>
                            <a:fillRect/>
                          </a:stretch>
                        </pic:blipFill>
                        <pic:spPr>
                          <a:xfrm>
                            <a:off x="0" y="0"/>
                            <a:ext cx="854075" cy="62738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1、整体采用优质不锈钢制作；厚度1.0mm；</w:t>
            </w:r>
            <w:r>
              <w:rPr>
                <w:rFonts w:hint="eastAsia"/>
                <w:color w:val="000000"/>
                <w:sz w:val="18"/>
                <w:szCs w:val="18"/>
              </w:rPr>
              <w:br/>
              <w:t>2、电压：220v；</w:t>
            </w:r>
            <w:r>
              <w:rPr>
                <w:rFonts w:hint="eastAsia"/>
                <w:color w:val="000000"/>
                <w:sz w:val="18"/>
                <w:szCs w:val="18"/>
              </w:rPr>
              <w:br/>
              <w:t>3、功率：2kw；</w:t>
            </w:r>
            <w:r>
              <w:rPr>
                <w:rFonts w:hint="eastAsia"/>
                <w:color w:val="000000"/>
                <w:sz w:val="18"/>
                <w:szCs w:val="18"/>
              </w:rPr>
              <w:br/>
              <w:t>4、规格：</w:t>
            </w:r>
            <w:proofErr w:type="gramStart"/>
            <w:r>
              <w:rPr>
                <w:rFonts w:hint="eastAsia"/>
                <w:color w:val="000000"/>
                <w:sz w:val="18"/>
                <w:szCs w:val="18"/>
              </w:rPr>
              <w:t>配食品</w:t>
            </w:r>
            <w:proofErr w:type="gramEnd"/>
            <w:r>
              <w:rPr>
                <w:rFonts w:hint="eastAsia"/>
                <w:color w:val="000000"/>
                <w:sz w:val="18"/>
                <w:szCs w:val="18"/>
              </w:rPr>
              <w:t>级</w:t>
            </w:r>
            <w:proofErr w:type="gramStart"/>
            <w:r>
              <w:rPr>
                <w:rFonts w:hint="eastAsia"/>
                <w:color w:val="000000"/>
                <w:sz w:val="18"/>
                <w:szCs w:val="18"/>
              </w:rPr>
              <w:t>1/1份数盘4只</w:t>
            </w:r>
            <w:proofErr w:type="gramEnd"/>
            <w:r>
              <w:rPr>
                <w:rFonts w:hint="eastAsia"/>
                <w:color w:val="000000"/>
                <w:sz w:val="18"/>
                <w:szCs w:val="18"/>
              </w:rPr>
              <w:t>；</w:t>
            </w:r>
            <w:r>
              <w:rPr>
                <w:rFonts w:hint="eastAsia"/>
                <w:color w:val="000000"/>
                <w:sz w:val="18"/>
                <w:szCs w:val="18"/>
              </w:rPr>
              <w:br/>
              <w:t>5、</w:t>
            </w:r>
            <w:proofErr w:type="gramStart"/>
            <w:r>
              <w:rPr>
                <w:rFonts w:hint="eastAsia"/>
                <w:color w:val="000000"/>
                <w:sz w:val="18"/>
                <w:szCs w:val="18"/>
              </w:rPr>
              <w:t>—采用</w:t>
            </w:r>
            <w:proofErr w:type="gramEnd"/>
            <w:r>
              <w:rPr>
                <w:rFonts w:hint="eastAsia"/>
                <w:color w:val="000000"/>
                <w:sz w:val="18"/>
                <w:szCs w:val="18"/>
              </w:rPr>
              <w:t>优质304不锈钢冷轧板制造；</w:t>
            </w:r>
            <w:r>
              <w:rPr>
                <w:rFonts w:hint="eastAsia"/>
                <w:color w:val="000000"/>
                <w:sz w:val="18"/>
                <w:szCs w:val="18"/>
              </w:rPr>
              <w:br/>
              <w:t>6、内置水域式不锈钢电热管，配可调温控器，具备缺水断电功能；</w:t>
            </w:r>
            <w:r>
              <w:rPr>
                <w:rFonts w:hint="eastAsia"/>
                <w:color w:val="000000"/>
                <w:sz w:val="18"/>
                <w:szCs w:val="18"/>
              </w:rPr>
              <w:br/>
              <w:t>7、配子弹调节脚；</w:t>
            </w:r>
            <w:r>
              <w:rPr>
                <w:rFonts w:hint="eastAsia"/>
                <w:color w:val="000000"/>
                <w:sz w:val="18"/>
                <w:szCs w:val="18"/>
              </w:rPr>
              <w:br/>
              <w:t>8、餐盘</w:t>
            </w:r>
            <w:proofErr w:type="gramStart"/>
            <w:r>
              <w:rPr>
                <w:rFonts w:hint="eastAsia"/>
                <w:color w:val="000000"/>
                <w:sz w:val="18"/>
                <w:szCs w:val="18"/>
              </w:rPr>
              <w:t>带配套</w:t>
            </w:r>
            <w:proofErr w:type="gramEnd"/>
            <w:r>
              <w:rPr>
                <w:rFonts w:hint="eastAsia"/>
                <w:color w:val="000000"/>
                <w:sz w:val="18"/>
                <w:szCs w:val="18"/>
              </w:rPr>
              <w:t>盖板；</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5</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5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L04</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单门展示柜</w:t>
            </w:r>
            <w:r>
              <w:rPr>
                <w:rFonts w:hint="eastAsia"/>
                <w:sz w:val="22"/>
              </w:rPr>
              <w:br/>
              <w:t>（留样）</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600*760*1830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29920" behindDoc="0" locked="0" layoutInCell="1" allowOverlap="1">
                  <wp:simplePos x="0" y="0"/>
                  <wp:positionH relativeFrom="column">
                    <wp:posOffset>-42545</wp:posOffset>
                  </wp:positionH>
                  <wp:positionV relativeFrom="paragraph">
                    <wp:posOffset>114935</wp:posOffset>
                  </wp:positionV>
                  <wp:extent cx="905510" cy="633095"/>
                  <wp:effectExtent l="0" t="0" r="8890" b="14605"/>
                  <wp:wrapNone/>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4"/>
                          <a:srcRect/>
                          <a:stretch>
                            <a:fillRect/>
                          </a:stretch>
                        </pic:blipFill>
                        <pic:spPr>
                          <a:xfrm>
                            <a:off x="0" y="0"/>
                            <a:ext cx="905510" cy="633095"/>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1、内、外不锈钢制作,数字温度控制器；</w:t>
            </w:r>
            <w:r>
              <w:rPr>
                <w:rFonts w:hint="eastAsia"/>
                <w:color w:val="000000"/>
                <w:sz w:val="18"/>
                <w:szCs w:val="18"/>
              </w:rPr>
              <w:br/>
              <w:t>2、箱体整体式发泡,发泡剂为C5H10环保型；</w:t>
            </w:r>
            <w:r>
              <w:rPr>
                <w:rFonts w:hint="eastAsia"/>
                <w:color w:val="000000"/>
                <w:sz w:val="18"/>
                <w:szCs w:val="18"/>
              </w:rPr>
              <w:br/>
              <w:t>3、高密度保温层,带独立断桥设计，</w:t>
            </w:r>
            <w:proofErr w:type="gramStart"/>
            <w:r>
              <w:rPr>
                <w:rFonts w:hint="eastAsia"/>
                <w:color w:val="000000"/>
                <w:sz w:val="18"/>
                <w:szCs w:val="18"/>
              </w:rPr>
              <w:t>环保且</w:t>
            </w:r>
            <w:proofErr w:type="gramEnd"/>
            <w:r>
              <w:rPr>
                <w:rFonts w:hint="eastAsia"/>
                <w:color w:val="000000"/>
                <w:sz w:val="18"/>
                <w:szCs w:val="18"/>
              </w:rPr>
              <w:t>保温防逃冷；</w:t>
            </w:r>
            <w:r>
              <w:rPr>
                <w:rFonts w:hint="eastAsia"/>
                <w:color w:val="000000"/>
                <w:sz w:val="18"/>
                <w:szCs w:val="18"/>
              </w:rPr>
              <w:br/>
              <w:t>4、门体采用中空除雾玻璃,带小于90度自回归关闭构；</w:t>
            </w:r>
            <w:r>
              <w:rPr>
                <w:rFonts w:hint="eastAsia"/>
                <w:color w:val="000000"/>
                <w:sz w:val="18"/>
                <w:szCs w:val="18"/>
              </w:rPr>
              <w:br/>
              <w:t>5、内箱底板及内箱圆弧转角设计，满足卫生要求；</w:t>
            </w:r>
            <w:r>
              <w:rPr>
                <w:rFonts w:hint="eastAsia"/>
                <w:color w:val="000000"/>
                <w:sz w:val="18"/>
                <w:szCs w:val="18"/>
              </w:rPr>
              <w:br/>
              <w:t>6、冷藏温度：+3℃～+10℃。</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36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L05</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大单星盆水池</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700*800*800+150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30944" behindDoc="0" locked="0" layoutInCell="1" allowOverlap="1">
                  <wp:simplePos x="0" y="0"/>
                  <wp:positionH relativeFrom="column">
                    <wp:posOffset>-22225</wp:posOffset>
                  </wp:positionH>
                  <wp:positionV relativeFrom="paragraph">
                    <wp:posOffset>441960</wp:posOffset>
                  </wp:positionV>
                  <wp:extent cx="927735" cy="667385"/>
                  <wp:effectExtent l="0" t="0" r="5715" b="0"/>
                  <wp:wrapNone/>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4"/>
                          <a:srcRect/>
                          <a:stretch>
                            <a:fillRect/>
                          </a:stretch>
                        </pic:blipFill>
                        <pic:spPr>
                          <a:xfrm>
                            <a:off x="0" y="0"/>
                            <a:ext cx="927735" cy="667385"/>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1、材料：优质304不锈钢板材，台面壁厚1.0mm，池体1.2mm，加强筋1.5mm；</w:t>
            </w:r>
            <w:r>
              <w:rPr>
                <w:rFonts w:hint="eastAsia"/>
                <w:color w:val="000000"/>
                <w:sz w:val="18"/>
                <w:szCs w:val="18"/>
              </w:rPr>
              <w:br/>
              <w:t>2、外观质量：产品地光后表面纹理均匀一致,外表面祖糙度Ra0.17um,且无明显划痕、</w:t>
            </w:r>
            <w:proofErr w:type="gramStart"/>
            <w:r>
              <w:rPr>
                <w:rFonts w:hint="eastAsia"/>
                <w:color w:val="000000"/>
                <w:sz w:val="18"/>
                <w:szCs w:val="18"/>
              </w:rPr>
              <w:t>锤印及烧</w:t>
            </w:r>
            <w:proofErr w:type="gramEnd"/>
            <w:r>
              <w:rPr>
                <w:rFonts w:hint="eastAsia"/>
                <w:color w:val="000000"/>
                <w:sz w:val="18"/>
                <w:szCs w:val="18"/>
              </w:rPr>
              <w:t>痕；产品焊接部位牢固，焊纹均匀一致，</w:t>
            </w:r>
            <w:proofErr w:type="gramStart"/>
            <w:r>
              <w:rPr>
                <w:rFonts w:hint="eastAsia"/>
                <w:color w:val="000000"/>
                <w:sz w:val="18"/>
                <w:szCs w:val="18"/>
              </w:rPr>
              <w:t>无未焊</w:t>
            </w:r>
            <w:proofErr w:type="gramEnd"/>
            <w:r>
              <w:rPr>
                <w:rFonts w:hint="eastAsia"/>
                <w:color w:val="000000"/>
                <w:sz w:val="18"/>
                <w:szCs w:val="18"/>
              </w:rPr>
              <w:t>透、裂纹等缺陷，外露焊缝均进行抛光处理。；产品各连接部位的紧固件位置均匀，连接牢固；产品与人体接触部位无毛刺和尖角；调整脚坚固,调整灵活。</w:t>
            </w:r>
            <w:r>
              <w:rPr>
                <w:rFonts w:hint="eastAsia"/>
                <w:color w:val="000000"/>
                <w:sz w:val="18"/>
                <w:szCs w:val="18"/>
              </w:rPr>
              <w:br/>
              <w:t>3、形位公差：防溅板对台面的垂直度为</w:t>
            </w:r>
            <w:proofErr w:type="spellStart"/>
            <w:r>
              <w:rPr>
                <w:rFonts w:hint="eastAsia"/>
                <w:color w:val="000000"/>
                <w:sz w:val="18"/>
                <w:szCs w:val="18"/>
              </w:rPr>
              <w:t>lmm</w:t>
            </w:r>
            <w:proofErr w:type="spellEnd"/>
            <w:r>
              <w:rPr>
                <w:rFonts w:hint="eastAsia"/>
                <w:color w:val="000000"/>
                <w:sz w:val="18"/>
                <w:szCs w:val="18"/>
              </w:rPr>
              <w:t>,侧板与台面的垂直度为2mm（最大处)；</w:t>
            </w:r>
            <w:r>
              <w:rPr>
                <w:rFonts w:hint="eastAsia"/>
                <w:color w:val="000000"/>
                <w:sz w:val="18"/>
                <w:szCs w:val="18"/>
              </w:rPr>
              <w:br/>
            </w:r>
            <w:r>
              <w:rPr>
                <w:rFonts w:hint="eastAsia"/>
                <w:color w:val="000000"/>
                <w:sz w:val="18"/>
                <w:szCs w:val="18"/>
              </w:rPr>
              <w:lastRenderedPageBreak/>
              <w:t>4、水槽满水测试：排水机构和水槽无渗水、漏水现象,排水机构在1分21秒将满水槽的水排净；</w:t>
            </w:r>
            <w:r>
              <w:rPr>
                <w:rFonts w:hint="eastAsia"/>
                <w:color w:val="000000"/>
                <w:sz w:val="18"/>
                <w:szCs w:val="18"/>
              </w:rPr>
              <w:br/>
              <w:t>5、承载重量：水槽底部承受100kg载荷，其变形量为1.02mm；</w:t>
            </w:r>
            <w:r>
              <w:rPr>
                <w:rFonts w:hint="eastAsia"/>
                <w:color w:val="000000"/>
                <w:sz w:val="18"/>
                <w:szCs w:val="18"/>
              </w:rPr>
              <w:br/>
              <w:t>6、水平受力测试：产品在490N水平集中力的作用下，平均变形量为5.94mm/5.68mm。去除作用力后，框架的平均变形量为0.62mm/0.56mm。</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8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L06</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单通工作台带靠背</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1800*800*800+150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31968" behindDoc="0" locked="0" layoutInCell="1" allowOverlap="1">
                  <wp:simplePos x="0" y="0"/>
                  <wp:positionH relativeFrom="column">
                    <wp:posOffset>73660</wp:posOffset>
                  </wp:positionH>
                  <wp:positionV relativeFrom="paragraph">
                    <wp:posOffset>19685</wp:posOffset>
                  </wp:positionV>
                  <wp:extent cx="814070" cy="607060"/>
                  <wp:effectExtent l="0" t="0" r="5080" b="2540"/>
                  <wp:wrapNone/>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3"/>
                          <a:srcRect/>
                          <a:stretch>
                            <a:fillRect/>
                          </a:stretch>
                        </pic:blipFill>
                        <pic:spPr>
                          <a:xfrm>
                            <a:off x="0" y="0"/>
                            <a:ext cx="814070" cy="60706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1、整体采用优质不锈钢制作；</w:t>
            </w:r>
            <w:r>
              <w:rPr>
                <w:rFonts w:hint="eastAsia"/>
                <w:color w:val="000000"/>
                <w:sz w:val="18"/>
                <w:szCs w:val="18"/>
              </w:rPr>
              <w:br/>
              <w:t>2、台面厚度1.0mm，内衬4mm防水机制板并用1.0mm厚</w:t>
            </w:r>
            <w:proofErr w:type="gramStart"/>
            <w:r>
              <w:rPr>
                <w:rFonts w:hint="eastAsia"/>
                <w:color w:val="000000"/>
                <w:sz w:val="18"/>
                <w:szCs w:val="18"/>
              </w:rPr>
              <w:t>不锈钢板折成</w:t>
            </w:r>
            <w:proofErr w:type="gramEnd"/>
            <w:r>
              <w:rPr>
                <w:rFonts w:hint="eastAsia"/>
                <w:color w:val="000000"/>
                <w:sz w:val="18"/>
                <w:szCs w:val="18"/>
              </w:rPr>
              <w:t>加强筋加固；</w:t>
            </w:r>
            <w:r>
              <w:rPr>
                <w:rFonts w:hint="eastAsia"/>
                <w:color w:val="000000"/>
                <w:sz w:val="18"/>
                <w:szCs w:val="18"/>
              </w:rPr>
              <w:br/>
              <w:t>3、层板、底板、侧板及门面采用1.0mm厚不锈钢板制作；</w:t>
            </w:r>
            <w:r>
              <w:rPr>
                <w:rFonts w:hint="eastAsia"/>
                <w:color w:val="000000"/>
                <w:sz w:val="18"/>
                <w:szCs w:val="18"/>
              </w:rPr>
              <w:br/>
              <w:t>4、加强筋厚度1.0mm；</w:t>
            </w:r>
            <w:r>
              <w:rPr>
                <w:rFonts w:hint="eastAsia"/>
                <w:color w:val="000000"/>
                <w:sz w:val="18"/>
                <w:szCs w:val="18"/>
              </w:rPr>
              <w:br/>
              <w:t>5、配置不锈钢可调子弹脚。</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5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L07</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洗手星</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500*450*500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32992" behindDoc="0" locked="0" layoutInCell="1" allowOverlap="1">
                  <wp:simplePos x="0" y="0"/>
                  <wp:positionH relativeFrom="column">
                    <wp:posOffset>-22225</wp:posOffset>
                  </wp:positionH>
                  <wp:positionV relativeFrom="paragraph">
                    <wp:posOffset>77470</wp:posOffset>
                  </wp:positionV>
                  <wp:extent cx="927735" cy="680720"/>
                  <wp:effectExtent l="0" t="0" r="5715" b="5080"/>
                  <wp:wrapNone/>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0"/>
                          <a:srcRect/>
                          <a:stretch>
                            <a:fillRect/>
                          </a:stretch>
                        </pic:blipFill>
                        <pic:spPr>
                          <a:xfrm>
                            <a:off x="0" y="0"/>
                            <a:ext cx="927735" cy="68072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1、整体优质不锈钢制作，联众一级板材；</w:t>
            </w:r>
            <w:r>
              <w:rPr>
                <w:rFonts w:hint="eastAsia"/>
                <w:color w:val="000000"/>
                <w:sz w:val="18"/>
                <w:szCs w:val="18"/>
              </w:rPr>
              <w:br/>
              <w:t>2、台面采用1.0mm厚不锈钢板制作；</w:t>
            </w:r>
            <w:r>
              <w:rPr>
                <w:rFonts w:hint="eastAsia"/>
                <w:color w:val="000000"/>
                <w:sz w:val="18"/>
                <w:szCs w:val="18"/>
              </w:rPr>
              <w:br/>
              <w:t>3、星</w:t>
            </w:r>
            <w:proofErr w:type="gramStart"/>
            <w:r>
              <w:rPr>
                <w:rFonts w:hint="eastAsia"/>
                <w:color w:val="000000"/>
                <w:sz w:val="18"/>
                <w:szCs w:val="18"/>
              </w:rPr>
              <w:t>盆斗采用</w:t>
            </w:r>
            <w:proofErr w:type="gramEnd"/>
            <w:r>
              <w:rPr>
                <w:rFonts w:hint="eastAsia"/>
                <w:color w:val="000000"/>
                <w:sz w:val="18"/>
                <w:szCs w:val="18"/>
              </w:rPr>
              <w:t>1.0mm厚不锈钢板制作；</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5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L07-1</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szCs w:val="22"/>
              </w:rPr>
            </w:pPr>
            <w:proofErr w:type="gramStart"/>
            <w:r>
              <w:rPr>
                <w:rFonts w:hint="eastAsia"/>
                <w:sz w:val="22"/>
                <w:szCs w:val="22"/>
              </w:rPr>
              <w:t>小厨宝</w:t>
            </w:r>
            <w:proofErr w:type="gramEnd"/>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szCs w:val="22"/>
              </w:rPr>
            </w:pPr>
            <w:r>
              <w:rPr>
                <w:rFonts w:hint="eastAsia"/>
                <w:bCs/>
                <w:sz w:val="22"/>
                <w:szCs w:val="22"/>
              </w:rPr>
              <w:t>30L</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szCs w:val="22"/>
              </w:rPr>
            </w:pPr>
            <w:r>
              <w:rPr>
                <w:rFonts w:hint="eastAsia"/>
                <w:noProof/>
                <w:sz w:val="22"/>
                <w:szCs w:val="22"/>
              </w:rPr>
              <w:drawing>
                <wp:inline distT="0" distB="0" distL="114300" distR="114300">
                  <wp:extent cx="660400" cy="730250"/>
                  <wp:effectExtent l="0" t="0" r="6350" b="12700"/>
                  <wp:docPr id="12" name="图片 12" descr="微信截图_2024120608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截图_20241206084314"/>
                          <pic:cNvPicPr>
                            <a:picLocks noChangeAspect="1"/>
                          </pic:cNvPicPr>
                        </pic:nvPicPr>
                        <pic:blipFill>
                          <a:blip r:embed="rId41"/>
                          <a:stretch>
                            <a:fillRect/>
                          </a:stretch>
                        </pic:blipFill>
                        <pic:spPr>
                          <a:xfrm>
                            <a:off x="0" y="0"/>
                            <a:ext cx="660400" cy="730250"/>
                          </a:xfrm>
                          <a:prstGeom prst="rect">
                            <a:avLst/>
                          </a:prstGeom>
                        </pic:spPr>
                      </pic:pic>
                    </a:graphicData>
                  </a:graphic>
                </wp:inline>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jc w:val="left"/>
              <w:rPr>
                <w:bCs/>
                <w:sz w:val="20"/>
                <w:szCs w:val="20"/>
              </w:rPr>
            </w:pPr>
            <w:r>
              <w:rPr>
                <w:rFonts w:hint="eastAsia"/>
                <w:bCs/>
                <w:sz w:val="20"/>
                <w:szCs w:val="20"/>
              </w:rPr>
              <w:t>1: 储水式电热水器， ≥30升容量，316不锈钢搪瓷内胆。</w:t>
            </w:r>
          </w:p>
          <w:p w:rsidR="006831F3" w:rsidRDefault="00B54548">
            <w:pPr>
              <w:jc w:val="left"/>
              <w:rPr>
                <w:bCs/>
                <w:sz w:val="20"/>
                <w:szCs w:val="20"/>
              </w:rPr>
            </w:pPr>
            <w:r>
              <w:rPr>
                <w:rFonts w:hint="eastAsia"/>
                <w:bCs/>
                <w:sz w:val="20"/>
                <w:szCs w:val="20"/>
              </w:rPr>
              <w:t>2: 1500W功率</w:t>
            </w:r>
          </w:p>
          <w:p w:rsidR="006831F3" w:rsidRDefault="00B54548">
            <w:pPr>
              <w:jc w:val="left"/>
              <w:rPr>
                <w:bCs/>
                <w:sz w:val="20"/>
                <w:szCs w:val="20"/>
              </w:rPr>
            </w:pPr>
            <w:r>
              <w:rPr>
                <w:rFonts w:hint="eastAsia"/>
                <w:bCs/>
                <w:sz w:val="20"/>
                <w:szCs w:val="20"/>
              </w:rPr>
              <w:t>3:上出水</w:t>
            </w:r>
          </w:p>
          <w:p w:rsidR="006831F3" w:rsidRDefault="00B54548">
            <w:pPr>
              <w:jc w:val="left"/>
              <w:rPr>
                <w:color w:val="000000"/>
                <w:sz w:val="22"/>
                <w:szCs w:val="22"/>
              </w:rPr>
            </w:pPr>
            <w:r>
              <w:rPr>
                <w:rFonts w:hint="eastAsia"/>
                <w:bCs/>
                <w:sz w:val="20"/>
                <w:szCs w:val="20"/>
              </w:rPr>
              <w:t>4: 机械调温</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6831F3">
            <w:pPr>
              <w:widowControl/>
              <w:jc w:val="left"/>
              <w:rPr>
                <w:sz w:val="22"/>
              </w:rPr>
            </w:pPr>
          </w:p>
        </w:tc>
      </w:tr>
      <w:tr w:rsidR="006831F3">
        <w:trPr>
          <w:trHeight w:val="15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L08</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紫外线消毒灯</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30W</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34016" behindDoc="0" locked="0" layoutInCell="1" allowOverlap="1">
                  <wp:simplePos x="0" y="0"/>
                  <wp:positionH relativeFrom="column">
                    <wp:posOffset>121920</wp:posOffset>
                  </wp:positionH>
                  <wp:positionV relativeFrom="paragraph">
                    <wp:posOffset>59690</wp:posOffset>
                  </wp:positionV>
                  <wp:extent cx="787400" cy="622300"/>
                  <wp:effectExtent l="0" t="0" r="0" b="6350"/>
                  <wp:wrapNone/>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7"/>
                          <a:srcRect/>
                          <a:stretch>
                            <a:fillRect/>
                          </a:stretch>
                        </pic:blipFill>
                        <pic:spPr>
                          <a:xfrm>
                            <a:off x="0" y="0"/>
                            <a:ext cx="787400" cy="622300"/>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1、电压功率：220V/50HZ/30w；</w:t>
            </w:r>
            <w:r>
              <w:rPr>
                <w:rFonts w:hint="eastAsia"/>
                <w:color w:val="000000"/>
                <w:sz w:val="18"/>
                <w:szCs w:val="18"/>
              </w:rPr>
              <w:br/>
              <w:t>2、覆盖面积：约30-50㎡；</w:t>
            </w:r>
            <w:r>
              <w:rPr>
                <w:rFonts w:hint="eastAsia"/>
                <w:color w:val="000000"/>
                <w:sz w:val="18"/>
                <w:szCs w:val="18"/>
              </w:rPr>
              <w:br/>
              <w:t>3、灯管：30w*1支。</w:t>
            </w:r>
            <w:r>
              <w:rPr>
                <w:rFonts w:hint="eastAsia"/>
                <w:color w:val="000000"/>
                <w:sz w:val="18"/>
                <w:szCs w:val="18"/>
              </w:rPr>
              <w:br/>
              <w:t>4、消毒方式：紫外线</w:t>
            </w:r>
            <w:r>
              <w:rPr>
                <w:rFonts w:hint="eastAsia"/>
                <w:color w:val="000000"/>
                <w:sz w:val="18"/>
                <w:szCs w:val="18"/>
              </w:rPr>
              <w:br/>
              <w:t>5、灯身材质: 铝</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4</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5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L09</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挂衣钩</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5钩</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35040" behindDoc="0" locked="0" layoutInCell="1" allowOverlap="1">
                  <wp:simplePos x="0" y="0"/>
                  <wp:positionH relativeFrom="column">
                    <wp:posOffset>121920</wp:posOffset>
                  </wp:positionH>
                  <wp:positionV relativeFrom="paragraph">
                    <wp:posOffset>145415</wp:posOffset>
                  </wp:positionV>
                  <wp:extent cx="682625" cy="561975"/>
                  <wp:effectExtent l="0" t="0" r="3175" b="9525"/>
                  <wp:wrapNone/>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2"/>
                          <a:srcRect/>
                          <a:stretch>
                            <a:fillRect/>
                          </a:stretch>
                        </pic:blipFill>
                        <pic:spPr>
                          <a:xfrm>
                            <a:off x="0" y="0"/>
                            <a:ext cx="682625" cy="561975"/>
                          </a:xfrm>
                          <a:prstGeom prst="rect">
                            <a:avLst/>
                          </a:prstGeom>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-整体优质不锈钢制作，联众一级板材；</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台</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530"/>
        </w:trPr>
        <w:tc>
          <w:tcPr>
            <w:tcW w:w="24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31F3" w:rsidRDefault="00B54548">
            <w:pPr>
              <w:widowControl/>
              <w:jc w:val="left"/>
              <w:rPr>
                <w:b w:val="0"/>
                <w:bCs/>
                <w:color w:val="000000"/>
                <w:sz w:val="22"/>
              </w:rPr>
            </w:pPr>
            <w:r>
              <w:rPr>
                <w:rFonts w:hint="eastAsia"/>
                <w:bCs/>
                <w:color w:val="000000"/>
                <w:sz w:val="22"/>
              </w:rPr>
              <w:t>L餐厅</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 xml:space="preserve">　</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 xml:space="preserve">　</w:t>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 xml:space="preserve">　</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 xml:space="preserve">　</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 xml:space="preserve">　</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592"/>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L01</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proofErr w:type="gramStart"/>
            <w:r>
              <w:rPr>
                <w:rFonts w:hint="eastAsia"/>
                <w:sz w:val="22"/>
              </w:rPr>
              <w:t>八人位餐桌</w:t>
            </w:r>
            <w:proofErr w:type="gramEnd"/>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2000*1400*760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44256" behindDoc="0" locked="0" layoutInCell="1" allowOverlap="1">
                  <wp:simplePos x="0" y="0"/>
                  <wp:positionH relativeFrom="column">
                    <wp:posOffset>-12700</wp:posOffset>
                  </wp:positionH>
                  <wp:positionV relativeFrom="paragraph">
                    <wp:posOffset>124460</wp:posOffset>
                  </wp:positionV>
                  <wp:extent cx="861695" cy="677545"/>
                  <wp:effectExtent l="0" t="0" r="14605" b="8255"/>
                  <wp:wrapNone/>
                  <wp:docPr id="93" name="图片 93" descr="微信截图_2024111114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微信截图_20241111143840"/>
                          <pic:cNvPicPr>
                            <a:picLocks noChangeAspect="1"/>
                          </pic:cNvPicPr>
                        </pic:nvPicPr>
                        <pic:blipFill>
                          <a:blip r:embed="rId55"/>
                          <a:stretch>
                            <a:fillRect/>
                          </a:stretch>
                        </pic:blipFill>
                        <pic:spPr>
                          <a:xfrm>
                            <a:off x="0" y="0"/>
                            <a:ext cx="861695" cy="677545"/>
                          </a:xfrm>
                          <a:prstGeom prst="rect">
                            <a:avLst/>
                          </a:prstGeom>
                          <a:noFill/>
                          <a:ln w="9525">
                            <a:noFill/>
                          </a:ln>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numPr>
                <w:ilvl w:val="0"/>
                <w:numId w:val="15"/>
              </w:numPr>
              <w:jc w:val="left"/>
              <w:rPr>
                <w:color w:val="000000"/>
                <w:sz w:val="18"/>
                <w:szCs w:val="18"/>
              </w:rPr>
            </w:pPr>
            <w:r>
              <w:rPr>
                <w:rFonts w:hint="eastAsia"/>
                <w:color w:val="000000"/>
                <w:sz w:val="18"/>
                <w:szCs w:val="18"/>
              </w:rPr>
              <w:t>餐桌面板：（1）材质采用优质不锈钢304板材，厚度1.2mm，内衬18mm刨花板，（1）符合GB/T 10125-2021《人造气氛腐蚀试验 盐雾实验》，GB/T 1741-2020 《漆膜耐霉菌性测定法》，GB/T 24170.1-2023《表面抗菌不锈钢 第一部分：电化学法》。金属表面耐腐蚀实验：乙酸盐雾实验（AASS）120h-涂（渡）</w:t>
            </w:r>
            <w:proofErr w:type="gramStart"/>
            <w:r>
              <w:rPr>
                <w:rFonts w:hint="eastAsia"/>
                <w:color w:val="000000"/>
                <w:sz w:val="18"/>
                <w:szCs w:val="18"/>
              </w:rPr>
              <w:t>层本身</w:t>
            </w:r>
            <w:proofErr w:type="gramEnd"/>
            <w:r>
              <w:rPr>
                <w:rFonts w:hint="eastAsia"/>
                <w:color w:val="000000"/>
                <w:sz w:val="18"/>
                <w:szCs w:val="18"/>
              </w:rPr>
              <w:t>的耐腐蚀等级，乙酸盐雾实验（AASS）120h-涂（渡）</w:t>
            </w:r>
            <w:proofErr w:type="gramStart"/>
            <w:r>
              <w:rPr>
                <w:rFonts w:hint="eastAsia"/>
                <w:color w:val="000000"/>
                <w:sz w:val="18"/>
                <w:szCs w:val="18"/>
              </w:rPr>
              <w:t>层本身</w:t>
            </w:r>
            <w:proofErr w:type="gramEnd"/>
            <w:r>
              <w:rPr>
                <w:rFonts w:hint="eastAsia"/>
                <w:color w:val="000000"/>
                <w:sz w:val="18"/>
                <w:szCs w:val="18"/>
              </w:rPr>
              <w:t>的保护等级。耐霉菌性：耐霉菌性等级-球</w:t>
            </w:r>
            <w:proofErr w:type="gramStart"/>
            <w:r>
              <w:rPr>
                <w:rFonts w:hint="eastAsia"/>
                <w:color w:val="000000"/>
                <w:sz w:val="18"/>
                <w:szCs w:val="18"/>
              </w:rPr>
              <w:t>毛壳菌</w:t>
            </w:r>
            <w:proofErr w:type="gramEnd"/>
            <w:r>
              <w:rPr>
                <w:rFonts w:hint="eastAsia"/>
                <w:color w:val="000000"/>
                <w:sz w:val="18"/>
                <w:szCs w:val="18"/>
              </w:rPr>
              <w:t>。抗菌性能：抗菌性-金黄色葡萄球菌≥99。理化性能要求：金属喷漆（塑）涂层-硬度</w:t>
            </w:r>
            <w:proofErr w:type="gramStart"/>
            <w:r>
              <w:rPr>
                <w:rFonts w:hint="eastAsia"/>
                <w:color w:val="000000"/>
                <w:sz w:val="18"/>
                <w:szCs w:val="18"/>
              </w:rPr>
              <w:t>》</w:t>
            </w:r>
            <w:proofErr w:type="gramEnd"/>
            <w:r>
              <w:rPr>
                <w:rFonts w:hint="eastAsia"/>
                <w:color w:val="000000"/>
                <w:sz w:val="18"/>
                <w:szCs w:val="18"/>
              </w:rPr>
              <w:t xml:space="preserve">H，金属喷漆（塑）涂层-冲击强度，冲击强度400mm，应无剥落，裂纹，皱纹。金属喷漆（塑）涂层-附着力应不低于2级。；（2)桌面板材尺寸：长 2000mm×宽 600mm×厚 30mm（±5mm），面板四角圆弧处理； </w:t>
            </w:r>
            <w:r>
              <w:rPr>
                <w:rFonts w:hint="eastAsia"/>
                <w:color w:val="000000"/>
                <w:sz w:val="18"/>
                <w:szCs w:val="18"/>
              </w:rPr>
              <w:br/>
            </w:r>
            <w:r>
              <w:rPr>
                <w:rFonts w:hint="eastAsia"/>
                <w:color w:val="000000"/>
                <w:sz w:val="18"/>
                <w:szCs w:val="18"/>
              </w:rPr>
              <w:lastRenderedPageBreak/>
              <w:t>3、</w:t>
            </w:r>
            <w:proofErr w:type="gramStart"/>
            <w:r>
              <w:rPr>
                <w:rFonts w:hint="eastAsia"/>
                <w:color w:val="000000"/>
                <w:sz w:val="18"/>
                <w:szCs w:val="18"/>
              </w:rPr>
              <w:t>主结构</w:t>
            </w:r>
            <w:proofErr w:type="gramEnd"/>
            <w:r>
              <w:rPr>
                <w:rFonts w:hint="eastAsia"/>
                <w:color w:val="000000"/>
                <w:sz w:val="18"/>
                <w:szCs w:val="18"/>
              </w:rPr>
              <w:t>餐桌架：（1）材质及形状：采用 304不锈钢管经具备专业人员操作自动焊接设备一次性焊接而成；结构牢固，长时间使用也不得生摇晃、松散现象；焊接完成之不锈钢管架， 焊接部位牢固，</w:t>
            </w:r>
            <w:proofErr w:type="gramStart"/>
            <w:r>
              <w:rPr>
                <w:rFonts w:hint="eastAsia"/>
                <w:color w:val="000000"/>
                <w:sz w:val="18"/>
                <w:szCs w:val="18"/>
              </w:rPr>
              <w:t>需无脱焊</w:t>
            </w:r>
            <w:proofErr w:type="gramEnd"/>
            <w:r>
              <w:rPr>
                <w:rFonts w:hint="eastAsia"/>
                <w:color w:val="000000"/>
                <w:sz w:val="18"/>
                <w:szCs w:val="18"/>
              </w:rPr>
              <w:t>、虚焊、焊穿；焊缝均匀，</w:t>
            </w:r>
            <w:proofErr w:type="gramStart"/>
            <w:r>
              <w:rPr>
                <w:rFonts w:hint="eastAsia"/>
                <w:color w:val="000000"/>
                <w:sz w:val="18"/>
                <w:szCs w:val="18"/>
              </w:rPr>
              <w:t>需无裂纹</w:t>
            </w:r>
            <w:proofErr w:type="gramEnd"/>
            <w:r>
              <w:rPr>
                <w:rFonts w:hint="eastAsia"/>
                <w:color w:val="000000"/>
                <w:sz w:val="18"/>
                <w:szCs w:val="18"/>
              </w:rPr>
              <w:t>缺陷。（1）符合GB/T3325-2017《金属家具通用技术条件》，GB/T24170.1-2023《表面抗菌不锈钢第1部分：电化学法》。抗菌性能：大肠杆菌≥99。有害物质(pb)≤90，（cd）≤50，（</w:t>
            </w:r>
            <w:proofErr w:type="spellStart"/>
            <w:r>
              <w:rPr>
                <w:rFonts w:hint="eastAsia"/>
                <w:color w:val="000000"/>
                <w:sz w:val="18"/>
                <w:szCs w:val="18"/>
              </w:rPr>
              <w:t>cr</w:t>
            </w:r>
            <w:proofErr w:type="spellEnd"/>
            <w:r>
              <w:rPr>
                <w:rFonts w:hint="eastAsia"/>
                <w:color w:val="000000"/>
                <w:sz w:val="18"/>
                <w:szCs w:val="18"/>
              </w:rPr>
              <w:t>）≤25，（Hg）≤25，（Sb）≤60，（Ba）≤1000，（Se）≤500，（As）≤25。。；（3）桌面托盘采用钢管经具备专业人员操作自动焊接设备一次性焊接而成；结构牢固，长时间使用也不得生摇晃、松散现象；焊接</w:t>
            </w:r>
            <w:proofErr w:type="gramStart"/>
            <w:r>
              <w:rPr>
                <w:rFonts w:hint="eastAsia"/>
                <w:color w:val="000000"/>
                <w:sz w:val="18"/>
                <w:szCs w:val="18"/>
              </w:rPr>
              <w:t>完成之钢管架</w:t>
            </w:r>
            <w:proofErr w:type="gramEnd"/>
            <w:r>
              <w:rPr>
                <w:rFonts w:hint="eastAsia"/>
                <w:color w:val="000000"/>
                <w:sz w:val="18"/>
                <w:szCs w:val="18"/>
              </w:rPr>
              <w:t>，焊接部位牢固，</w:t>
            </w:r>
            <w:proofErr w:type="gramStart"/>
            <w:r>
              <w:rPr>
                <w:rFonts w:hint="eastAsia"/>
                <w:color w:val="000000"/>
                <w:sz w:val="18"/>
                <w:szCs w:val="18"/>
              </w:rPr>
              <w:t>需无脱焊</w:t>
            </w:r>
            <w:proofErr w:type="gramEnd"/>
            <w:r>
              <w:rPr>
                <w:rFonts w:hint="eastAsia"/>
                <w:color w:val="000000"/>
                <w:sz w:val="18"/>
                <w:szCs w:val="18"/>
              </w:rPr>
              <w:t>、虚焊、焊穿；焊缝均匀，</w:t>
            </w:r>
            <w:proofErr w:type="gramStart"/>
            <w:r>
              <w:rPr>
                <w:rFonts w:hint="eastAsia"/>
                <w:color w:val="000000"/>
                <w:sz w:val="18"/>
                <w:szCs w:val="18"/>
              </w:rPr>
              <w:t>需无裂纹</w:t>
            </w:r>
            <w:proofErr w:type="gramEnd"/>
            <w:r>
              <w:rPr>
                <w:rFonts w:hint="eastAsia"/>
                <w:color w:val="000000"/>
                <w:sz w:val="18"/>
                <w:szCs w:val="18"/>
              </w:rPr>
              <w:t>缺陷。金属</w:t>
            </w:r>
            <w:proofErr w:type="gramStart"/>
            <w:r>
              <w:rPr>
                <w:rFonts w:hint="eastAsia"/>
                <w:color w:val="000000"/>
                <w:sz w:val="18"/>
                <w:szCs w:val="18"/>
              </w:rPr>
              <w:t>架符合</w:t>
            </w:r>
            <w:proofErr w:type="gramEnd"/>
            <w:r>
              <w:rPr>
                <w:rFonts w:hint="eastAsia"/>
                <w:color w:val="000000"/>
                <w:sz w:val="18"/>
                <w:szCs w:val="18"/>
              </w:rPr>
              <w:t>GB/T 3325-2017《金属家具通用技术条件》检测。理化性能要求：金属喷漆（塑）涂层；硬度：≥H；冲击强度：冲击高度400mm，应无剥落，裂纹，皱纹。耐腐蚀：100h内，观察在溶液中样板上划道两侧3mm以外，应无鼓</w:t>
            </w:r>
            <w:r>
              <w:rPr>
                <w:rFonts w:hint="eastAsia"/>
                <w:color w:val="000000"/>
                <w:sz w:val="18"/>
                <w:szCs w:val="18"/>
              </w:rPr>
              <w:lastRenderedPageBreak/>
              <w:t xml:space="preserve">泡产生，100h后，检查划道两侧3mm外，应无皱迹，剥落，起皱，变色和失光等现象，附着力：应不低于2级；（4）桌面托盘尺寸：钢管≥20mm×40mm×壁厚≥1.5mm </w:t>
            </w:r>
            <w:r>
              <w:rPr>
                <w:rFonts w:hint="eastAsia"/>
                <w:color w:val="000000"/>
                <w:sz w:val="18"/>
                <w:szCs w:val="18"/>
              </w:rPr>
              <w:br/>
              <w:t>4、凳面：材质，不锈钢；尺寸：椅面直径为≥1900mm*240mm.</w:t>
            </w:r>
            <w:r>
              <w:rPr>
                <w:rFonts w:hint="eastAsia"/>
                <w:color w:val="000000"/>
                <w:sz w:val="18"/>
                <w:szCs w:val="18"/>
              </w:rPr>
              <w:br/>
              <w:t>5、餐桌椅脚</w:t>
            </w:r>
            <w:proofErr w:type="gramStart"/>
            <w:r>
              <w:rPr>
                <w:rFonts w:hint="eastAsia"/>
                <w:color w:val="000000"/>
                <w:sz w:val="18"/>
                <w:szCs w:val="18"/>
              </w:rPr>
              <w:t>套符合</w:t>
            </w:r>
            <w:proofErr w:type="gramEnd"/>
            <w:r>
              <w:rPr>
                <w:rFonts w:hint="eastAsia"/>
                <w:color w:val="000000"/>
                <w:sz w:val="18"/>
                <w:szCs w:val="18"/>
              </w:rPr>
              <w:t>GB 28481-2012《塑料家具中有害物质限量》，重金属可溶性铅≤95mg/kg，可溶性镉≤70mg/kg，可溶性铬≤60mg/kg，可溶性汞≤60mg/kg</w:t>
            </w:r>
          </w:p>
          <w:p w:rsidR="006831F3" w:rsidRDefault="00B54548">
            <w:pPr>
              <w:widowControl/>
              <w:ind w:left="90"/>
              <w:jc w:val="left"/>
            </w:pPr>
            <w:r>
              <w:rPr>
                <w:rFonts w:hint="eastAsia"/>
                <w:sz w:val="24"/>
                <w:szCs w:val="24"/>
                <w:shd w:val="clear" w:color="auto" w:fill="FFC000"/>
              </w:rPr>
              <w:t xml:space="preserve"># </w:t>
            </w:r>
            <w:r>
              <w:rPr>
                <w:rFonts w:hint="eastAsia"/>
                <w:sz w:val="18"/>
                <w:szCs w:val="18"/>
                <w:shd w:val="clear" w:color="auto" w:fill="FFC000"/>
              </w:rPr>
              <w:t>提供满足以上技术参数要求的有效期的产品检测检验报告。（出具标注合格认可标识CMA的检测报告）。</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125</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套</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542"/>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L02</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教师</w:t>
            </w:r>
            <w:proofErr w:type="gramStart"/>
            <w:r>
              <w:rPr>
                <w:rFonts w:hint="eastAsia"/>
                <w:sz w:val="22"/>
              </w:rPr>
              <w:t>四人位餐桌</w:t>
            </w:r>
            <w:proofErr w:type="gramEnd"/>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1200*1600*760</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46304" behindDoc="0" locked="0" layoutInCell="1" allowOverlap="1">
                  <wp:simplePos x="0" y="0"/>
                  <wp:positionH relativeFrom="column">
                    <wp:posOffset>3175</wp:posOffset>
                  </wp:positionH>
                  <wp:positionV relativeFrom="paragraph">
                    <wp:posOffset>-191135</wp:posOffset>
                  </wp:positionV>
                  <wp:extent cx="842645" cy="662305"/>
                  <wp:effectExtent l="0" t="0" r="14605" b="4445"/>
                  <wp:wrapNone/>
                  <wp:docPr id="30" name="图片 30" descr="微信截图_2024111114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截图_20241111143840"/>
                          <pic:cNvPicPr>
                            <a:picLocks noChangeAspect="1"/>
                          </pic:cNvPicPr>
                        </pic:nvPicPr>
                        <pic:blipFill>
                          <a:blip r:embed="rId55"/>
                          <a:stretch>
                            <a:fillRect/>
                          </a:stretch>
                        </pic:blipFill>
                        <pic:spPr>
                          <a:xfrm>
                            <a:off x="0" y="0"/>
                            <a:ext cx="842645" cy="662305"/>
                          </a:xfrm>
                          <a:prstGeom prst="rect">
                            <a:avLst/>
                          </a:prstGeom>
                          <a:noFill/>
                          <a:ln w="9525">
                            <a:noFill/>
                          </a:ln>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1、餐桌面板：</w:t>
            </w:r>
          </w:p>
          <w:p w:rsidR="006831F3" w:rsidRDefault="00B54548">
            <w:pPr>
              <w:widowControl/>
              <w:jc w:val="left"/>
              <w:rPr>
                <w:color w:val="000000"/>
                <w:sz w:val="18"/>
                <w:szCs w:val="18"/>
              </w:rPr>
            </w:pPr>
            <w:r>
              <w:rPr>
                <w:rFonts w:hint="eastAsia"/>
                <w:color w:val="000000"/>
                <w:sz w:val="18"/>
                <w:szCs w:val="18"/>
              </w:rPr>
              <w:t>（1）材质采用优质不锈钢304板材，厚度1.2mm，内衬18mm刨花板，；</w:t>
            </w:r>
          </w:p>
          <w:p w:rsidR="006831F3" w:rsidRDefault="00B54548">
            <w:pPr>
              <w:widowControl/>
              <w:jc w:val="left"/>
              <w:rPr>
                <w:color w:val="000000"/>
                <w:sz w:val="18"/>
                <w:szCs w:val="18"/>
              </w:rPr>
            </w:pPr>
            <w:r>
              <w:rPr>
                <w:rFonts w:hint="eastAsia"/>
                <w:color w:val="000000"/>
                <w:sz w:val="18"/>
                <w:szCs w:val="18"/>
              </w:rPr>
              <w:t xml:space="preserve">（2)桌面板材尺寸：长 1200mm×宽 800mm×厚 30mm（±5mm），面板四角圆弧处理； </w:t>
            </w:r>
            <w:r>
              <w:rPr>
                <w:rFonts w:hint="eastAsia"/>
                <w:color w:val="000000"/>
                <w:sz w:val="18"/>
                <w:szCs w:val="18"/>
              </w:rPr>
              <w:br/>
            </w:r>
            <w:r>
              <w:rPr>
                <w:rFonts w:hint="eastAsia"/>
                <w:color w:val="000000"/>
                <w:sz w:val="18"/>
                <w:szCs w:val="18"/>
              </w:rPr>
              <w:lastRenderedPageBreak/>
              <w:t>2、</w:t>
            </w:r>
            <w:proofErr w:type="gramStart"/>
            <w:r>
              <w:rPr>
                <w:rFonts w:hint="eastAsia"/>
                <w:color w:val="000000"/>
                <w:sz w:val="18"/>
                <w:szCs w:val="18"/>
              </w:rPr>
              <w:t>主结构</w:t>
            </w:r>
            <w:proofErr w:type="gramEnd"/>
            <w:r>
              <w:rPr>
                <w:rFonts w:hint="eastAsia"/>
                <w:color w:val="000000"/>
                <w:sz w:val="18"/>
                <w:szCs w:val="18"/>
              </w:rPr>
              <w:t>餐桌架：（1）材质及形状：采 304不锈钢管经具备专业人员操作自动焊接设备一次性焊接 而成；结构牢固，长时间使用也不得生摇晃、松散现象；焊接完成之不锈钢管架， 焊接部位牢固，</w:t>
            </w:r>
            <w:proofErr w:type="gramStart"/>
            <w:r>
              <w:rPr>
                <w:rFonts w:hint="eastAsia"/>
                <w:color w:val="000000"/>
                <w:sz w:val="18"/>
                <w:szCs w:val="18"/>
              </w:rPr>
              <w:t>需无脱焊</w:t>
            </w:r>
            <w:proofErr w:type="gramEnd"/>
            <w:r>
              <w:rPr>
                <w:rFonts w:hint="eastAsia"/>
                <w:color w:val="000000"/>
                <w:sz w:val="18"/>
                <w:szCs w:val="18"/>
              </w:rPr>
              <w:t>、虚焊、焊穿；焊缝均匀，</w:t>
            </w:r>
            <w:proofErr w:type="gramStart"/>
            <w:r>
              <w:rPr>
                <w:rFonts w:hint="eastAsia"/>
                <w:color w:val="000000"/>
                <w:sz w:val="18"/>
                <w:szCs w:val="18"/>
              </w:rPr>
              <w:t>需无裂纹</w:t>
            </w:r>
            <w:proofErr w:type="gramEnd"/>
            <w:r>
              <w:rPr>
                <w:rFonts w:hint="eastAsia"/>
                <w:color w:val="000000"/>
                <w:sz w:val="18"/>
                <w:szCs w:val="18"/>
              </w:rPr>
              <w:t>缺陷。</w:t>
            </w:r>
          </w:p>
          <w:p w:rsidR="006831F3" w:rsidRDefault="00B54548">
            <w:pPr>
              <w:widowControl/>
              <w:jc w:val="left"/>
              <w:rPr>
                <w:color w:val="000000"/>
                <w:sz w:val="18"/>
                <w:szCs w:val="18"/>
              </w:rPr>
            </w:pPr>
            <w:r>
              <w:rPr>
                <w:rFonts w:hint="eastAsia"/>
                <w:color w:val="000000"/>
                <w:sz w:val="18"/>
                <w:szCs w:val="18"/>
              </w:rPr>
              <w:t>3、凳椅：（1）凳面材质：采用不锈钢；尺寸：≥1000mm*240mm.</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20</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张</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1049"/>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L03</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餐桌椅</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16人</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noProof/>
                <w:sz w:val="22"/>
              </w:rPr>
              <w:drawing>
                <wp:anchor distT="0" distB="0" distL="114300" distR="114300" simplePos="0" relativeHeight="251745280" behindDoc="0" locked="0" layoutInCell="1" allowOverlap="1">
                  <wp:simplePos x="0" y="0"/>
                  <wp:positionH relativeFrom="column">
                    <wp:posOffset>80645</wp:posOffset>
                  </wp:positionH>
                  <wp:positionV relativeFrom="paragraph">
                    <wp:posOffset>-39370</wp:posOffset>
                  </wp:positionV>
                  <wp:extent cx="688340" cy="572770"/>
                  <wp:effectExtent l="0" t="0" r="16510" b="17780"/>
                  <wp:wrapNone/>
                  <wp:docPr id="109" name="图片 109" descr="微信截图_2024111114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微信截图_20241111144346"/>
                          <pic:cNvPicPr>
                            <a:picLocks noChangeAspect="1"/>
                          </pic:cNvPicPr>
                        </pic:nvPicPr>
                        <pic:blipFill>
                          <a:blip r:embed="rId56"/>
                          <a:stretch>
                            <a:fillRect/>
                          </a:stretch>
                        </pic:blipFill>
                        <pic:spPr>
                          <a:xfrm>
                            <a:off x="0" y="0"/>
                            <a:ext cx="688340" cy="572770"/>
                          </a:xfrm>
                          <a:prstGeom prst="rect">
                            <a:avLst/>
                          </a:prstGeom>
                          <a:noFill/>
                          <a:ln w="9525">
                            <a:noFill/>
                          </a:ln>
                        </pic:spPr>
                      </pic:pic>
                    </a:graphicData>
                  </a:graphic>
                </wp:anchor>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桌面规格：φ2400mm；椅子：380*390*800实木软包；桌面餐椅材质：胡桃木；</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2</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套</w:t>
            </w:r>
          </w:p>
        </w:tc>
        <w:tc>
          <w:tcPr>
            <w:tcW w:w="53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sz w:val="22"/>
              </w:rPr>
              <w:t xml:space="preserve">　</w:t>
            </w:r>
          </w:p>
        </w:tc>
      </w:tr>
      <w:tr w:rsidR="006831F3">
        <w:trPr>
          <w:trHeight w:val="500"/>
        </w:trPr>
        <w:tc>
          <w:tcPr>
            <w:tcW w:w="2491" w:type="dxa"/>
            <w:gridSpan w:val="2"/>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bCs/>
                <w:color w:val="000000"/>
                <w:sz w:val="22"/>
              </w:rPr>
              <w:t>其它</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 xml:space="preserve">　</w:t>
            </w:r>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sz w:val="22"/>
              </w:rPr>
            </w:pPr>
            <w:r>
              <w:rPr>
                <w:rFonts w:hint="eastAsia"/>
                <w:color w:val="000000"/>
                <w:sz w:val="18"/>
                <w:szCs w:val="18"/>
              </w:rPr>
              <w:t xml:space="preserve">　</w:t>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rPr>
                <w:color w:val="000000"/>
                <w:sz w:val="18"/>
                <w:szCs w:val="18"/>
              </w:rPr>
            </w:pPr>
            <w:r>
              <w:rPr>
                <w:rFonts w:hint="eastAsia"/>
                <w:sz w:val="22"/>
              </w:rPr>
              <w:t xml:space="preserve">　</w:t>
            </w:r>
          </w:p>
        </w:tc>
        <w:tc>
          <w:tcPr>
            <w:tcW w:w="525" w:type="dxa"/>
            <w:tcBorders>
              <w:top w:val="nil"/>
              <w:left w:val="nil"/>
              <w:bottom w:val="single" w:sz="4" w:space="0" w:color="auto"/>
              <w:right w:val="single" w:sz="4" w:space="0" w:color="auto"/>
            </w:tcBorders>
            <w:shd w:val="clear" w:color="auto" w:fill="auto"/>
            <w:vAlign w:val="center"/>
          </w:tcPr>
          <w:p w:rsidR="006831F3" w:rsidRDefault="006831F3">
            <w:pPr>
              <w:widowControl/>
              <w:rPr>
                <w:sz w:val="22"/>
              </w:rPr>
            </w:pPr>
          </w:p>
        </w:tc>
        <w:tc>
          <w:tcPr>
            <w:tcW w:w="613" w:type="dxa"/>
            <w:tcBorders>
              <w:top w:val="nil"/>
              <w:left w:val="nil"/>
              <w:bottom w:val="single" w:sz="4" w:space="0" w:color="auto"/>
              <w:right w:val="single" w:sz="4" w:space="0" w:color="auto"/>
            </w:tcBorders>
            <w:shd w:val="clear" w:color="auto" w:fill="auto"/>
            <w:vAlign w:val="center"/>
          </w:tcPr>
          <w:p w:rsidR="006831F3" w:rsidRDefault="006831F3">
            <w:pPr>
              <w:widowControl/>
              <w:rPr>
                <w:sz w:val="22"/>
              </w:rPr>
            </w:pPr>
          </w:p>
        </w:tc>
        <w:tc>
          <w:tcPr>
            <w:tcW w:w="537" w:type="dxa"/>
            <w:tcBorders>
              <w:top w:val="nil"/>
              <w:left w:val="nil"/>
              <w:bottom w:val="single" w:sz="4" w:space="0" w:color="auto"/>
              <w:right w:val="single" w:sz="4" w:space="0" w:color="auto"/>
            </w:tcBorders>
            <w:shd w:val="clear" w:color="auto" w:fill="auto"/>
            <w:vAlign w:val="center"/>
          </w:tcPr>
          <w:p w:rsidR="006831F3" w:rsidRDefault="006831F3">
            <w:pPr>
              <w:widowControl/>
              <w:jc w:val="left"/>
              <w:rPr>
                <w:sz w:val="22"/>
              </w:rPr>
            </w:pPr>
          </w:p>
        </w:tc>
      </w:tr>
      <w:tr w:rsidR="006831F3">
        <w:trPr>
          <w:trHeight w:val="64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1</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星盆龙头</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proofErr w:type="gramStart"/>
            <w:r>
              <w:rPr>
                <w:rFonts w:hint="eastAsia"/>
                <w:sz w:val="22"/>
              </w:rPr>
              <w:t>台出式</w:t>
            </w:r>
            <w:proofErr w:type="gramEnd"/>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jc w:val="left"/>
              <w:textAlignment w:val="center"/>
              <w:rPr>
                <w:color w:val="000000"/>
                <w:sz w:val="22"/>
                <w:szCs w:val="22"/>
              </w:rPr>
            </w:pPr>
            <w:r>
              <w:rPr>
                <w:rFonts w:hint="eastAsia"/>
                <w:noProof/>
                <w:color w:val="000000"/>
                <w:sz w:val="22"/>
                <w:szCs w:val="22"/>
              </w:rPr>
              <w:drawing>
                <wp:inline distT="0" distB="0" distL="114300" distR="114300">
                  <wp:extent cx="647700" cy="619125"/>
                  <wp:effectExtent l="0" t="0" r="0" b="9525"/>
                  <wp:docPr id="3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IMG_256"/>
                          <pic:cNvPicPr>
                            <a:picLocks noChangeAspect="1"/>
                          </pic:cNvPicPr>
                        </pic:nvPicPr>
                        <pic:blipFill>
                          <a:blip r:embed="rId57"/>
                          <a:stretch>
                            <a:fillRect/>
                          </a:stretch>
                        </pic:blipFill>
                        <pic:spPr>
                          <a:xfrm>
                            <a:off x="0" y="0"/>
                            <a:ext cx="647700" cy="619125"/>
                          </a:xfrm>
                          <a:prstGeom prst="rect">
                            <a:avLst/>
                          </a:prstGeom>
                          <a:noFill/>
                          <a:ln w="9525">
                            <a:noFill/>
                          </a:ln>
                        </pic:spPr>
                      </pic:pic>
                    </a:graphicData>
                  </a:graphic>
                </wp:inline>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jc w:val="left"/>
              <w:rPr>
                <w:color w:val="000000"/>
                <w:sz w:val="18"/>
                <w:szCs w:val="18"/>
              </w:rPr>
            </w:pPr>
            <w:r>
              <w:rPr>
                <w:rFonts w:hint="eastAsia"/>
                <w:color w:val="000000"/>
                <w:sz w:val="18"/>
                <w:szCs w:val="18"/>
              </w:rPr>
              <w:t>1.座台式安装，单孔单温；</w:t>
            </w:r>
          </w:p>
          <w:p w:rsidR="006831F3" w:rsidRDefault="00B54548">
            <w:pPr>
              <w:widowControl/>
              <w:jc w:val="left"/>
              <w:rPr>
                <w:color w:val="000000"/>
                <w:sz w:val="18"/>
                <w:szCs w:val="18"/>
              </w:rPr>
            </w:pPr>
            <w:r>
              <w:rPr>
                <w:rFonts w:hint="eastAsia"/>
                <w:color w:val="000000"/>
                <w:sz w:val="18"/>
                <w:szCs w:val="18"/>
              </w:rPr>
              <w:t>2.美标低铅铜铸造，表面抛光镀铬处理；                                                                       3.配1/4转优质陶瓷阀芯</w:t>
            </w:r>
            <w:proofErr w:type="gramStart"/>
            <w:r>
              <w:rPr>
                <w:rFonts w:hint="eastAsia"/>
                <w:color w:val="000000"/>
                <w:sz w:val="18"/>
                <w:szCs w:val="18"/>
              </w:rPr>
              <w:t>一</w:t>
            </w:r>
            <w:proofErr w:type="gramEnd"/>
            <w:r>
              <w:rPr>
                <w:rFonts w:hint="eastAsia"/>
                <w:color w:val="000000"/>
                <w:sz w:val="18"/>
                <w:szCs w:val="18"/>
              </w:rPr>
              <w:t>字型手柄；                                                                   4.左右接口间距为203mm，采用偏芯设计可微调（15mm）；</w:t>
            </w:r>
          </w:p>
          <w:p w:rsidR="006831F3" w:rsidRDefault="00B54548">
            <w:pPr>
              <w:widowControl/>
              <w:jc w:val="left"/>
              <w:rPr>
                <w:color w:val="000000"/>
                <w:sz w:val="18"/>
                <w:szCs w:val="18"/>
              </w:rPr>
            </w:pPr>
            <w:r>
              <w:rPr>
                <w:rFonts w:hint="eastAsia"/>
                <w:color w:val="000000"/>
                <w:sz w:val="18"/>
                <w:szCs w:val="18"/>
              </w:rPr>
              <w:t>5.开孔尺寸为25mm ，接口为标准4分外螺纹；</w:t>
            </w:r>
          </w:p>
          <w:p w:rsidR="006831F3" w:rsidRDefault="00B54548">
            <w:pPr>
              <w:widowControl/>
              <w:jc w:val="left"/>
              <w:rPr>
                <w:color w:val="000000"/>
                <w:sz w:val="18"/>
                <w:szCs w:val="18"/>
              </w:rPr>
            </w:pPr>
            <w:r>
              <w:rPr>
                <w:rFonts w:hint="eastAsia"/>
                <w:color w:val="FF0000"/>
                <w:sz w:val="18"/>
                <w:szCs w:val="18"/>
              </w:rPr>
              <w:lastRenderedPageBreak/>
              <w:t>★提供国家确定的认证机构出具的、处于有效期之内的《节能产品认证证书》。</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lastRenderedPageBreak/>
              <w:t>32</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proofErr w:type="gramStart"/>
            <w:r>
              <w:rPr>
                <w:rFonts w:hint="eastAsia"/>
                <w:sz w:val="22"/>
              </w:rPr>
              <w:t>个</w:t>
            </w:r>
            <w:proofErr w:type="gramEnd"/>
          </w:p>
        </w:tc>
        <w:tc>
          <w:tcPr>
            <w:tcW w:w="537" w:type="dxa"/>
            <w:tcBorders>
              <w:top w:val="nil"/>
              <w:left w:val="nil"/>
              <w:bottom w:val="single" w:sz="4" w:space="0" w:color="auto"/>
              <w:right w:val="single" w:sz="4" w:space="0" w:color="auto"/>
            </w:tcBorders>
            <w:shd w:val="clear" w:color="auto" w:fill="auto"/>
            <w:vAlign w:val="center"/>
          </w:tcPr>
          <w:p w:rsidR="006831F3" w:rsidRDefault="006831F3">
            <w:pPr>
              <w:widowControl/>
              <w:jc w:val="left"/>
              <w:rPr>
                <w:sz w:val="22"/>
              </w:rPr>
            </w:pPr>
          </w:p>
        </w:tc>
      </w:tr>
      <w:tr w:rsidR="006831F3">
        <w:trPr>
          <w:trHeight w:val="1500"/>
        </w:trPr>
        <w:tc>
          <w:tcPr>
            <w:tcW w:w="771" w:type="dxa"/>
            <w:tcBorders>
              <w:top w:val="nil"/>
              <w:left w:val="single" w:sz="4" w:space="0" w:color="auto"/>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2</w:t>
            </w:r>
          </w:p>
        </w:tc>
        <w:tc>
          <w:tcPr>
            <w:tcW w:w="1720"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感应龙头</w:t>
            </w:r>
          </w:p>
        </w:tc>
        <w:tc>
          <w:tcPr>
            <w:tcW w:w="1724"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proofErr w:type="gramStart"/>
            <w:r>
              <w:rPr>
                <w:rFonts w:hint="eastAsia"/>
                <w:sz w:val="22"/>
              </w:rPr>
              <w:t>台出式</w:t>
            </w:r>
            <w:proofErr w:type="gramEnd"/>
          </w:p>
        </w:tc>
        <w:tc>
          <w:tcPr>
            <w:tcW w:w="1538" w:type="dxa"/>
            <w:tcBorders>
              <w:top w:val="nil"/>
              <w:left w:val="nil"/>
              <w:bottom w:val="single" w:sz="4" w:space="0" w:color="auto"/>
              <w:right w:val="single" w:sz="4" w:space="0" w:color="auto"/>
            </w:tcBorders>
            <w:shd w:val="clear" w:color="auto" w:fill="auto"/>
            <w:vAlign w:val="center"/>
          </w:tcPr>
          <w:p w:rsidR="006831F3" w:rsidRDefault="00B54548">
            <w:pPr>
              <w:widowControl/>
              <w:jc w:val="left"/>
              <w:textAlignment w:val="center"/>
              <w:rPr>
                <w:color w:val="000000"/>
                <w:sz w:val="22"/>
                <w:szCs w:val="22"/>
              </w:rPr>
            </w:pPr>
            <w:r>
              <w:rPr>
                <w:rFonts w:hint="eastAsia"/>
                <w:noProof/>
                <w:color w:val="000000"/>
                <w:sz w:val="22"/>
                <w:szCs w:val="22"/>
              </w:rPr>
              <w:drawing>
                <wp:inline distT="0" distB="0" distL="114300" distR="114300">
                  <wp:extent cx="885825" cy="647700"/>
                  <wp:effectExtent l="0" t="0" r="9525" b="0"/>
                  <wp:docPr id="3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descr="IMG_256"/>
                          <pic:cNvPicPr>
                            <a:picLocks noChangeAspect="1"/>
                          </pic:cNvPicPr>
                        </pic:nvPicPr>
                        <pic:blipFill>
                          <a:blip r:embed="rId58"/>
                          <a:stretch>
                            <a:fillRect/>
                          </a:stretch>
                        </pic:blipFill>
                        <pic:spPr>
                          <a:xfrm>
                            <a:off x="0" y="0"/>
                            <a:ext cx="885825" cy="647700"/>
                          </a:xfrm>
                          <a:prstGeom prst="rect">
                            <a:avLst/>
                          </a:prstGeom>
                          <a:noFill/>
                          <a:ln w="9525">
                            <a:noFill/>
                          </a:ln>
                        </pic:spPr>
                      </pic:pic>
                    </a:graphicData>
                  </a:graphic>
                </wp:inline>
              </w:drawing>
            </w:r>
          </w:p>
        </w:tc>
        <w:tc>
          <w:tcPr>
            <w:tcW w:w="6687" w:type="dxa"/>
            <w:tcBorders>
              <w:top w:val="nil"/>
              <w:left w:val="nil"/>
              <w:bottom w:val="single" w:sz="4" w:space="0" w:color="auto"/>
              <w:right w:val="single" w:sz="4" w:space="0" w:color="auto"/>
            </w:tcBorders>
            <w:shd w:val="clear" w:color="auto" w:fill="auto"/>
            <w:vAlign w:val="center"/>
          </w:tcPr>
          <w:p w:rsidR="006831F3" w:rsidRDefault="00B54548">
            <w:pPr>
              <w:widowControl/>
              <w:tabs>
                <w:tab w:val="left" w:pos="1392"/>
              </w:tabs>
              <w:jc w:val="left"/>
              <w:rPr>
                <w:color w:val="000000"/>
                <w:sz w:val="18"/>
                <w:szCs w:val="18"/>
              </w:rPr>
            </w:pPr>
            <w:r>
              <w:rPr>
                <w:rFonts w:hint="eastAsia"/>
                <w:color w:val="000000"/>
                <w:sz w:val="18"/>
                <w:szCs w:val="18"/>
              </w:rPr>
              <w:t>1、黄铜铸造主体，表面抛光镀铬处理；</w:t>
            </w:r>
          </w:p>
          <w:p w:rsidR="006831F3" w:rsidRDefault="00B54548">
            <w:pPr>
              <w:widowControl/>
              <w:tabs>
                <w:tab w:val="left" w:pos="1392"/>
              </w:tabs>
              <w:jc w:val="left"/>
              <w:rPr>
                <w:color w:val="000000"/>
                <w:sz w:val="18"/>
                <w:szCs w:val="18"/>
              </w:rPr>
            </w:pPr>
            <w:r>
              <w:rPr>
                <w:rFonts w:hint="eastAsia"/>
                <w:color w:val="000000"/>
                <w:sz w:val="18"/>
                <w:szCs w:val="18"/>
              </w:rPr>
              <w:t>2、座台式安装，开孔尺寸25mm；</w:t>
            </w:r>
          </w:p>
          <w:p w:rsidR="006831F3" w:rsidRDefault="00B54548">
            <w:pPr>
              <w:widowControl/>
              <w:tabs>
                <w:tab w:val="left" w:pos="1392"/>
              </w:tabs>
              <w:jc w:val="left"/>
              <w:rPr>
                <w:color w:val="000000"/>
                <w:sz w:val="18"/>
                <w:szCs w:val="18"/>
              </w:rPr>
            </w:pPr>
            <w:r>
              <w:rPr>
                <w:rFonts w:hint="eastAsia"/>
                <w:color w:val="000000"/>
                <w:sz w:val="18"/>
                <w:szCs w:val="18"/>
              </w:rPr>
              <w:t>3、红外感应距离25cm，感应距离可调；</w:t>
            </w:r>
          </w:p>
          <w:p w:rsidR="006831F3" w:rsidRDefault="00B54548">
            <w:pPr>
              <w:widowControl/>
              <w:tabs>
                <w:tab w:val="left" w:pos="1392"/>
              </w:tabs>
              <w:jc w:val="left"/>
              <w:rPr>
                <w:color w:val="000000"/>
                <w:sz w:val="18"/>
                <w:szCs w:val="18"/>
              </w:rPr>
            </w:pPr>
            <w:r>
              <w:rPr>
                <w:rFonts w:hint="eastAsia"/>
                <w:color w:val="000000"/>
                <w:sz w:val="18"/>
                <w:szCs w:val="18"/>
              </w:rPr>
              <w:t>4、AC/DC控制模块，电源可选交流电或1.5V*4直流电源；</w:t>
            </w:r>
          </w:p>
          <w:p w:rsidR="006831F3" w:rsidRDefault="00B54548">
            <w:pPr>
              <w:widowControl/>
              <w:tabs>
                <w:tab w:val="left" w:pos="1392"/>
              </w:tabs>
              <w:jc w:val="left"/>
              <w:rPr>
                <w:color w:val="000000"/>
                <w:sz w:val="18"/>
                <w:szCs w:val="18"/>
              </w:rPr>
            </w:pPr>
            <w:r>
              <w:rPr>
                <w:rFonts w:hint="eastAsia"/>
                <w:color w:val="FF0000"/>
                <w:sz w:val="18"/>
                <w:szCs w:val="18"/>
              </w:rPr>
              <w:t>★提供国家确定的认证机构出具的、处于有效期之内的《节能产品认证证书》。</w:t>
            </w:r>
          </w:p>
        </w:tc>
        <w:tc>
          <w:tcPr>
            <w:tcW w:w="525"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r>
              <w:rPr>
                <w:rFonts w:hint="eastAsia"/>
                <w:sz w:val="22"/>
              </w:rPr>
              <w:t>2</w:t>
            </w:r>
          </w:p>
        </w:tc>
        <w:tc>
          <w:tcPr>
            <w:tcW w:w="613" w:type="dxa"/>
            <w:tcBorders>
              <w:top w:val="nil"/>
              <w:left w:val="nil"/>
              <w:bottom w:val="single" w:sz="4" w:space="0" w:color="auto"/>
              <w:right w:val="single" w:sz="4" w:space="0" w:color="auto"/>
            </w:tcBorders>
            <w:shd w:val="clear" w:color="auto" w:fill="auto"/>
            <w:vAlign w:val="center"/>
          </w:tcPr>
          <w:p w:rsidR="006831F3" w:rsidRDefault="00B54548">
            <w:pPr>
              <w:widowControl/>
              <w:rPr>
                <w:sz w:val="22"/>
              </w:rPr>
            </w:pPr>
            <w:proofErr w:type="gramStart"/>
            <w:r>
              <w:rPr>
                <w:rFonts w:hint="eastAsia"/>
                <w:sz w:val="22"/>
              </w:rPr>
              <w:t>个</w:t>
            </w:r>
            <w:proofErr w:type="gramEnd"/>
          </w:p>
        </w:tc>
        <w:tc>
          <w:tcPr>
            <w:tcW w:w="537" w:type="dxa"/>
            <w:tcBorders>
              <w:top w:val="nil"/>
              <w:left w:val="nil"/>
              <w:bottom w:val="single" w:sz="4" w:space="0" w:color="auto"/>
              <w:right w:val="single" w:sz="4" w:space="0" w:color="auto"/>
            </w:tcBorders>
            <w:shd w:val="clear" w:color="auto" w:fill="auto"/>
            <w:vAlign w:val="center"/>
          </w:tcPr>
          <w:p w:rsidR="006831F3" w:rsidRDefault="006831F3">
            <w:pPr>
              <w:widowControl/>
              <w:jc w:val="left"/>
              <w:rPr>
                <w:sz w:val="22"/>
              </w:rPr>
            </w:pPr>
          </w:p>
        </w:tc>
      </w:tr>
      <w:tr w:rsidR="006831F3">
        <w:trPr>
          <w:trHeight w:val="2940"/>
        </w:trPr>
        <w:tc>
          <w:tcPr>
            <w:tcW w:w="14115" w:type="dxa"/>
            <w:gridSpan w:val="8"/>
            <w:tcBorders>
              <w:top w:val="nil"/>
              <w:left w:val="nil"/>
              <w:bottom w:val="nil"/>
              <w:right w:val="nil"/>
            </w:tcBorders>
            <w:shd w:val="clear" w:color="auto" w:fill="auto"/>
            <w:vAlign w:val="center"/>
          </w:tcPr>
          <w:p w:rsidR="006831F3" w:rsidRDefault="00B54548">
            <w:pPr>
              <w:widowControl/>
              <w:jc w:val="left"/>
              <w:rPr>
                <w:color w:val="000000"/>
                <w:sz w:val="21"/>
                <w:szCs w:val="21"/>
              </w:rPr>
            </w:pPr>
            <w:r>
              <w:rPr>
                <w:rFonts w:hint="eastAsia"/>
                <w:color w:val="000000"/>
                <w:sz w:val="22"/>
              </w:rPr>
              <w:t>注：</w:t>
            </w:r>
            <w:r>
              <w:rPr>
                <w:rFonts w:hint="eastAsia"/>
                <w:color w:val="000000"/>
                <w:sz w:val="22"/>
              </w:rPr>
              <w:br/>
            </w:r>
            <w:r>
              <w:rPr>
                <w:rFonts w:hint="eastAsia"/>
                <w:color w:val="000000"/>
                <w:sz w:val="21"/>
                <w:szCs w:val="21"/>
              </w:rPr>
              <w:t>1、本项目核心产品为：电磁双头大锅灶。</w:t>
            </w:r>
            <w:r>
              <w:rPr>
                <w:rFonts w:hint="eastAsia"/>
                <w:color w:val="000000"/>
                <w:sz w:val="21"/>
                <w:szCs w:val="21"/>
              </w:rPr>
              <w:br/>
              <w:t>2、强制节能产品采购：根据《财政部发展改革委生态环境部市场监管总局关于调整优化节能产品环境标志产品政府采购执行机制的通知》（财库〔2019〕                     9号）的规定，对政府采购节能产品、环境标志产品实施品目清单管理。供应商所投产</w:t>
            </w:r>
            <w:proofErr w:type="gramStart"/>
            <w:r>
              <w:rPr>
                <w:rFonts w:hint="eastAsia"/>
                <w:color w:val="000000"/>
                <w:sz w:val="21"/>
                <w:szCs w:val="21"/>
              </w:rPr>
              <w:t>品属于</w:t>
            </w:r>
            <w:proofErr w:type="gramEnd"/>
            <w:r>
              <w:rPr>
                <w:rFonts w:hint="eastAsia"/>
                <w:color w:val="000000"/>
                <w:sz w:val="21"/>
                <w:szCs w:val="21"/>
              </w:rPr>
              <w:t xml:space="preserve">品目清单范围的，依据国家确定的认证机构出具的、处于有效期之内的节能产品、环境标志产品认证证书，对获得证书的产品实施政府优先采购或强制采购。 </w:t>
            </w:r>
            <w:r>
              <w:rPr>
                <w:rFonts w:hint="eastAsia"/>
                <w:color w:val="000000"/>
                <w:sz w:val="21"/>
                <w:szCs w:val="21"/>
              </w:rPr>
              <w:br/>
              <w:t>3、本项目设备清单中标注“★”属于《节能产品政府采购品目清单》中标注“★”的节能产品，投标人须提供以上产品的国家确定的认证机构出具的、</w:t>
            </w:r>
            <w:r>
              <w:rPr>
                <w:rFonts w:hint="eastAsia"/>
                <w:color w:val="000000"/>
                <w:sz w:val="21"/>
                <w:szCs w:val="21"/>
              </w:rPr>
              <w:lastRenderedPageBreak/>
              <w:t>处于有效期之内的《节能产品认证证书》，否则按无效投标处理。</w:t>
            </w:r>
          </w:p>
          <w:p w:rsidR="006831F3" w:rsidRDefault="00B54548">
            <w:pPr>
              <w:jc w:val="both"/>
              <w:rPr>
                <w:sz w:val="21"/>
                <w:szCs w:val="21"/>
              </w:rPr>
            </w:pPr>
            <w:r>
              <w:rPr>
                <w:rFonts w:hint="eastAsia"/>
                <w:color w:val="000000"/>
                <w:sz w:val="21"/>
                <w:szCs w:val="21"/>
              </w:rPr>
              <w:t>4、本项目设备清单中标注“★”所有“星盆龙头”、“洗地龙头”、“120L电热水器”</w:t>
            </w:r>
            <w:r>
              <w:rPr>
                <w:rFonts w:hint="eastAsia"/>
                <w:sz w:val="21"/>
                <w:szCs w:val="21"/>
              </w:rPr>
              <w:t>、</w:t>
            </w:r>
            <w:r>
              <w:rPr>
                <w:rFonts w:hint="eastAsia"/>
                <w:color w:val="000000"/>
                <w:sz w:val="21"/>
                <w:szCs w:val="21"/>
              </w:rPr>
              <w:t>“感应龙头”均属于《节能产品政府采购品目清单》中标注“★”的节能产品，投标人须提供以上产品的国家确定的认证机构出具的、处于有效期之内的《节能产品认证证书》，否则按无效投标处理。</w:t>
            </w:r>
          </w:p>
          <w:p w:rsidR="006831F3" w:rsidRDefault="00B54548">
            <w:pPr>
              <w:jc w:val="left"/>
              <w:rPr>
                <w:color w:val="000000"/>
                <w:sz w:val="22"/>
              </w:rPr>
            </w:pPr>
            <w:r>
              <w:rPr>
                <w:rFonts w:hint="eastAsia"/>
                <w:color w:val="000000"/>
                <w:sz w:val="21"/>
                <w:szCs w:val="21"/>
              </w:rPr>
              <w:t>5、本项目设备清单中标注“★”“30L小厨宝”提供有效期内对应型号的CCC证书。符合GB4706.12-2006标准、符合《强制性产品认证实施规则家用和类使用途设备》（CNCA-C07-01:2017），否则按无效投标处理。</w:t>
            </w:r>
          </w:p>
        </w:tc>
      </w:tr>
    </w:tbl>
    <w:p w:rsidR="006831F3" w:rsidRDefault="006831F3">
      <w:pPr>
        <w:widowControl/>
        <w:spacing w:line="360" w:lineRule="auto"/>
        <w:jc w:val="left"/>
        <w:rPr>
          <w:rFonts w:cs="Courier New"/>
          <w:sz w:val="24"/>
          <w:szCs w:val="24"/>
        </w:rPr>
      </w:pPr>
    </w:p>
    <w:p w:rsidR="006831F3" w:rsidRDefault="00B54548">
      <w:pPr>
        <w:widowControl/>
        <w:spacing w:line="360" w:lineRule="auto"/>
        <w:jc w:val="left"/>
        <w:rPr>
          <w:rFonts w:cs="Courier New"/>
          <w:b w:val="0"/>
          <w:sz w:val="24"/>
          <w:szCs w:val="24"/>
        </w:rPr>
      </w:pPr>
      <w:r>
        <w:rPr>
          <w:rFonts w:cs="Courier New"/>
          <w:b w:val="0"/>
          <w:sz w:val="24"/>
          <w:szCs w:val="24"/>
        </w:rPr>
        <w:t xml:space="preserve">四.交付（实施）的时间（期限）和地点（范围） </w:t>
      </w:r>
    </w:p>
    <w:p w:rsidR="006831F3" w:rsidRDefault="00B54548">
      <w:pPr>
        <w:widowControl/>
        <w:spacing w:line="360" w:lineRule="auto"/>
        <w:ind w:firstLine="480"/>
        <w:jc w:val="left"/>
        <w:rPr>
          <w:rFonts w:cs="Courier New"/>
          <w:b w:val="0"/>
          <w:sz w:val="24"/>
          <w:szCs w:val="24"/>
        </w:rPr>
      </w:pPr>
      <w:proofErr w:type="gramStart"/>
      <w:r>
        <w:rPr>
          <w:rFonts w:cs="Courier New"/>
          <w:b w:val="0"/>
          <w:sz w:val="24"/>
          <w:szCs w:val="24"/>
        </w:rPr>
        <w:t>签定</w:t>
      </w:r>
      <w:proofErr w:type="gramEnd"/>
      <w:r>
        <w:rPr>
          <w:rFonts w:cs="Courier New"/>
          <w:b w:val="0"/>
          <w:sz w:val="24"/>
          <w:szCs w:val="24"/>
        </w:rPr>
        <w:t>合同后</w:t>
      </w:r>
      <w:r>
        <w:rPr>
          <w:rFonts w:cs="Courier New" w:hint="eastAsia"/>
          <w:b w:val="0"/>
          <w:sz w:val="24"/>
          <w:szCs w:val="24"/>
        </w:rPr>
        <w:t>3</w:t>
      </w:r>
      <w:r>
        <w:rPr>
          <w:rFonts w:cs="Courier New"/>
          <w:b w:val="0"/>
          <w:sz w:val="24"/>
          <w:szCs w:val="24"/>
        </w:rPr>
        <w:t>0日历日，安装调试到位。地点：镇江经开区金港大道与</w:t>
      </w:r>
      <w:proofErr w:type="gramStart"/>
      <w:r>
        <w:rPr>
          <w:rFonts w:cs="Courier New"/>
          <w:b w:val="0"/>
          <w:sz w:val="24"/>
          <w:szCs w:val="24"/>
        </w:rPr>
        <w:t>南宫路</w:t>
      </w:r>
      <w:proofErr w:type="gramEnd"/>
      <w:r>
        <w:rPr>
          <w:rFonts w:cs="Courier New"/>
          <w:b w:val="0"/>
          <w:sz w:val="24"/>
          <w:szCs w:val="24"/>
        </w:rPr>
        <w:t>交叉口。</w:t>
      </w:r>
    </w:p>
    <w:p w:rsidR="006831F3" w:rsidRDefault="00B54548">
      <w:pPr>
        <w:widowControl/>
        <w:spacing w:line="360" w:lineRule="auto"/>
        <w:jc w:val="left"/>
        <w:rPr>
          <w:rFonts w:cs="Courier New"/>
          <w:b w:val="0"/>
          <w:sz w:val="24"/>
          <w:szCs w:val="24"/>
        </w:rPr>
      </w:pPr>
      <w:r>
        <w:rPr>
          <w:rFonts w:cs="Courier New"/>
          <w:b w:val="0"/>
          <w:sz w:val="24"/>
          <w:szCs w:val="24"/>
        </w:rPr>
        <w:t xml:space="preserve">五.售后服务要求 </w:t>
      </w:r>
    </w:p>
    <w:p w:rsidR="006831F3" w:rsidRDefault="00B54548">
      <w:pPr>
        <w:widowControl/>
        <w:spacing w:line="360" w:lineRule="auto"/>
        <w:jc w:val="left"/>
        <w:rPr>
          <w:rFonts w:cs="Courier New"/>
          <w:b w:val="0"/>
          <w:sz w:val="24"/>
          <w:szCs w:val="24"/>
        </w:rPr>
      </w:pPr>
      <w:r>
        <w:rPr>
          <w:rFonts w:cs="Courier New"/>
          <w:b w:val="0"/>
          <w:sz w:val="24"/>
          <w:szCs w:val="24"/>
        </w:rPr>
        <w:t>（1）货物免费质保期：验收合格后</w:t>
      </w:r>
      <w:r>
        <w:rPr>
          <w:rFonts w:cs="Courier New" w:hint="eastAsia"/>
          <w:b w:val="0"/>
          <w:sz w:val="24"/>
          <w:szCs w:val="24"/>
        </w:rPr>
        <w:t>叁</w:t>
      </w:r>
      <w:r>
        <w:rPr>
          <w:rFonts w:cs="Courier New"/>
          <w:b w:val="0"/>
          <w:sz w:val="24"/>
          <w:szCs w:val="24"/>
        </w:rPr>
        <w:t xml:space="preserve">年； </w:t>
      </w:r>
    </w:p>
    <w:p w:rsidR="006831F3" w:rsidRDefault="00B54548">
      <w:pPr>
        <w:widowControl/>
        <w:spacing w:line="360" w:lineRule="auto"/>
        <w:jc w:val="left"/>
        <w:rPr>
          <w:rFonts w:cs="Courier New"/>
          <w:b w:val="0"/>
          <w:sz w:val="24"/>
          <w:szCs w:val="24"/>
        </w:rPr>
      </w:pPr>
      <w:r>
        <w:rPr>
          <w:rFonts w:cs="Courier New"/>
          <w:b w:val="0"/>
          <w:sz w:val="24"/>
          <w:szCs w:val="24"/>
        </w:rPr>
        <w:lastRenderedPageBreak/>
        <w:t xml:space="preserve">（2）供货方应按照国家有关法律法规规章和“新三包”规定以及采购文件售后服务要求及 响应文件售后服务承诺提供售后服务； </w:t>
      </w:r>
    </w:p>
    <w:p w:rsidR="006831F3" w:rsidRDefault="00B54548">
      <w:pPr>
        <w:widowControl/>
        <w:spacing w:line="360" w:lineRule="auto"/>
        <w:jc w:val="left"/>
        <w:rPr>
          <w:rFonts w:cs="Courier New"/>
          <w:b w:val="0"/>
          <w:sz w:val="24"/>
          <w:szCs w:val="24"/>
        </w:rPr>
      </w:pPr>
      <w:r>
        <w:rPr>
          <w:rFonts w:cs="Courier New"/>
          <w:b w:val="0"/>
          <w:sz w:val="24"/>
          <w:szCs w:val="24"/>
        </w:rPr>
        <w:t xml:space="preserve">（3）所有货物保修服务方式均为供货方上门保修，派员到货物使用现场维修，所产生的一切费用由供货方承担。 </w:t>
      </w:r>
    </w:p>
    <w:p w:rsidR="006831F3" w:rsidRDefault="00B54548">
      <w:pPr>
        <w:widowControl/>
        <w:spacing w:line="360" w:lineRule="auto"/>
        <w:jc w:val="left"/>
        <w:rPr>
          <w:rFonts w:cs="Courier New"/>
          <w:b w:val="0"/>
          <w:sz w:val="24"/>
          <w:szCs w:val="24"/>
        </w:rPr>
      </w:pPr>
      <w:r>
        <w:rPr>
          <w:rFonts w:cs="Courier New"/>
          <w:b w:val="0"/>
          <w:sz w:val="24"/>
          <w:szCs w:val="24"/>
        </w:rPr>
        <w:t>六.其他要求</w:t>
      </w:r>
      <w:r>
        <w:rPr>
          <w:rFonts w:cs="Courier New" w:hint="eastAsia"/>
          <w:b w:val="0"/>
          <w:sz w:val="24"/>
          <w:szCs w:val="24"/>
        </w:rPr>
        <w:t>：</w:t>
      </w:r>
    </w:p>
    <w:p w:rsidR="006831F3" w:rsidRDefault="00B54548">
      <w:pPr>
        <w:spacing w:line="360" w:lineRule="auto"/>
        <w:jc w:val="both"/>
        <w:rPr>
          <w:rFonts w:cs="Times New Roman"/>
          <w:b w:val="0"/>
          <w:sz w:val="24"/>
          <w:szCs w:val="24"/>
        </w:rPr>
      </w:pPr>
      <w:r>
        <w:rPr>
          <w:rFonts w:cs="Times New Roman" w:hint="eastAsia"/>
          <w:b w:val="0"/>
          <w:sz w:val="24"/>
          <w:szCs w:val="24"/>
        </w:rPr>
        <w:t>（1）验收要求</w:t>
      </w:r>
    </w:p>
    <w:p w:rsidR="006831F3" w:rsidRDefault="00B54548">
      <w:pPr>
        <w:spacing w:line="360" w:lineRule="auto"/>
        <w:ind w:firstLine="482"/>
        <w:jc w:val="both"/>
        <w:rPr>
          <w:rFonts w:cs="Times New Roman"/>
          <w:bCs/>
          <w:color w:val="FF0000"/>
          <w:sz w:val="24"/>
          <w:szCs w:val="24"/>
        </w:rPr>
      </w:pPr>
      <w:r>
        <w:rPr>
          <w:rFonts w:cs="Times New Roman" w:hint="eastAsia"/>
          <w:bCs/>
          <w:color w:val="FF0000"/>
          <w:sz w:val="24"/>
          <w:szCs w:val="24"/>
        </w:rPr>
        <w:t>项目完成供货后，供应商根据招标文件需求提供验收清单及投标产品相关检测报告原件，进行现场验收，采购人可以邀请参加本项目的其他投标人或者第三方机构参与验收。参与验收的投标人或者第三方机构的意见作为参考资料一并存档。如果发现与合同中要求不符，供应商须承担由此发生的一切损失和费用，并依法接受相应的处理。验收合格后签署验收报告。</w:t>
      </w:r>
    </w:p>
    <w:p w:rsidR="00304FB6" w:rsidRDefault="00304FB6" w:rsidP="00304FB6">
      <w:pPr>
        <w:spacing w:line="360" w:lineRule="auto"/>
        <w:jc w:val="both"/>
        <w:rPr>
          <w:rFonts w:cs="Times New Roman"/>
          <w:b w:val="0"/>
          <w:sz w:val="24"/>
          <w:szCs w:val="24"/>
        </w:rPr>
      </w:pPr>
      <w:r w:rsidRPr="00304FB6">
        <w:rPr>
          <w:rFonts w:cs="Times New Roman"/>
          <w:b w:val="0"/>
          <w:sz w:val="24"/>
          <w:szCs w:val="24"/>
        </w:rPr>
        <w:t>(</w:t>
      </w:r>
      <w:r>
        <w:rPr>
          <w:rFonts w:cs="Times New Roman"/>
          <w:b w:val="0"/>
          <w:sz w:val="24"/>
          <w:szCs w:val="24"/>
        </w:rPr>
        <w:t>2</w:t>
      </w:r>
      <w:r w:rsidRPr="00304FB6">
        <w:rPr>
          <w:rFonts w:cs="Times New Roman"/>
          <w:b w:val="0"/>
          <w:sz w:val="24"/>
          <w:szCs w:val="24"/>
        </w:rPr>
        <w:t>)</w:t>
      </w:r>
      <w:r>
        <w:rPr>
          <w:rFonts w:cs="Times New Roman" w:hint="eastAsia"/>
          <w:b w:val="0"/>
          <w:sz w:val="24"/>
          <w:szCs w:val="24"/>
        </w:rPr>
        <w:t>人员要求</w:t>
      </w:r>
    </w:p>
    <w:p w:rsidR="00304FB6" w:rsidRPr="00304FB6" w:rsidRDefault="00304FB6" w:rsidP="00304FB6">
      <w:pPr>
        <w:pStyle w:val="Normal4"/>
        <w:ind w:firstLineChars="200" w:firstLine="480"/>
      </w:pPr>
      <w:r w:rsidRPr="00304FB6">
        <w:rPr>
          <w:rFonts w:ascii="宋体" w:eastAsia="宋体" w:hAnsi="宋体" w:cs="宋体" w:hint="eastAsia"/>
        </w:rPr>
        <w:lastRenderedPageBreak/>
        <w:t>投标人拟投入的项目人员</w:t>
      </w:r>
      <w:r>
        <w:rPr>
          <w:rFonts w:ascii="宋体" w:eastAsia="宋体" w:hAnsi="宋体" w:cs="宋体" w:hint="eastAsia"/>
        </w:rPr>
        <w:t>应当</w:t>
      </w:r>
      <w:r w:rsidRPr="00304FB6">
        <w:rPr>
          <w:rFonts w:ascii="宋体" w:eastAsia="宋体" w:hAnsi="宋体" w:cs="宋体" w:hint="eastAsia"/>
        </w:rPr>
        <w:t>具有生产经营单位负责人安全培训合格证书，具有生产经营单位安全管理人员培训合格证书</w:t>
      </w:r>
    </w:p>
    <w:p w:rsidR="006831F3" w:rsidRDefault="00B54548">
      <w:pPr>
        <w:spacing w:line="360" w:lineRule="auto"/>
        <w:jc w:val="both"/>
        <w:rPr>
          <w:rFonts w:cs="Times New Roman"/>
          <w:b w:val="0"/>
          <w:sz w:val="24"/>
          <w:szCs w:val="24"/>
        </w:rPr>
      </w:pPr>
      <w:r>
        <w:rPr>
          <w:rFonts w:cs="Times New Roman" w:hint="eastAsia"/>
          <w:b w:val="0"/>
          <w:sz w:val="24"/>
          <w:szCs w:val="24"/>
        </w:rPr>
        <w:t>（二）付款方式</w:t>
      </w:r>
    </w:p>
    <w:p w:rsidR="006831F3" w:rsidRDefault="00B54548">
      <w:pPr>
        <w:spacing w:line="360" w:lineRule="auto"/>
        <w:jc w:val="both"/>
        <w:rPr>
          <w:rFonts w:ascii="Calibri" w:hAnsi="Calibri" w:cs="Times New Roman"/>
          <w:b w:val="0"/>
          <w:sz w:val="24"/>
          <w:szCs w:val="22"/>
        </w:rPr>
      </w:pPr>
      <w:r>
        <w:rPr>
          <w:rFonts w:ascii="Calibri" w:hAnsi="Calibri" w:cs="Times New Roman" w:hint="eastAsia"/>
          <w:b w:val="0"/>
          <w:sz w:val="24"/>
          <w:szCs w:val="24"/>
        </w:rPr>
        <w:t>1.1</w:t>
      </w:r>
      <w:r>
        <w:rPr>
          <w:rFonts w:ascii="Calibri" w:hAnsi="Calibri" w:cs="Times New Roman" w:hint="eastAsia"/>
          <w:b w:val="0"/>
          <w:sz w:val="24"/>
          <w:szCs w:val="24"/>
        </w:rPr>
        <w:t>预付款</w:t>
      </w:r>
      <w:r>
        <w:rPr>
          <w:rFonts w:ascii="Calibri" w:hAnsi="Calibri" w:cs="Times New Roman" w:hint="eastAsia"/>
          <w:b w:val="0"/>
          <w:sz w:val="24"/>
          <w:szCs w:val="24"/>
        </w:rPr>
        <w:t xml:space="preserve"> </w:t>
      </w:r>
      <w:r>
        <w:rPr>
          <w:rFonts w:ascii="Calibri" w:hAnsi="Calibri" w:cs="Times New Roman" w:hint="eastAsia"/>
          <w:b w:val="0"/>
          <w:sz w:val="24"/>
          <w:szCs w:val="24"/>
        </w:rPr>
        <w:t>第一年</w:t>
      </w:r>
      <w:r>
        <w:rPr>
          <w:rFonts w:ascii="Calibri" w:hAnsi="Calibri" w:cs="Times New Roman" w:hint="eastAsia"/>
          <w:b w:val="0"/>
          <w:sz w:val="24"/>
          <w:szCs w:val="24"/>
        </w:rPr>
        <w:t>60%</w:t>
      </w:r>
      <w:r>
        <w:rPr>
          <w:rFonts w:ascii="Calibri" w:hAnsi="Calibri" w:cs="Times New Roman" w:hint="eastAsia"/>
          <w:b w:val="0"/>
          <w:sz w:val="24"/>
          <w:szCs w:val="24"/>
        </w:rPr>
        <w:t>（预付</w:t>
      </w:r>
      <w:r>
        <w:rPr>
          <w:rFonts w:ascii="Calibri" w:hAnsi="Calibri" w:cs="Times New Roman" w:hint="eastAsia"/>
          <w:b w:val="0"/>
          <w:sz w:val="24"/>
          <w:szCs w:val="24"/>
        </w:rPr>
        <w:t>30%</w:t>
      </w:r>
      <w:r>
        <w:rPr>
          <w:rFonts w:ascii="Calibri" w:hAnsi="Calibri" w:cs="Times New Roman" w:hint="eastAsia"/>
          <w:b w:val="0"/>
          <w:sz w:val="24"/>
          <w:szCs w:val="24"/>
        </w:rPr>
        <w:t>，验收合格后付</w:t>
      </w:r>
      <w:r>
        <w:rPr>
          <w:rFonts w:ascii="Calibri" w:hAnsi="Calibri" w:cs="Times New Roman" w:hint="eastAsia"/>
          <w:b w:val="0"/>
          <w:sz w:val="24"/>
          <w:szCs w:val="24"/>
        </w:rPr>
        <w:t>30%</w:t>
      </w:r>
      <w:r>
        <w:rPr>
          <w:rFonts w:ascii="Calibri" w:hAnsi="Calibri" w:cs="Times New Roman" w:hint="eastAsia"/>
          <w:b w:val="0"/>
          <w:sz w:val="24"/>
          <w:szCs w:val="24"/>
        </w:rPr>
        <w:t>。）</w:t>
      </w:r>
    </w:p>
    <w:p w:rsidR="006831F3" w:rsidRDefault="00B54548">
      <w:pPr>
        <w:spacing w:line="360" w:lineRule="auto"/>
        <w:jc w:val="both"/>
        <w:rPr>
          <w:rFonts w:ascii="Calibri" w:hAnsi="Calibri" w:cs="Times New Roman"/>
          <w:b w:val="0"/>
          <w:sz w:val="24"/>
          <w:szCs w:val="24"/>
        </w:rPr>
      </w:pPr>
      <w:r>
        <w:rPr>
          <w:rFonts w:ascii="Calibri" w:hAnsi="Calibri" w:cs="Times New Roman" w:hint="eastAsia"/>
          <w:b w:val="0"/>
          <w:sz w:val="24"/>
          <w:szCs w:val="24"/>
        </w:rPr>
        <w:t xml:space="preserve">1.2 </w:t>
      </w:r>
      <w:r>
        <w:rPr>
          <w:rFonts w:ascii="Calibri" w:hAnsi="Calibri" w:cs="Times New Roman" w:hint="eastAsia"/>
          <w:b w:val="0"/>
          <w:sz w:val="24"/>
          <w:szCs w:val="24"/>
        </w:rPr>
        <w:t>第二年</w:t>
      </w:r>
      <w:r>
        <w:rPr>
          <w:rFonts w:ascii="Calibri" w:hAnsi="Calibri" w:cs="Times New Roman" w:hint="eastAsia"/>
          <w:b w:val="0"/>
          <w:sz w:val="24"/>
          <w:szCs w:val="24"/>
        </w:rPr>
        <w:t>30%</w:t>
      </w:r>
      <w:r>
        <w:rPr>
          <w:rFonts w:ascii="Calibri" w:hAnsi="Calibri" w:cs="Times New Roman" w:hint="eastAsia"/>
          <w:b w:val="0"/>
          <w:sz w:val="24"/>
          <w:szCs w:val="24"/>
        </w:rPr>
        <w:t>（无质量问题，第二年付至合同金额的</w:t>
      </w:r>
      <w:r>
        <w:rPr>
          <w:rFonts w:ascii="Calibri" w:hAnsi="Calibri" w:cs="Times New Roman" w:hint="eastAsia"/>
          <w:b w:val="0"/>
          <w:sz w:val="24"/>
          <w:szCs w:val="24"/>
        </w:rPr>
        <w:t>90%</w:t>
      </w:r>
      <w:r>
        <w:rPr>
          <w:rFonts w:ascii="Calibri" w:hAnsi="Calibri" w:cs="Times New Roman" w:hint="eastAsia"/>
          <w:b w:val="0"/>
          <w:sz w:val="24"/>
          <w:szCs w:val="24"/>
        </w:rPr>
        <w:t>）</w:t>
      </w:r>
    </w:p>
    <w:p w:rsidR="006831F3" w:rsidRDefault="00B54548" w:rsidP="003465A1">
      <w:pPr>
        <w:spacing w:line="360" w:lineRule="auto"/>
        <w:jc w:val="both"/>
        <w:rPr>
          <w:rFonts w:ascii="方正仿宋_GBK" w:eastAsia="方正仿宋_GBK"/>
          <w:b w:val="0"/>
          <w:bCs/>
          <w:sz w:val="18"/>
          <w:szCs w:val="18"/>
        </w:rPr>
      </w:pPr>
      <w:r>
        <w:rPr>
          <w:rFonts w:ascii="Calibri" w:hAnsi="Calibri" w:cs="Times New Roman" w:hint="eastAsia"/>
          <w:b w:val="0"/>
          <w:sz w:val="24"/>
          <w:szCs w:val="24"/>
        </w:rPr>
        <w:t xml:space="preserve">1.3 </w:t>
      </w:r>
      <w:r>
        <w:rPr>
          <w:rFonts w:ascii="Calibri" w:hAnsi="Calibri" w:cs="Times New Roman" w:hint="eastAsia"/>
          <w:b w:val="0"/>
          <w:sz w:val="24"/>
          <w:szCs w:val="24"/>
        </w:rPr>
        <w:t>第三年</w:t>
      </w:r>
      <w:r>
        <w:rPr>
          <w:rFonts w:ascii="Calibri" w:hAnsi="Calibri" w:cs="Times New Roman" w:hint="eastAsia"/>
          <w:b w:val="0"/>
          <w:sz w:val="24"/>
          <w:szCs w:val="24"/>
        </w:rPr>
        <w:t>10%</w:t>
      </w:r>
      <w:r>
        <w:rPr>
          <w:rFonts w:ascii="Calibri" w:hAnsi="Calibri" w:cs="Times New Roman" w:hint="eastAsia"/>
          <w:b w:val="0"/>
          <w:sz w:val="24"/>
          <w:szCs w:val="24"/>
        </w:rPr>
        <w:t>（无质量问题第三年付清尾款。）</w:t>
      </w:r>
    </w:p>
    <w:sectPr w:rsidR="006831F3" w:rsidSect="00E54438">
      <w:pgSz w:w="16838" w:h="11906" w:orient="landscape"/>
      <w:pgMar w:top="1797" w:right="1440" w:bottom="1797" w:left="1440" w:header="851" w:footer="992" w:gutter="0"/>
      <w:cols w:space="425"/>
      <w:docGrid w:type="lines" w:linePitch="6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4F7D" w:rsidRDefault="00224F7D" w:rsidP="00304FB6">
      <w:r>
        <w:separator/>
      </w:r>
    </w:p>
  </w:endnote>
  <w:endnote w:type="continuationSeparator" w:id="0">
    <w:p w:rsidR="00224F7D" w:rsidRDefault="00224F7D" w:rsidP="00304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 w:name="楷体_GB2312">
    <w:altName w:val="MS Gothic"/>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方正仿宋_GBK">
    <w:panose1 w:val="03000509000000000000"/>
    <w:charset w:val="86"/>
    <w:family w:val="script"/>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4F7D" w:rsidRDefault="00224F7D" w:rsidP="00304FB6">
      <w:r>
        <w:separator/>
      </w:r>
    </w:p>
  </w:footnote>
  <w:footnote w:type="continuationSeparator" w:id="0">
    <w:p w:rsidR="00224F7D" w:rsidRDefault="00224F7D" w:rsidP="00304F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271D738"/>
    <w:multiLevelType w:val="singleLevel"/>
    <w:tmpl w:val="8271D738"/>
    <w:lvl w:ilvl="0">
      <w:start w:val="1"/>
      <w:numFmt w:val="decimal"/>
      <w:suff w:val="nothing"/>
      <w:lvlText w:val="%1、"/>
      <w:lvlJc w:val="left"/>
    </w:lvl>
  </w:abstractNum>
  <w:abstractNum w:abstractNumId="1" w15:restartNumberingAfterBreak="0">
    <w:nsid w:val="BC959EDE"/>
    <w:multiLevelType w:val="singleLevel"/>
    <w:tmpl w:val="BC959EDE"/>
    <w:lvl w:ilvl="0">
      <w:start w:val="1"/>
      <w:numFmt w:val="decimal"/>
      <w:suff w:val="nothing"/>
      <w:lvlText w:val="%1、"/>
      <w:lvlJc w:val="left"/>
    </w:lvl>
  </w:abstractNum>
  <w:abstractNum w:abstractNumId="2" w15:restartNumberingAfterBreak="0">
    <w:nsid w:val="C1D0C1C9"/>
    <w:multiLevelType w:val="singleLevel"/>
    <w:tmpl w:val="C1D0C1C9"/>
    <w:lvl w:ilvl="0">
      <w:start w:val="1"/>
      <w:numFmt w:val="decimal"/>
      <w:suff w:val="nothing"/>
      <w:lvlText w:val="%1、"/>
      <w:lvlJc w:val="left"/>
    </w:lvl>
  </w:abstractNum>
  <w:abstractNum w:abstractNumId="3" w15:restartNumberingAfterBreak="0">
    <w:nsid w:val="F18BA74B"/>
    <w:multiLevelType w:val="singleLevel"/>
    <w:tmpl w:val="F18BA74B"/>
    <w:lvl w:ilvl="0">
      <w:start w:val="1"/>
      <w:numFmt w:val="decimal"/>
      <w:suff w:val="nothing"/>
      <w:lvlText w:val="%1、"/>
      <w:lvlJc w:val="left"/>
    </w:lvl>
  </w:abstractNum>
  <w:abstractNum w:abstractNumId="4" w15:restartNumberingAfterBreak="0">
    <w:nsid w:val="F5C1A671"/>
    <w:multiLevelType w:val="singleLevel"/>
    <w:tmpl w:val="F5C1A671"/>
    <w:lvl w:ilvl="0">
      <w:start w:val="1"/>
      <w:numFmt w:val="decimal"/>
      <w:lvlText w:val="%1."/>
      <w:lvlJc w:val="left"/>
      <w:pPr>
        <w:tabs>
          <w:tab w:val="left" w:pos="312"/>
        </w:tabs>
      </w:pPr>
    </w:lvl>
  </w:abstractNum>
  <w:abstractNum w:abstractNumId="5" w15:restartNumberingAfterBreak="0">
    <w:nsid w:val="F60BA3D8"/>
    <w:multiLevelType w:val="singleLevel"/>
    <w:tmpl w:val="F60BA3D8"/>
    <w:lvl w:ilvl="0">
      <w:start w:val="1"/>
      <w:numFmt w:val="decimal"/>
      <w:lvlText w:val="%1."/>
      <w:lvlJc w:val="left"/>
      <w:pPr>
        <w:tabs>
          <w:tab w:val="left" w:pos="312"/>
        </w:tabs>
      </w:pPr>
    </w:lvl>
  </w:abstractNum>
  <w:abstractNum w:abstractNumId="6" w15:restartNumberingAfterBreak="0">
    <w:nsid w:val="F74A67E4"/>
    <w:multiLevelType w:val="singleLevel"/>
    <w:tmpl w:val="F74A67E4"/>
    <w:lvl w:ilvl="0">
      <w:start w:val="1"/>
      <w:numFmt w:val="decimal"/>
      <w:suff w:val="nothing"/>
      <w:lvlText w:val="%1、"/>
      <w:lvlJc w:val="left"/>
    </w:lvl>
  </w:abstractNum>
  <w:abstractNum w:abstractNumId="7" w15:restartNumberingAfterBreak="0">
    <w:nsid w:val="F83A551F"/>
    <w:multiLevelType w:val="singleLevel"/>
    <w:tmpl w:val="F83A551F"/>
    <w:lvl w:ilvl="0">
      <w:start w:val="1"/>
      <w:numFmt w:val="decimal"/>
      <w:suff w:val="nothing"/>
      <w:lvlText w:val="%1、"/>
      <w:lvlJc w:val="left"/>
    </w:lvl>
  </w:abstractNum>
  <w:abstractNum w:abstractNumId="8" w15:restartNumberingAfterBreak="0">
    <w:nsid w:val="FAB79716"/>
    <w:multiLevelType w:val="singleLevel"/>
    <w:tmpl w:val="FAB79716"/>
    <w:lvl w:ilvl="0">
      <w:start w:val="1"/>
      <w:numFmt w:val="chineseCounting"/>
      <w:suff w:val="nothing"/>
      <w:lvlText w:val="（%1）"/>
      <w:lvlJc w:val="left"/>
      <w:rPr>
        <w:rFonts w:hint="eastAsia"/>
      </w:rPr>
    </w:lvl>
  </w:abstractNum>
  <w:abstractNum w:abstractNumId="9" w15:restartNumberingAfterBreak="0">
    <w:nsid w:val="066E1137"/>
    <w:multiLevelType w:val="singleLevel"/>
    <w:tmpl w:val="066E1137"/>
    <w:lvl w:ilvl="0">
      <w:start w:val="1"/>
      <w:numFmt w:val="decimal"/>
      <w:suff w:val="nothing"/>
      <w:lvlText w:val="%1、"/>
      <w:lvlJc w:val="left"/>
      <w:pPr>
        <w:ind w:left="90" w:firstLine="0"/>
      </w:pPr>
    </w:lvl>
  </w:abstractNum>
  <w:abstractNum w:abstractNumId="10" w15:restartNumberingAfterBreak="0">
    <w:nsid w:val="11BCE9AB"/>
    <w:multiLevelType w:val="singleLevel"/>
    <w:tmpl w:val="11BCE9AB"/>
    <w:lvl w:ilvl="0">
      <w:start w:val="1"/>
      <w:numFmt w:val="decimal"/>
      <w:suff w:val="nothing"/>
      <w:lvlText w:val="%1、"/>
      <w:lvlJc w:val="left"/>
    </w:lvl>
  </w:abstractNum>
  <w:abstractNum w:abstractNumId="11" w15:restartNumberingAfterBreak="0">
    <w:nsid w:val="2127CB67"/>
    <w:multiLevelType w:val="singleLevel"/>
    <w:tmpl w:val="2127CB67"/>
    <w:lvl w:ilvl="0">
      <w:start w:val="1"/>
      <w:numFmt w:val="decimal"/>
      <w:lvlText w:val="%1."/>
      <w:lvlJc w:val="left"/>
      <w:pPr>
        <w:tabs>
          <w:tab w:val="left" w:pos="312"/>
        </w:tabs>
      </w:pPr>
    </w:lvl>
  </w:abstractNum>
  <w:abstractNum w:abstractNumId="12" w15:restartNumberingAfterBreak="0">
    <w:nsid w:val="23CE12C4"/>
    <w:multiLevelType w:val="singleLevel"/>
    <w:tmpl w:val="23CE12C4"/>
    <w:lvl w:ilvl="0">
      <w:start w:val="1"/>
      <w:numFmt w:val="decimal"/>
      <w:suff w:val="nothing"/>
      <w:lvlText w:val="%1、"/>
      <w:lvlJc w:val="left"/>
    </w:lvl>
  </w:abstractNum>
  <w:abstractNum w:abstractNumId="13" w15:restartNumberingAfterBreak="0">
    <w:nsid w:val="48C4A317"/>
    <w:multiLevelType w:val="singleLevel"/>
    <w:tmpl w:val="48C4A317"/>
    <w:lvl w:ilvl="0">
      <w:start w:val="1"/>
      <w:numFmt w:val="decimal"/>
      <w:suff w:val="nothing"/>
      <w:lvlText w:val="%1、"/>
      <w:lvlJc w:val="left"/>
    </w:lvl>
  </w:abstractNum>
  <w:abstractNum w:abstractNumId="14" w15:restartNumberingAfterBreak="0">
    <w:nsid w:val="539B8C2C"/>
    <w:multiLevelType w:val="singleLevel"/>
    <w:tmpl w:val="539B8C2C"/>
    <w:lvl w:ilvl="0">
      <w:start w:val="1"/>
      <w:numFmt w:val="decimal"/>
      <w:suff w:val="nothing"/>
      <w:lvlText w:val="%1、"/>
      <w:lvlJc w:val="left"/>
    </w:lvl>
  </w:abstractNum>
  <w:abstractNum w:abstractNumId="15" w15:restartNumberingAfterBreak="0">
    <w:nsid w:val="587CBC4F"/>
    <w:multiLevelType w:val="singleLevel"/>
    <w:tmpl w:val="587CBC4F"/>
    <w:lvl w:ilvl="0">
      <w:start w:val="1"/>
      <w:numFmt w:val="decimal"/>
      <w:suff w:val="nothing"/>
      <w:lvlText w:val="%1、"/>
      <w:lvlJc w:val="left"/>
    </w:lvl>
  </w:abstractNum>
  <w:abstractNum w:abstractNumId="16" w15:restartNumberingAfterBreak="0">
    <w:nsid w:val="689090E9"/>
    <w:multiLevelType w:val="singleLevel"/>
    <w:tmpl w:val="689090E9"/>
    <w:lvl w:ilvl="0">
      <w:start w:val="1"/>
      <w:numFmt w:val="decimal"/>
      <w:suff w:val="nothing"/>
      <w:lvlText w:val="%1、"/>
      <w:lvlJc w:val="left"/>
    </w:lvl>
  </w:abstractNum>
  <w:num w:numId="1">
    <w:abstractNumId w:val="14"/>
  </w:num>
  <w:num w:numId="2">
    <w:abstractNumId w:val="12"/>
  </w:num>
  <w:num w:numId="3">
    <w:abstractNumId w:val="10"/>
  </w:num>
  <w:num w:numId="4">
    <w:abstractNumId w:val="1"/>
  </w:num>
  <w:num w:numId="5">
    <w:abstractNumId w:val="3"/>
  </w:num>
  <w:num w:numId="6">
    <w:abstractNumId w:val="16"/>
  </w:num>
  <w:num w:numId="7">
    <w:abstractNumId w:val="5"/>
  </w:num>
  <w:num w:numId="8">
    <w:abstractNumId w:val="11"/>
  </w:num>
  <w:num w:numId="9">
    <w:abstractNumId w:val="4"/>
  </w:num>
  <w:num w:numId="10">
    <w:abstractNumId w:val="15"/>
  </w:num>
  <w:num w:numId="11">
    <w:abstractNumId w:val="13"/>
  </w:num>
  <w:num w:numId="12">
    <w:abstractNumId w:val="7"/>
  </w:num>
  <w:num w:numId="13">
    <w:abstractNumId w:val="6"/>
  </w:num>
  <w:num w:numId="14">
    <w:abstractNumId w:val="0"/>
  </w:num>
  <w:num w:numId="15">
    <w:abstractNumId w:val="9"/>
  </w:num>
  <w:num w:numId="16">
    <w:abstractNumId w:val="8"/>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241"/>
  <w:drawingGridVerticalSpacing w:val="655"/>
  <w:displayHorizont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4790"/>
    <w:rsid w:val="00054790"/>
    <w:rsid w:val="0006373A"/>
    <w:rsid w:val="000A7E7A"/>
    <w:rsid w:val="000E2F56"/>
    <w:rsid w:val="000F0263"/>
    <w:rsid w:val="0011291D"/>
    <w:rsid w:val="00115FCD"/>
    <w:rsid w:val="001325B9"/>
    <w:rsid w:val="0013386A"/>
    <w:rsid w:val="001B1DB3"/>
    <w:rsid w:val="001B3D16"/>
    <w:rsid w:val="001E2486"/>
    <w:rsid w:val="00224E53"/>
    <w:rsid w:val="00224F7D"/>
    <w:rsid w:val="00304FB6"/>
    <w:rsid w:val="00323551"/>
    <w:rsid w:val="003465A1"/>
    <w:rsid w:val="003E2B79"/>
    <w:rsid w:val="0044457C"/>
    <w:rsid w:val="00493987"/>
    <w:rsid w:val="004C2644"/>
    <w:rsid w:val="004F1F28"/>
    <w:rsid w:val="005045E8"/>
    <w:rsid w:val="005D26E6"/>
    <w:rsid w:val="00647AEF"/>
    <w:rsid w:val="006831F3"/>
    <w:rsid w:val="006B07C8"/>
    <w:rsid w:val="006B3AC3"/>
    <w:rsid w:val="006E0685"/>
    <w:rsid w:val="006F532D"/>
    <w:rsid w:val="0071362A"/>
    <w:rsid w:val="007615E4"/>
    <w:rsid w:val="007A0E7E"/>
    <w:rsid w:val="00861969"/>
    <w:rsid w:val="00887A07"/>
    <w:rsid w:val="00887FD9"/>
    <w:rsid w:val="008A2405"/>
    <w:rsid w:val="008B691E"/>
    <w:rsid w:val="0096165C"/>
    <w:rsid w:val="009A42B8"/>
    <w:rsid w:val="009B06B6"/>
    <w:rsid w:val="009D076F"/>
    <w:rsid w:val="00A51F31"/>
    <w:rsid w:val="00A8694B"/>
    <w:rsid w:val="00B3317B"/>
    <w:rsid w:val="00B54548"/>
    <w:rsid w:val="00BE0056"/>
    <w:rsid w:val="00BF41FA"/>
    <w:rsid w:val="00C36223"/>
    <w:rsid w:val="00C71AB8"/>
    <w:rsid w:val="00C721AB"/>
    <w:rsid w:val="00CD1676"/>
    <w:rsid w:val="00D36CF6"/>
    <w:rsid w:val="00DF5FDB"/>
    <w:rsid w:val="00E54438"/>
    <w:rsid w:val="00E94A6D"/>
    <w:rsid w:val="00F02BCC"/>
    <w:rsid w:val="00F74D55"/>
    <w:rsid w:val="067D2663"/>
    <w:rsid w:val="07894D94"/>
    <w:rsid w:val="08C30964"/>
    <w:rsid w:val="0C7629BA"/>
    <w:rsid w:val="109F4EA1"/>
    <w:rsid w:val="123A5AA0"/>
    <w:rsid w:val="18510A99"/>
    <w:rsid w:val="189F07D1"/>
    <w:rsid w:val="1B222279"/>
    <w:rsid w:val="22FF5007"/>
    <w:rsid w:val="2B6624FA"/>
    <w:rsid w:val="34637E0A"/>
    <w:rsid w:val="36B555DE"/>
    <w:rsid w:val="38123949"/>
    <w:rsid w:val="394D39CC"/>
    <w:rsid w:val="39F6112A"/>
    <w:rsid w:val="3CA05AD6"/>
    <w:rsid w:val="45057871"/>
    <w:rsid w:val="477C7440"/>
    <w:rsid w:val="52DA094C"/>
    <w:rsid w:val="53E70108"/>
    <w:rsid w:val="54042A36"/>
    <w:rsid w:val="5BFF178A"/>
    <w:rsid w:val="5E7A7789"/>
    <w:rsid w:val="61480B6C"/>
    <w:rsid w:val="695C452D"/>
    <w:rsid w:val="69E51C60"/>
    <w:rsid w:val="6B5C203F"/>
    <w:rsid w:val="6E982B0C"/>
    <w:rsid w:val="6FDF2393"/>
    <w:rsid w:val="7E8066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4B746F1"/>
  <w15:docId w15:val="{35FEC96B-2946-4254-8DAD-C9473E236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uiPriority="0" w:unhideWhenUsed="1" w:qFormat="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center"/>
    </w:pPr>
    <w:rPr>
      <w:rFonts w:ascii="宋体" w:hAnsi="宋体" w:cs="宋体"/>
      <w:b/>
      <w:sz w:val="48"/>
      <w:szCs w:val="48"/>
    </w:rPr>
  </w:style>
  <w:style w:type="paragraph" w:styleId="2">
    <w:name w:val="heading 2"/>
    <w:basedOn w:val="a"/>
    <w:next w:val="a"/>
    <w:uiPriority w:val="9"/>
    <w:qFormat/>
    <w:pPr>
      <w:keepNext/>
      <w:keepLines/>
      <w:spacing w:before="260" w:after="260" w:line="416" w:lineRule="auto"/>
      <w:outlineLvl w:val="1"/>
    </w:pPr>
    <w:rPr>
      <w:rFonts w:ascii="幼圆" w:eastAsia="楷体_GB2312" w:hAnsi="Arial"/>
      <w:sz w:val="44"/>
      <w:szCs w:val="20"/>
    </w:rPr>
  </w:style>
  <w:style w:type="paragraph" w:styleId="4">
    <w:name w:val="heading 4"/>
    <w:basedOn w:val="a"/>
    <w:next w:val="a"/>
    <w:qFormat/>
    <w:pPr>
      <w:keepNext/>
      <w:keepLines/>
      <w:spacing w:before="280" w:after="290" w:line="376" w:lineRule="auto"/>
      <w:outlineLvl w:val="3"/>
    </w:pPr>
    <w:rPr>
      <w:rFonts w:ascii="Arial" w:eastAsia="黑体" w:hAnsi="Arial"/>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able of authorities"/>
    <w:basedOn w:val="a"/>
    <w:next w:val="a"/>
    <w:unhideWhenUsed/>
    <w:qFormat/>
    <w:pPr>
      <w:ind w:leftChars="200" w:left="420"/>
      <w:jc w:val="both"/>
    </w:pPr>
    <w:rPr>
      <w:rFonts w:ascii="Calibri" w:hAnsi="Calibri" w:cs="Times New Roman"/>
      <w:b w:val="0"/>
      <w:kern w:val="2"/>
      <w:sz w:val="21"/>
      <w:szCs w:val="24"/>
    </w:rPr>
  </w:style>
  <w:style w:type="paragraph" w:styleId="a4">
    <w:name w:val="annotation text"/>
    <w:basedOn w:val="a"/>
    <w:link w:val="a5"/>
    <w:unhideWhenUsed/>
    <w:qFormat/>
    <w:pPr>
      <w:jc w:val="left"/>
    </w:pPr>
    <w:rPr>
      <w:rFonts w:ascii="Calibri" w:hAnsi="Calibri" w:cs="Times New Roman"/>
      <w:b w:val="0"/>
      <w:sz w:val="20"/>
      <w:szCs w:val="20"/>
    </w:rPr>
  </w:style>
  <w:style w:type="paragraph" w:styleId="a6">
    <w:name w:val="Body Text"/>
    <w:basedOn w:val="a"/>
    <w:link w:val="a7"/>
    <w:qFormat/>
    <w:pPr>
      <w:jc w:val="both"/>
    </w:pPr>
    <w:rPr>
      <w:rFonts w:ascii="楷体_GB2312" w:eastAsia="楷体_GB2312" w:hAnsi="Arial" w:cs="Times New Roman"/>
      <w:b w:val="0"/>
      <w:kern w:val="2"/>
      <w:sz w:val="28"/>
      <w:szCs w:val="20"/>
    </w:rPr>
  </w:style>
  <w:style w:type="paragraph" w:styleId="a8">
    <w:name w:val="Balloon Text"/>
    <w:basedOn w:val="a"/>
    <w:link w:val="a9"/>
    <w:uiPriority w:val="99"/>
    <w:semiHidden/>
    <w:unhideWhenUsed/>
    <w:rPr>
      <w:sz w:val="18"/>
      <w:szCs w:val="18"/>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rPr>
      <w:color w:val="0000FF"/>
      <w:u w:val="single"/>
    </w:rPr>
  </w:style>
  <w:style w:type="paragraph" w:customStyle="1" w:styleId="Normal5">
    <w:name w:val="Normal_5"/>
    <w:qFormat/>
    <w:rPr>
      <w:rFonts w:eastAsia="Times New Roman"/>
      <w:sz w:val="24"/>
      <w:szCs w:val="24"/>
    </w:rPr>
  </w:style>
  <w:style w:type="paragraph" w:customStyle="1" w:styleId="Normal4">
    <w:name w:val="Normal_4"/>
    <w:qFormat/>
    <w:rPr>
      <w:rFonts w:eastAsia="Times New Roman"/>
      <w:sz w:val="24"/>
      <w:szCs w:val="24"/>
    </w:rPr>
  </w:style>
  <w:style w:type="character" w:customStyle="1" w:styleId="a5">
    <w:name w:val="批注文字 字符"/>
    <w:basedOn w:val="a0"/>
    <w:link w:val="a4"/>
    <w:qFormat/>
    <w:rPr>
      <w:rFonts w:ascii="Calibri" w:eastAsia="宋体" w:hAnsi="Calibri" w:cs="Times New Roman"/>
      <w:kern w:val="0"/>
      <w:sz w:val="20"/>
      <w:szCs w:val="20"/>
    </w:rPr>
  </w:style>
  <w:style w:type="character" w:customStyle="1" w:styleId="a7">
    <w:name w:val="正文文本 字符"/>
    <w:basedOn w:val="a0"/>
    <w:link w:val="a6"/>
    <w:qFormat/>
    <w:rPr>
      <w:rFonts w:ascii="楷体_GB2312" w:eastAsia="楷体_GB2312" w:hAnsi="Arial" w:cs="Times New Roman"/>
      <w:sz w:val="28"/>
      <w:szCs w:val="20"/>
    </w:rPr>
  </w:style>
  <w:style w:type="paragraph" w:customStyle="1" w:styleId="1">
    <w:name w:val="正文1"/>
    <w:basedOn w:val="a"/>
    <w:uiPriority w:val="99"/>
    <w:qFormat/>
    <w:pPr>
      <w:spacing w:line="400" w:lineRule="exact"/>
      <w:ind w:firstLineChars="200" w:firstLine="420"/>
      <w:jc w:val="both"/>
    </w:pPr>
    <w:rPr>
      <w:rFonts w:cs="Times New Roman"/>
      <w:b w:val="0"/>
      <w:kern w:val="2"/>
      <w:sz w:val="21"/>
      <w:szCs w:val="21"/>
    </w:rPr>
  </w:style>
  <w:style w:type="table" w:customStyle="1" w:styleId="TableNormal">
    <w:name w:val="Table Normal"/>
    <w:semiHidden/>
    <w:unhideWhenUsed/>
    <w:qFormat/>
    <w:rPr>
      <w:rFonts w:ascii="Arial" w:hAnsi="Arial" w:cs="Arial"/>
    </w:rPr>
    <w:tblPr>
      <w:tblCellMar>
        <w:top w:w="0" w:type="dxa"/>
        <w:left w:w="0" w:type="dxa"/>
        <w:bottom w:w="0" w:type="dxa"/>
        <w:right w:w="0" w:type="dxa"/>
      </w:tblCellMar>
    </w:tblPr>
  </w:style>
  <w:style w:type="paragraph" w:customStyle="1" w:styleId="TableText">
    <w:name w:val="Table Text"/>
    <w:basedOn w:val="a"/>
    <w:semiHidden/>
    <w:qFormat/>
    <w:pPr>
      <w:widowControl/>
      <w:kinsoku w:val="0"/>
      <w:autoSpaceDE w:val="0"/>
      <w:autoSpaceDN w:val="0"/>
      <w:adjustRightInd w:val="0"/>
      <w:snapToGrid w:val="0"/>
      <w:jc w:val="left"/>
      <w:textAlignment w:val="baseline"/>
    </w:pPr>
    <w:rPr>
      <w:b w:val="0"/>
      <w:snapToGrid w:val="0"/>
      <w:color w:val="000000"/>
      <w:sz w:val="21"/>
      <w:szCs w:val="21"/>
      <w:lang w:eastAsia="en-US"/>
    </w:rPr>
  </w:style>
  <w:style w:type="paragraph" w:styleId="ac">
    <w:name w:val="List Paragraph"/>
    <w:basedOn w:val="a"/>
    <w:uiPriority w:val="34"/>
    <w:qFormat/>
    <w:pPr>
      <w:ind w:firstLineChars="200" w:firstLine="420"/>
    </w:pPr>
  </w:style>
  <w:style w:type="character" w:customStyle="1" w:styleId="a9">
    <w:name w:val="批注框文本 字符"/>
    <w:basedOn w:val="a0"/>
    <w:link w:val="a8"/>
    <w:uiPriority w:val="99"/>
    <w:semiHidden/>
    <w:rPr>
      <w:rFonts w:ascii="宋体" w:eastAsia="宋体" w:hAnsi="宋体" w:cs="宋体"/>
      <w:b/>
      <w:sz w:val="18"/>
      <w:szCs w:val="18"/>
    </w:rPr>
  </w:style>
  <w:style w:type="paragraph" w:styleId="ad">
    <w:name w:val="header"/>
    <w:basedOn w:val="a"/>
    <w:link w:val="ae"/>
    <w:uiPriority w:val="99"/>
    <w:unhideWhenUsed/>
    <w:rsid w:val="00304FB6"/>
    <w:pPr>
      <w:pBdr>
        <w:bottom w:val="single" w:sz="6" w:space="1" w:color="auto"/>
      </w:pBdr>
      <w:tabs>
        <w:tab w:val="center" w:pos="4153"/>
        <w:tab w:val="right" w:pos="8306"/>
      </w:tabs>
      <w:snapToGrid w:val="0"/>
    </w:pPr>
    <w:rPr>
      <w:sz w:val="18"/>
      <w:szCs w:val="18"/>
    </w:rPr>
  </w:style>
  <w:style w:type="character" w:customStyle="1" w:styleId="ae">
    <w:name w:val="页眉 字符"/>
    <w:basedOn w:val="a0"/>
    <w:link w:val="ad"/>
    <w:uiPriority w:val="99"/>
    <w:rsid w:val="00304FB6"/>
    <w:rPr>
      <w:rFonts w:ascii="宋体" w:hAnsi="宋体" w:cs="宋体"/>
      <w:b/>
      <w:sz w:val="18"/>
      <w:szCs w:val="18"/>
    </w:rPr>
  </w:style>
  <w:style w:type="paragraph" w:styleId="af">
    <w:name w:val="footer"/>
    <w:basedOn w:val="a"/>
    <w:link w:val="af0"/>
    <w:uiPriority w:val="99"/>
    <w:unhideWhenUsed/>
    <w:rsid w:val="00304FB6"/>
    <w:pPr>
      <w:tabs>
        <w:tab w:val="center" w:pos="4153"/>
        <w:tab w:val="right" w:pos="8306"/>
      </w:tabs>
      <w:snapToGrid w:val="0"/>
      <w:jc w:val="left"/>
    </w:pPr>
    <w:rPr>
      <w:sz w:val="18"/>
      <w:szCs w:val="18"/>
    </w:rPr>
  </w:style>
  <w:style w:type="character" w:customStyle="1" w:styleId="af0">
    <w:name w:val="页脚 字符"/>
    <w:basedOn w:val="a0"/>
    <w:link w:val="af"/>
    <w:uiPriority w:val="99"/>
    <w:rsid w:val="00304FB6"/>
    <w:rPr>
      <w:rFonts w:ascii="宋体" w:hAnsi="宋体" w:cs="宋体"/>
      <w: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77</Pages>
  <Words>4229</Words>
  <Characters>24111</Characters>
  <Application>Microsoft Office Word</Application>
  <DocSecurity>0</DocSecurity>
  <Lines>200</Lines>
  <Paragraphs>56</Paragraphs>
  <ScaleCrop>false</ScaleCrop>
  <Company/>
  <LinksUpToDate>false</LinksUpToDate>
  <CharactersWithSpaces>28284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84743</dc:creator>
  <cp:lastModifiedBy>蓉 吴</cp:lastModifiedBy>
  <cp:revision>24</cp:revision>
  <cp:lastPrinted>2024-12-18T07:54:00Z</cp:lastPrinted>
  <dcterms:created xsi:type="dcterms:W3CDTF">2024-12-03T03:14:00Z</dcterms:created>
  <dcterms:modified xsi:type="dcterms:W3CDTF">2024-12-19T06:44:00Z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EBC6A82B47154EF38CDD5E8297623AD3_12</vt:lpwstr>
  </property>
</Properties>
</file>